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71DB89" w14:textId="77777777" w:rsidR="009129EC" w:rsidRPr="009129EC" w:rsidRDefault="009129EC" w:rsidP="009129EC">
      <w:pPr>
        <w:jc w:val="center"/>
        <w:rPr>
          <w:rFonts w:eastAsia="Times New Roman" w:cs="Calibri"/>
          <w:b/>
          <w:bCs/>
          <w:sz w:val="24"/>
          <w:szCs w:val="24"/>
        </w:rPr>
      </w:pPr>
      <w:r w:rsidRPr="009129EC">
        <w:rPr>
          <w:rFonts w:eastAsia="Times New Roman" w:cs="Calibri"/>
          <w:b/>
          <w:bCs/>
          <w:sz w:val="24"/>
          <w:szCs w:val="24"/>
        </w:rPr>
        <w:t>Advanced Statistics and Research Methods for Psychology I</w:t>
      </w:r>
    </w:p>
    <w:p w14:paraId="0A502FBF" w14:textId="3C90AE4F" w:rsidR="00E715AC" w:rsidRDefault="009129EC" w:rsidP="009129EC">
      <w:pPr>
        <w:spacing w:line="276" w:lineRule="auto"/>
        <w:jc w:val="center"/>
      </w:pPr>
      <w:r>
        <w:rPr>
          <w:b/>
        </w:rPr>
        <w:t>Fall 2021</w:t>
      </w:r>
    </w:p>
    <w:p w14:paraId="41445C59" w14:textId="57C81E3F" w:rsidR="005864D4" w:rsidRDefault="009129EC" w:rsidP="009129EC">
      <w:pPr>
        <w:spacing w:line="276" w:lineRule="auto"/>
        <w:jc w:val="center"/>
      </w:pPr>
      <w:r>
        <w:rPr>
          <w:b/>
        </w:rPr>
        <w:t>PSYC 611 Lab (203 &amp; 204)</w:t>
      </w:r>
    </w:p>
    <w:p w14:paraId="76979161" w14:textId="1254A956" w:rsidR="00141A27" w:rsidRDefault="00666CD9" w:rsidP="00A02083">
      <w:pPr>
        <w:spacing w:line="276" w:lineRule="auto"/>
      </w:pPr>
      <w:r>
        <w:t xml:space="preserve">Rebecca </w:t>
      </w:r>
      <w:proofErr w:type="spellStart"/>
      <w:r>
        <w:t>Correll</w:t>
      </w:r>
      <w:proofErr w:type="spellEnd"/>
    </w:p>
    <w:p w14:paraId="52747B21" w14:textId="73FF30CE" w:rsidR="00BA6600" w:rsidRDefault="00A02083" w:rsidP="001A7CBA">
      <w:pPr>
        <w:spacing w:line="276" w:lineRule="auto"/>
      </w:pPr>
      <w:r w:rsidRPr="00A02083">
        <w:t xml:space="preserve">E-mail:  </w:t>
      </w:r>
      <w:r w:rsidR="00666CD9" w:rsidRPr="00666CD9">
        <w:t>rcorrel@gmu.edu</w:t>
      </w:r>
      <w:r w:rsidR="00A968F9">
        <w:tab/>
      </w:r>
      <w:r w:rsidR="00A968F9">
        <w:tab/>
      </w:r>
      <w:r w:rsidR="00A968F9">
        <w:tab/>
      </w:r>
      <w:r w:rsidR="00A968F9">
        <w:tab/>
      </w:r>
      <w:r w:rsidR="00A968F9">
        <w:tab/>
      </w:r>
      <w:r w:rsidR="00A968F9">
        <w:tab/>
      </w:r>
    </w:p>
    <w:p w14:paraId="06824B02" w14:textId="0C581ABF" w:rsidR="001A7CBA" w:rsidRDefault="001A7CBA" w:rsidP="001A7CBA">
      <w:pPr>
        <w:spacing w:line="276" w:lineRule="auto"/>
      </w:pPr>
      <w:r>
        <w:t>Office hours online by appointment.</w:t>
      </w:r>
    </w:p>
    <w:p w14:paraId="2B06BFFE" w14:textId="3D004C5D" w:rsidR="00575F48" w:rsidRDefault="00575F48" w:rsidP="001A7CBA">
      <w:pPr>
        <w:spacing w:line="276" w:lineRule="auto"/>
      </w:pPr>
    </w:p>
    <w:p w14:paraId="4F7E6480" w14:textId="3241BE68" w:rsidR="00575F48" w:rsidRPr="00575F48" w:rsidRDefault="00575F48" w:rsidP="001A7CBA">
      <w:pPr>
        <w:spacing w:line="276" w:lineRule="auto"/>
        <w:rPr>
          <w:b/>
          <w:bCs/>
        </w:rPr>
      </w:pPr>
      <w:r>
        <w:rPr>
          <w:b/>
          <w:bCs/>
        </w:rPr>
        <w:t>IMPORTANT DATES</w:t>
      </w:r>
    </w:p>
    <w:p w14:paraId="76589641" w14:textId="0AFCFE63" w:rsidR="00575F48" w:rsidRPr="00575F48" w:rsidRDefault="00575F48" w:rsidP="00575F48">
      <w:pPr>
        <w:rPr>
          <w:rFonts w:eastAsia="Times New Roman" w:cs="Calibri"/>
        </w:rPr>
      </w:pPr>
      <w:r w:rsidRPr="00575F48">
        <w:rPr>
          <w:rFonts w:eastAsia="Times New Roman" w:cs="Calibri"/>
        </w:rPr>
        <w:t>August 30 is the last day to add this class</w:t>
      </w:r>
    </w:p>
    <w:p w14:paraId="775E3409" w14:textId="77777777" w:rsidR="00575F48" w:rsidRPr="00575F48" w:rsidRDefault="00575F48" w:rsidP="00575F48">
      <w:pPr>
        <w:rPr>
          <w:rFonts w:eastAsia="Times New Roman" w:cs="Calibri"/>
        </w:rPr>
      </w:pPr>
      <w:r w:rsidRPr="00575F48">
        <w:rPr>
          <w:rFonts w:eastAsia="Times New Roman" w:cs="Calibri"/>
        </w:rPr>
        <w:t xml:space="preserve">September 7 is the last day to drop this class with no tuition penalty </w:t>
      </w:r>
    </w:p>
    <w:p w14:paraId="019EBBA3" w14:textId="2BE45182" w:rsidR="00575F48" w:rsidRPr="00575F48" w:rsidRDefault="00575F48" w:rsidP="00575F48">
      <w:pPr>
        <w:rPr>
          <w:rFonts w:eastAsia="Times New Roman" w:cs="Calibri"/>
        </w:rPr>
      </w:pPr>
      <w:r w:rsidRPr="00575F48">
        <w:rPr>
          <w:rFonts w:eastAsia="Times New Roman" w:cs="Calibri"/>
        </w:rPr>
        <w:t>September 27 is the last day to drop this class with 100% tuition penalty</w:t>
      </w:r>
    </w:p>
    <w:p w14:paraId="129119DF" w14:textId="507DEE49" w:rsidR="009129EC" w:rsidRDefault="009129EC" w:rsidP="00A02083">
      <w:pPr>
        <w:spacing w:line="276" w:lineRule="auto"/>
        <w:rPr>
          <w:rFonts w:cs="Calibri"/>
          <w:b/>
          <w:bCs/>
          <w:i/>
          <w:iCs/>
        </w:rPr>
      </w:pPr>
    </w:p>
    <w:p w14:paraId="0A2B3606" w14:textId="59BFBF1B" w:rsidR="006B7333" w:rsidRDefault="006B7333" w:rsidP="00A02083">
      <w:pPr>
        <w:spacing w:line="276" w:lineRule="auto"/>
        <w:rPr>
          <w:rFonts w:cs="Calibri"/>
          <w:b/>
          <w:bCs/>
        </w:rPr>
      </w:pPr>
      <w:r>
        <w:rPr>
          <w:rFonts w:cs="Calibri"/>
          <w:b/>
          <w:bCs/>
        </w:rPr>
        <w:t>GRADING POLICY</w:t>
      </w:r>
    </w:p>
    <w:p w14:paraId="039F5F77" w14:textId="0637F282" w:rsidR="006B7333" w:rsidRDefault="006B7333" w:rsidP="00A02083">
      <w:pPr>
        <w:spacing w:line="276" w:lineRule="auto"/>
        <w:rPr>
          <w:rFonts w:cs="Calibri"/>
        </w:rPr>
      </w:pPr>
      <w:r>
        <w:rPr>
          <w:rFonts w:cs="Calibri"/>
        </w:rPr>
        <w:t>10% for attending (allow 2 absences)</w:t>
      </w:r>
    </w:p>
    <w:p w14:paraId="35A48D4D" w14:textId="2C1352C4" w:rsidR="006B7333" w:rsidRDefault="006B7333" w:rsidP="00A02083">
      <w:pPr>
        <w:spacing w:line="276" w:lineRule="auto"/>
        <w:rPr>
          <w:rFonts w:cs="Calibri"/>
        </w:rPr>
      </w:pPr>
      <w:r>
        <w:rPr>
          <w:rFonts w:cs="Calibri"/>
        </w:rPr>
        <w:t>90% for homework submission</w:t>
      </w:r>
    </w:p>
    <w:p w14:paraId="7C5AFF84" w14:textId="63018BB2" w:rsidR="006B7333" w:rsidRPr="006B7333" w:rsidRDefault="006B7333" w:rsidP="00A02083">
      <w:pPr>
        <w:spacing w:line="276" w:lineRule="auto"/>
        <w:rPr>
          <w:rFonts w:cs="Calibri"/>
        </w:rPr>
      </w:pPr>
      <w:r>
        <w:rPr>
          <w:rFonts w:cs="Calibri"/>
        </w:rPr>
        <w:t xml:space="preserve">Each homework is worth 10 points (lowest </w:t>
      </w:r>
      <w:r w:rsidR="00572CF5">
        <w:rPr>
          <w:rFonts w:cs="Calibri"/>
        </w:rPr>
        <w:t xml:space="preserve">two </w:t>
      </w:r>
      <w:proofErr w:type="spellStart"/>
      <w:r>
        <w:rPr>
          <w:rFonts w:cs="Calibri"/>
        </w:rPr>
        <w:t>homework</w:t>
      </w:r>
      <w:r w:rsidR="00572CF5">
        <w:rPr>
          <w:rFonts w:cs="Calibri"/>
        </w:rPr>
        <w:t>s</w:t>
      </w:r>
      <w:proofErr w:type="spellEnd"/>
      <w:r>
        <w:rPr>
          <w:rFonts w:cs="Calibri"/>
        </w:rPr>
        <w:t xml:space="preserve"> </w:t>
      </w:r>
      <w:r w:rsidR="00572CF5">
        <w:rPr>
          <w:rFonts w:cs="Calibri"/>
        </w:rPr>
        <w:t>are</w:t>
      </w:r>
      <w:r>
        <w:rPr>
          <w:rFonts w:cs="Calibri"/>
        </w:rPr>
        <w:t xml:space="preserve"> dropped)</w:t>
      </w:r>
    </w:p>
    <w:p w14:paraId="3FF13FF1" w14:textId="77777777" w:rsidR="00A22788" w:rsidRDefault="00A22788" w:rsidP="009A3497">
      <w:pPr>
        <w:spacing w:line="276" w:lineRule="auto"/>
        <w:jc w:val="center"/>
        <w:rPr>
          <w:b/>
        </w:rPr>
      </w:pPr>
    </w:p>
    <w:p w14:paraId="2FA16601" w14:textId="3D8D5823" w:rsidR="009A3497" w:rsidRDefault="00A22788" w:rsidP="00A22788">
      <w:pPr>
        <w:spacing w:line="276" w:lineRule="auto"/>
        <w:jc w:val="center"/>
        <w:rPr>
          <w:b/>
        </w:rPr>
      </w:pPr>
      <w:r>
        <w:rPr>
          <w:b/>
        </w:rPr>
        <w:t>TENTATIVE SEMESTER SCHEDULE</w:t>
      </w:r>
    </w:p>
    <w:p w14:paraId="5DD2F0AE" w14:textId="581A5B17" w:rsidR="00C34A13" w:rsidRDefault="00D22DC4" w:rsidP="00A02DBF">
      <w:pPr>
        <w:spacing w:line="276" w:lineRule="auto"/>
      </w:pPr>
      <w:r>
        <w:t xml:space="preserve">All </w:t>
      </w:r>
      <w:r w:rsidR="00575F48">
        <w:t xml:space="preserve">lab </w:t>
      </w:r>
      <w:r w:rsidR="00136CC8">
        <w:t>homework</w:t>
      </w:r>
      <w:r w:rsidR="00575F48">
        <w:t xml:space="preserve"> will be uploaded to Blackboard at the start of lab. </w:t>
      </w:r>
      <w:r w:rsidR="00A22788">
        <w:t xml:space="preserve">It is expected that you will work on these assignments in lab and </w:t>
      </w:r>
      <w:r w:rsidR="00575F48">
        <w:t xml:space="preserve">submitted at the end of our lab session. If you are unable to complete </w:t>
      </w:r>
      <w:r w:rsidR="00A22788">
        <w:t>the assignment</w:t>
      </w:r>
      <w:r w:rsidR="00575F48">
        <w:t xml:space="preserve"> within the </w:t>
      </w:r>
      <w:r w:rsidR="00A22788">
        <w:t>allotted lab</w:t>
      </w:r>
      <w:r w:rsidR="00575F48">
        <w:t xml:space="preserve"> time, you may </w:t>
      </w:r>
      <w:r w:rsidR="00A22788">
        <w:t xml:space="preserve">finish them independently and </w:t>
      </w:r>
      <w:r w:rsidR="00575F48">
        <w:t xml:space="preserve">submit the assignments for full credit by the start of the following lab. </w:t>
      </w:r>
    </w:p>
    <w:p w14:paraId="3BA48446" w14:textId="31733611" w:rsidR="00136CC8" w:rsidRDefault="00136CC8" w:rsidP="00A02DBF">
      <w:pPr>
        <w:spacing w:line="276" w:lineRule="auto"/>
      </w:pPr>
    </w:p>
    <w:p w14:paraId="2BEDF7CE" w14:textId="14BCED83" w:rsidR="00136CC8" w:rsidRPr="00572CF5" w:rsidRDefault="00136CC8" w:rsidP="00A02DBF">
      <w:pPr>
        <w:spacing w:line="276" w:lineRule="auto"/>
        <w:rPr>
          <w:i/>
          <w:iCs/>
        </w:rPr>
      </w:pPr>
      <w:r w:rsidRPr="00572CF5">
        <w:rPr>
          <w:i/>
          <w:iCs/>
        </w:rPr>
        <w:t>This lab schedule is tentative, as each week will be based on what the lecture covered.</w:t>
      </w:r>
    </w:p>
    <w:p w14:paraId="00682585" w14:textId="1EC9E295" w:rsidR="00C34A13" w:rsidRDefault="00C34A13" w:rsidP="00A02DBF">
      <w:pPr>
        <w:spacing w:line="276" w:lineRule="auto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2610"/>
        <w:gridCol w:w="7375"/>
      </w:tblGrid>
      <w:tr w:rsidR="00575F48" w14:paraId="0833BDAA" w14:textId="77777777" w:rsidTr="00575F48">
        <w:tc>
          <w:tcPr>
            <w:tcW w:w="805" w:type="dxa"/>
          </w:tcPr>
          <w:p w14:paraId="33C68B17" w14:textId="0028F416" w:rsidR="00575F48" w:rsidRDefault="00575F48" w:rsidP="00A02DBF">
            <w:pPr>
              <w:spacing w:line="276" w:lineRule="auto"/>
              <w:rPr>
                <w:b/>
              </w:rPr>
            </w:pPr>
            <w:r>
              <w:rPr>
                <w:b/>
              </w:rPr>
              <w:t>Week</w:t>
            </w:r>
          </w:p>
        </w:tc>
        <w:tc>
          <w:tcPr>
            <w:tcW w:w="2610" w:type="dxa"/>
          </w:tcPr>
          <w:p w14:paraId="62D2C559" w14:textId="702BE108" w:rsidR="00575F48" w:rsidRDefault="00575F48" w:rsidP="00A02DBF">
            <w:pPr>
              <w:spacing w:line="276" w:lineRule="auto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7375" w:type="dxa"/>
          </w:tcPr>
          <w:p w14:paraId="4AE9D8EC" w14:textId="0EF4CD19" w:rsidR="00575F48" w:rsidRDefault="00575F48" w:rsidP="00A02DBF">
            <w:pPr>
              <w:spacing w:line="276" w:lineRule="auto"/>
              <w:rPr>
                <w:b/>
              </w:rPr>
            </w:pPr>
            <w:r>
              <w:rPr>
                <w:b/>
              </w:rPr>
              <w:t>Topic</w:t>
            </w:r>
          </w:p>
        </w:tc>
      </w:tr>
      <w:tr w:rsidR="00575F48" w14:paraId="0093EE8A" w14:textId="77777777" w:rsidTr="00575F48">
        <w:tc>
          <w:tcPr>
            <w:tcW w:w="805" w:type="dxa"/>
          </w:tcPr>
          <w:p w14:paraId="074B614B" w14:textId="3F6E70CC" w:rsidR="00575F48" w:rsidRPr="00575F48" w:rsidRDefault="00575F48" w:rsidP="00A02DBF">
            <w:pPr>
              <w:spacing w:line="276" w:lineRule="auto"/>
              <w:rPr>
                <w:bCs/>
              </w:rPr>
            </w:pPr>
            <w:r w:rsidRPr="00575F48">
              <w:rPr>
                <w:bCs/>
              </w:rPr>
              <w:t>1</w:t>
            </w:r>
          </w:p>
        </w:tc>
        <w:tc>
          <w:tcPr>
            <w:tcW w:w="2610" w:type="dxa"/>
          </w:tcPr>
          <w:p w14:paraId="71E02C12" w14:textId="2D7D2E5E" w:rsidR="00575F48" w:rsidRPr="00575F48" w:rsidRDefault="00575F48" w:rsidP="00A02DBF">
            <w:pPr>
              <w:spacing w:line="276" w:lineRule="auto"/>
              <w:rPr>
                <w:bCs/>
              </w:rPr>
            </w:pPr>
            <w:r>
              <w:rPr>
                <w:bCs/>
              </w:rPr>
              <w:t>Th 8/26</w:t>
            </w:r>
          </w:p>
        </w:tc>
        <w:tc>
          <w:tcPr>
            <w:tcW w:w="7375" w:type="dxa"/>
          </w:tcPr>
          <w:p w14:paraId="4007A6B9" w14:textId="74D82769" w:rsidR="00575F48" w:rsidRPr="00575F48" w:rsidRDefault="006B7333" w:rsidP="00A02DBF">
            <w:pPr>
              <w:spacing w:line="276" w:lineRule="auto"/>
              <w:rPr>
                <w:bCs/>
              </w:rPr>
            </w:pPr>
            <w:r>
              <w:rPr>
                <w:bCs/>
              </w:rPr>
              <w:t xml:space="preserve">Data Cleaning </w:t>
            </w:r>
            <w:r w:rsidR="00575F48" w:rsidRPr="00575F48">
              <w:rPr>
                <w:bCs/>
              </w:rPr>
              <w:t xml:space="preserve">Overview of Lab. Intro to </w:t>
            </w:r>
            <w:r w:rsidR="00575F48">
              <w:rPr>
                <w:bCs/>
              </w:rPr>
              <w:t>V</w:t>
            </w:r>
            <w:r w:rsidR="00575F48" w:rsidRPr="00575F48">
              <w:rPr>
                <w:bCs/>
              </w:rPr>
              <w:t xml:space="preserve">ariables &amp; </w:t>
            </w:r>
            <w:r w:rsidR="00575F48">
              <w:rPr>
                <w:bCs/>
              </w:rPr>
              <w:t>D</w:t>
            </w:r>
            <w:r w:rsidR="00575F48" w:rsidRPr="00575F48">
              <w:rPr>
                <w:bCs/>
              </w:rPr>
              <w:t>ata</w:t>
            </w:r>
          </w:p>
        </w:tc>
      </w:tr>
      <w:tr w:rsidR="00575F48" w14:paraId="1781EB1A" w14:textId="77777777" w:rsidTr="00575F48">
        <w:tc>
          <w:tcPr>
            <w:tcW w:w="805" w:type="dxa"/>
          </w:tcPr>
          <w:p w14:paraId="37AAA502" w14:textId="6E250242" w:rsidR="00575F48" w:rsidRPr="00575F48" w:rsidRDefault="00575F48" w:rsidP="00A02DBF">
            <w:pPr>
              <w:spacing w:line="276" w:lineRule="auto"/>
              <w:rPr>
                <w:bCs/>
              </w:rPr>
            </w:pPr>
            <w:r w:rsidRPr="00575F48">
              <w:rPr>
                <w:bCs/>
              </w:rPr>
              <w:t>2</w:t>
            </w:r>
          </w:p>
        </w:tc>
        <w:tc>
          <w:tcPr>
            <w:tcW w:w="2610" w:type="dxa"/>
          </w:tcPr>
          <w:p w14:paraId="2888FD44" w14:textId="680F593B" w:rsidR="00575F48" w:rsidRPr="00575F48" w:rsidRDefault="00575F48" w:rsidP="00A02DBF">
            <w:pPr>
              <w:spacing w:line="276" w:lineRule="auto"/>
              <w:rPr>
                <w:bCs/>
              </w:rPr>
            </w:pPr>
            <w:r>
              <w:rPr>
                <w:bCs/>
              </w:rPr>
              <w:t>Th 9/2</w:t>
            </w:r>
          </w:p>
        </w:tc>
        <w:tc>
          <w:tcPr>
            <w:tcW w:w="7375" w:type="dxa"/>
          </w:tcPr>
          <w:p w14:paraId="2A68F4BE" w14:textId="65A3010A" w:rsidR="00575F48" w:rsidRPr="00575F48" w:rsidRDefault="00575F48" w:rsidP="00A02DBF">
            <w:pPr>
              <w:spacing w:line="276" w:lineRule="auto"/>
              <w:rPr>
                <w:bCs/>
              </w:rPr>
            </w:pPr>
            <w:r>
              <w:rPr>
                <w:bCs/>
              </w:rPr>
              <w:t>Descriptive Statistics</w:t>
            </w:r>
          </w:p>
        </w:tc>
      </w:tr>
      <w:tr w:rsidR="00575F48" w14:paraId="03ED8F3B" w14:textId="77777777" w:rsidTr="00575F48">
        <w:tc>
          <w:tcPr>
            <w:tcW w:w="805" w:type="dxa"/>
          </w:tcPr>
          <w:p w14:paraId="1276C34B" w14:textId="4B9C8FD1" w:rsidR="00575F48" w:rsidRPr="00575F48" w:rsidRDefault="00575F48" w:rsidP="00A02DBF">
            <w:pPr>
              <w:spacing w:line="276" w:lineRule="auto"/>
              <w:rPr>
                <w:bCs/>
              </w:rPr>
            </w:pPr>
            <w:r w:rsidRPr="00575F48">
              <w:rPr>
                <w:bCs/>
              </w:rPr>
              <w:t>3</w:t>
            </w:r>
          </w:p>
        </w:tc>
        <w:tc>
          <w:tcPr>
            <w:tcW w:w="2610" w:type="dxa"/>
          </w:tcPr>
          <w:p w14:paraId="712EDB93" w14:textId="64073E3B" w:rsidR="00575F48" w:rsidRPr="00575F48" w:rsidRDefault="00575F48" w:rsidP="00A02DBF">
            <w:pPr>
              <w:spacing w:line="276" w:lineRule="auto"/>
              <w:rPr>
                <w:bCs/>
              </w:rPr>
            </w:pPr>
            <w:r>
              <w:rPr>
                <w:bCs/>
              </w:rPr>
              <w:t>Th 9/9</w:t>
            </w:r>
          </w:p>
        </w:tc>
        <w:tc>
          <w:tcPr>
            <w:tcW w:w="7375" w:type="dxa"/>
          </w:tcPr>
          <w:p w14:paraId="2DAA939C" w14:textId="45D2823B" w:rsidR="00575F48" w:rsidRPr="00575F48" w:rsidRDefault="00575F48" w:rsidP="00A02DBF">
            <w:pPr>
              <w:spacing w:line="276" w:lineRule="auto"/>
              <w:rPr>
                <w:bCs/>
              </w:rPr>
            </w:pPr>
            <w:r>
              <w:rPr>
                <w:bCs/>
              </w:rPr>
              <w:t>Data Cleaning &amp; Missing Data</w:t>
            </w:r>
          </w:p>
        </w:tc>
      </w:tr>
      <w:tr w:rsidR="00575F48" w14:paraId="31C3D924" w14:textId="77777777" w:rsidTr="00575F48">
        <w:tc>
          <w:tcPr>
            <w:tcW w:w="805" w:type="dxa"/>
          </w:tcPr>
          <w:p w14:paraId="0B88EA1D" w14:textId="416E15A4" w:rsidR="00575F48" w:rsidRPr="00575F48" w:rsidRDefault="00575F48" w:rsidP="00A02DBF">
            <w:pPr>
              <w:spacing w:line="276" w:lineRule="auto"/>
              <w:rPr>
                <w:bCs/>
              </w:rPr>
            </w:pPr>
            <w:r w:rsidRPr="00575F48">
              <w:rPr>
                <w:bCs/>
              </w:rPr>
              <w:t>4</w:t>
            </w:r>
          </w:p>
        </w:tc>
        <w:tc>
          <w:tcPr>
            <w:tcW w:w="2610" w:type="dxa"/>
          </w:tcPr>
          <w:p w14:paraId="1E8A185A" w14:textId="79EEA87E" w:rsidR="00575F48" w:rsidRPr="00575F48" w:rsidRDefault="00575F48" w:rsidP="00A02DBF">
            <w:pPr>
              <w:spacing w:line="276" w:lineRule="auto"/>
              <w:rPr>
                <w:bCs/>
              </w:rPr>
            </w:pPr>
            <w:r w:rsidRPr="00575F48">
              <w:rPr>
                <w:bCs/>
              </w:rPr>
              <w:t>Th 9/16</w:t>
            </w:r>
          </w:p>
        </w:tc>
        <w:tc>
          <w:tcPr>
            <w:tcW w:w="7375" w:type="dxa"/>
          </w:tcPr>
          <w:p w14:paraId="32D508EA" w14:textId="722D5E25" w:rsidR="00575F48" w:rsidRPr="00575F48" w:rsidRDefault="00575F48" w:rsidP="00A02DBF">
            <w:pPr>
              <w:spacing w:line="276" w:lineRule="auto"/>
              <w:rPr>
                <w:bCs/>
              </w:rPr>
            </w:pPr>
            <w:r w:rsidRPr="00575F48">
              <w:rPr>
                <w:bCs/>
              </w:rPr>
              <w:t>Reliability, Validity, &amp; Intro to Inferential Statistics</w:t>
            </w:r>
          </w:p>
        </w:tc>
      </w:tr>
      <w:tr w:rsidR="00575F48" w14:paraId="0705DDEB" w14:textId="77777777" w:rsidTr="00575F48">
        <w:tc>
          <w:tcPr>
            <w:tcW w:w="805" w:type="dxa"/>
          </w:tcPr>
          <w:p w14:paraId="6889780A" w14:textId="071F3892" w:rsidR="00575F48" w:rsidRPr="00575F48" w:rsidRDefault="00575F48" w:rsidP="00A02DBF">
            <w:pPr>
              <w:spacing w:line="276" w:lineRule="auto"/>
              <w:rPr>
                <w:bCs/>
              </w:rPr>
            </w:pPr>
            <w:r w:rsidRPr="00575F48">
              <w:rPr>
                <w:bCs/>
              </w:rPr>
              <w:t>5</w:t>
            </w:r>
          </w:p>
        </w:tc>
        <w:tc>
          <w:tcPr>
            <w:tcW w:w="2610" w:type="dxa"/>
          </w:tcPr>
          <w:p w14:paraId="7CCEFC68" w14:textId="73E7B38B" w:rsidR="00575F48" w:rsidRPr="00575F48" w:rsidRDefault="00575F48" w:rsidP="00A02DBF">
            <w:pPr>
              <w:spacing w:line="276" w:lineRule="auto"/>
              <w:rPr>
                <w:bCs/>
              </w:rPr>
            </w:pPr>
            <w:r>
              <w:rPr>
                <w:bCs/>
              </w:rPr>
              <w:t>Th 9/23</w:t>
            </w:r>
          </w:p>
        </w:tc>
        <w:tc>
          <w:tcPr>
            <w:tcW w:w="7375" w:type="dxa"/>
          </w:tcPr>
          <w:p w14:paraId="2BB62DC0" w14:textId="1AB55AF4" w:rsidR="00575F48" w:rsidRPr="00575F48" w:rsidRDefault="00575F48" w:rsidP="00A02DBF">
            <w:pPr>
              <w:spacing w:line="276" w:lineRule="auto"/>
              <w:rPr>
                <w:bCs/>
              </w:rPr>
            </w:pPr>
            <w:r>
              <w:rPr>
                <w:bCs/>
              </w:rPr>
              <w:t>Z tests &amp; t tests</w:t>
            </w:r>
          </w:p>
        </w:tc>
      </w:tr>
      <w:tr w:rsidR="00575F48" w14:paraId="36DAF35D" w14:textId="77777777" w:rsidTr="00575F48">
        <w:tc>
          <w:tcPr>
            <w:tcW w:w="805" w:type="dxa"/>
          </w:tcPr>
          <w:p w14:paraId="5FDEF21A" w14:textId="08B7052A" w:rsidR="00575F48" w:rsidRPr="00575F48" w:rsidRDefault="00575F48" w:rsidP="00A02DBF">
            <w:pPr>
              <w:spacing w:line="276" w:lineRule="auto"/>
              <w:rPr>
                <w:bCs/>
              </w:rPr>
            </w:pPr>
            <w:r w:rsidRPr="00575F48">
              <w:rPr>
                <w:bCs/>
              </w:rPr>
              <w:t>6</w:t>
            </w:r>
          </w:p>
        </w:tc>
        <w:tc>
          <w:tcPr>
            <w:tcW w:w="2610" w:type="dxa"/>
          </w:tcPr>
          <w:p w14:paraId="06FAC802" w14:textId="2A0D1033" w:rsidR="00575F48" w:rsidRPr="00575F48" w:rsidRDefault="00575F48" w:rsidP="00A02DBF">
            <w:pPr>
              <w:spacing w:line="276" w:lineRule="auto"/>
              <w:rPr>
                <w:bCs/>
              </w:rPr>
            </w:pPr>
            <w:r>
              <w:rPr>
                <w:bCs/>
              </w:rPr>
              <w:t>Th 9/30</w:t>
            </w:r>
          </w:p>
        </w:tc>
        <w:tc>
          <w:tcPr>
            <w:tcW w:w="7375" w:type="dxa"/>
          </w:tcPr>
          <w:p w14:paraId="5DD7B22B" w14:textId="2496B098" w:rsidR="00575F48" w:rsidRPr="00575F48" w:rsidRDefault="00575F48" w:rsidP="00A02DBF">
            <w:pPr>
              <w:spacing w:line="276" w:lineRule="auto"/>
              <w:rPr>
                <w:bCs/>
              </w:rPr>
            </w:pPr>
            <w:r>
              <w:rPr>
                <w:bCs/>
              </w:rPr>
              <w:t>Covariance, &amp; Correlation</w:t>
            </w:r>
          </w:p>
        </w:tc>
      </w:tr>
      <w:tr w:rsidR="00575F48" w14:paraId="2603E180" w14:textId="77777777" w:rsidTr="00575F48">
        <w:tc>
          <w:tcPr>
            <w:tcW w:w="805" w:type="dxa"/>
          </w:tcPr>
          <w:p w14:paraId="535889F1" w14:textId="7DEEB959" w:rsidR="00575F48" w:rsidRPr="00575F48" w:rsidRDefault="00575F48" w:rsidP="00A02DBF">
            <w:pPr>
              <w:spacing w:line="276" w:lineRule="auto"/>
              <w:rPr>
                <w:bCs/>
              </w:rPr>
            </w:pPr>
            <w:r w:rsidRPr="00575F48">
              <w:rPr>
                <w:bCs/>
              </w:rPr>
              <w:t>7</w:t>
            </w:r>
          </w:p>
        </w:tc>
        <w:tc>
          <w:tcPr>
            <w:tcW w:w="2610" w:type="dxa"/>
          </w:tcPr>
          <w:p w14:paraId="06B0BC52" w14:textId="6999A386" w:rsidR="00575F48" w:rsidRPr="00575F48" w:rsidRDefault="00575F48" w:rsidP="00A02DBF">
            <w:pPr>
              <w:spacing w:line="276" w:lineRule="auto"/>
              <w:rPr>
                <w:bCs/>
              </w:rPr>
            </w:pPr>
            <w:r>
              <w:rPr>
                <w:bCs/>
              </w:rPr>
              <w:t>Th 10/7</w:t>
            </w:r>
          </w:p>
        </w:tc>
        <w:tc>
          <w:tcPr>
            <w:tcW w:w="7375" w:type="dxa"/>
          </w:tcPr>
          <w:p w14:paraId="45353A21" w14:textId="49CCE78B" w:rsidR="00575F48" w:rsidRPr="00575F48" w:rsidRDefault="00575F48" w:rsidP="00A02DBF">
            <w:pPr>
              <w:spacing w:line="276" w:lineRule="auto"/>
              <w:rPr>
                <w:bCs/>
              </w:rPr>
            </w:pPr>
            <w:r>
              <w:rPr>
                <w:bCs/>
              </w:rPr>
              <w:t>Simple Regression</w:t>
            </w:r>
          </w:p>
        </w:tc>
      </w:tr>
      <w:tr w:rsidR="00575F48" w14:paraId="3AB41E84" w14:textId="77777777" w:rsidTr="00575F48">
        <w:tc>
          <w:tcPr>
            <w:tcW w:w="805" w:type="dxa"/>
          </w:tcPr>
          <w:p w14:paraId="380FA478" w14:textId="2B037882" w:rsidR="00575F48" w:rsidRPr="00575F48" w:rsidRDefault="00575F48" w:rsidP="00A02DBF">
            <w:pPr>
              <w:spacing w:line="276" w:lineRule="auto"/>
              <w:rPr>
                <w:bCs/>
              </w:rPr>
            </w:pPr>
            <w:r w:rsidRPr="00575F48">
              <w:rPr>
                <w:bCs/>
              </w:rPr>
              <w:t>8</w:t>
            </w:r>
          </w:p>
        </w:tc>
        <w:tc>
          <w:tcPr>
            <w:tcW w:w="2610" w:type="dxa"/>
          </w:tcPr>
          <w:p w14:paraId="4B25656C" w14:textId="3559B62B" w:rsidR="00575F48" w:rsidRPr="00575F48" w:rsidRDefault="00575F48" w:rsidP="00A02DBF">
            <w:pPr>
              <w:spacing w:line="276" w:lineRule="auto"/>
              <w:rPr>
                <w:bCs/>
              </w:rPr>
            </w:pPr>
            <w:r>
              <w:rPr>
                <w:bCs/>
              </w:rPr>
              <w:t>Th 10/14</w:t>
            </w:r>
          </w:p>
        </w:tc>
        <w:tc>
          <w:tcPr>
            <w:tcW w:w="7375" w:type="dxa"/>
          </w:tcPr>
          <w:p w14:paraId="74B0B8F2" w14:textId="22958893" w:rsidR="00575F48" w:rsidRPr="00FC7CDB" w:rsidRDefault="006B7333" w:rsidP="00A02DBF">
            <w:pPr>
              <w:spacing w:line="276" w:lineRule="auto"/>
              <w:rPr>
                <w:b/>
              </w:rPr>
            </w:pPr>
            <w:r>
              <w:rPr>
                <w:b/>
              </w:rPr>
              <w:t>No Class – Fall Break</w:t>
            </w:r>
          </w:p>
        </w:tc>
      </w:tr>
      <w:tr w:rsidR="00575F48" w14:paraId="102429D3" w14:textId="77777777" w:rsidTr="00575F48">
        <w:tc>
          <w:tcPr>
            <w:tcW w:w="805" w:type="dxa"/>
          </w:tcPr>
          <w:p w14:paraId="488D3927" w14:textId="56653448" w:rsidR="00575F48" w:rsidRPr="00575F48" w:rsidRDefault="00575F48" w:rsidP="00A02DBF">
            <w:pPr>
              <w:spacing w:line="276" w:lineRule="auto"/>
              <w:rPr>
                <w:bCs/>
              </w:rPr>
            </w:pPr>
            <w:r w:rsidRPr="00575F48">
              <w:rPr>
                <w:bCs/>
              </w:rPr>
              <w:t>9</w:t>
            </w:r>
          </w:p>
        </w:tc>
        <w:tc>
          <w:tcPr>
            <w:tcW w:w="2610" w:type="dxa"/>
          </w:tcPr>
          <w:p w14:paraId="6CD66F06" w14:textId="6BF95E16" w:rsidR="00575F48" w:rsidRPr="00575F48" w:rsidRDefault="00575F48" w:rsidP="00A02DBF">
            <w:pPr>
              <w:spacing w:line="276" w:lineRule="auto"/>
              <w:rPr>
                <w:bCs/>
              </w:rPr>
            </w:pPr>
            <w:r>
              <w:rPr>
                <w:bCs/>
              </w:rPr>
              <w:t>Th 10/21</w:t>
            </w:r>
          </w:p>
        </w:tc>
        <w:tc>
          <w:tcPr>
            <w:tcW w:w="7375" w:type="dxa"/>
          </w:tcPr>
          <w:p w14:paraId="796E1B8F" w14:textId="7D805E0B" w:rsidR="00575F48" w:rsidRPr="00575F48" w:rsidRDefault="00FC7CDB" w:rsidP="00A02DBF">
            <w:pPr>
              <w:spacing w:line="276" w:lineRule="auto"/>
              <w:rPr>
                <w:bCs/>
              </w:rPr>
            </w:pPr>
            <w:r>
              <w:rPr>
                <w:bCs/>
              </w:rPr>
              <w:t>Multiple Regression</w:t>
            </w:r>
          </w:p>
        </w:tc>
      </w:tr>
      <w:tr w:rsidR="00575F48" w14:paraId="616D3709" w14:textId="77777777" w:rsidTr="00575F48">
        <w:tc>
          <w:tcPr>
            <w:tcW w:w="805" w:type="dxa"/>
          </w:tcPr>
          <w:p w14:paraId="72E49F9D" w14:textId="33D07DB9" w:rsidR="00575F48" w:rsidRPr="00575F48" w:rsidRDefault="00575F48" w:rsidP="00A02DBF">
            <w:pPr>
              <w:spacing w:line="276" w:lineRule="auto"/>
              <w:rPr>
                <w:bCs/>
              </w:rPr>
            </w:pPr>
            <w:r w:rsidRPr="00575F48">
              <w:rPr>
                <w:bCs/>
              </w:rPr>
              <w:t>10</w:t>
            </w:r>
          </w:p>
        </w:tc>
        <w:tc>
          <w:tcPr>
            <w:tcW w:w="2610" w:type="dxa"/>
          </w:tcPr>
          <w:p w14:paraId="47CC4C1C" w14:textId="6940A37F" w:rsidR="00575F48" w:rsidRPr="00575F48" w:rsidRDefault="00575F48" w:rsidP="00A02DBF">
            <w:pPr>
              <w:spacing w:line="276" w:lineRule="auto"/>
              <w:rPr>
                <w:bCs/>
              </w:rPr>
            </w:pPr>
            <w:r>
              <w:rPr>
                <w:bCs/>
              </w:rPr>
              <w:t>Th 10/28</w:t>
            </w:r>
          </w:p>
        </w:tc>
        <w:tc>
          <w:tcPr>
            <w:tcW w:w="7375" w:type="dxa"/>
          </w:tcPr>
          <w:p w14:paraId="0390B49A" w14:textId="0C42954B" w:rsidR="00575F48" w:rsidRPr="00575F48" w:rsidRDefault="00FC7CDB" w:rsidP="00A02DBF">
            <w:pPr>
              <w:spacing w:line="276" w:lineRule="auto"/>
              <w:rPr>
                <w:bCs/>
              </w:rPr>
            </w:pPr>
            <w:r w:rsidRPr="00FC7CDB">
              <w:rPr>
                <w:bCs/>
              </w:rPr>
              <w:t>Linear Regression Assumptions &amp; Diagnostics + Statistical Power</w:t>
            </w:r>
          </w:p>
        </w:tc>
      </w:tr>
      <w:tr w:rsidR="00575F48" w14:paraId="44A6B249" w14:textId="77777777" w:rsidTr="00575F48">
        <w:tc>
          <w:tcPr>
            <w:tcW w:w="805" w:type="dxa"/>
          </w:tcPr>
          <w:p w14:paraId="07705DBD" w14:textId="4068A635" w:rsidR="00575F48" w:rsidRPr="00575F48" w:rsidRDefault="00575F48" w:rsidP="00A02DBF">
            <w:pPr>
              <w:spacing w:line="276" w:lineRule="auto"/>
              <w:rPr>
                <w:bCs/>
              </w:rPr>
            </w:pPr>
            <w:r w:rsidRPr="00575F48">
              <w:rPr>
                <w:bCs/>
              </w:rPr>
              <w:t>11</w:t>
            </w:r>
          </w:p>
        </w:tc>
        <w:tc>
          <w:tcPr>
            <w:tcW w:w="2610" w:type="dxa"/>
          </w:tcPr>
          <w:p w14:paraId="7CC8C458" w14:textId="483F518C" w:rsidR="00575F48" w:rsidRPr="00575F48" w:rsidRDefault="00575F48" w:rsidP="00A02DBF">
            <w:pPr>
              <w:spacing w:line="276" w:lineRule="auto"/>
              <w:rPr>
                <w:bCs/>
              </w:rPr>
            </w:pPr>
            <w:r>
              <w:rPr>
                <w:bCs/>
              </w:rPr>
              <w:t>Th 11/4</w:t>
            </w:r>
          </w:p>
        </w:tc>
        <w:tc>
          <w:tcPr>
            <w:tcW w:w="7375" w:type="dxa"/>
          </w:tcPr>
          <w:p w14:paraId="3D216183" w14:textId="55F41BCF" w:rsidR="00575F48" w:rsidRPr="00575F48" w:rsidRDefault="00FC7CDB" w:rsidP="00A02DBF">
            <w:pPr>
              <w:spacing w:line="276" w:lineRule="auto"/>
              <w:rPr>
                <w:bCs/>
              </w:rPr>
            </w:pPr>
            <w:r>
              <w:rPr>
                <w:bCs/>
              </w:rPr>
              <w:t>One-way ANOVA</w:t>
            </w:r>
          </w:p>
        </w:tc>
      </w:tr>
      <w:tr w:rsidR="00575F48" w14:paraId="60209D4B" w14:textId="77777777" w:rsidTr="00575F48">
        <w:tc>
          <w:tcPr>
            <w:tcW w:w="805" w:type="dxa"/>
          </w:tcPr>
          <w:p w14:paraId="6274DE52" w14:textId="37E1109A" w:rsidR="00575F48" w:rsidRPr="00575F48" w:rsidRDefault="00575F48" w:rsidP="00A02DBF">
            <w:pPr>
              <w:spacing w:line="276" w:lineRule="auto"/>
              <w:rPr>
                <w:bCs/>
              </w:rPr>
            </w:pPr>
            <w:r w:rsidRPr="00575F48">
              <w:rPr>
                <w:bCs/>
              </w:rPr>
              <w:t>12</w:t>
            </w:r>
          </w:p>
        </w:tc>
        <w:tc>
          <w:tcPr>
            <w:tcW w:w="2610" w:type="dxa"/>
          </w:tcPr>
          <w:p w14:paraId="3881DCCF" w14:textId="36618FEF" w:rsidR="00575F48" w:rsidRPr="00575F48" w:rsidRDefault="00575F48" w:rsidP="00A02DBF">
            <w:pPr>
              <w:spacing w:line="276" w:lineRule="auto"/>
              <w:rPr>
                <w:bCs/>
              </w:rPr>
            </w:pPr>
            <w:r>
              <w:rPr>
                <w:bCs/>
              </w:rPr>
              <w:t>Th 11/11</w:t>
            </w:r>
          </w:p>
        </w:tc>
        <w:tc>
          <w:tcPr>
            <w:tcW w:w="7375" w:type="dxa"/>
          </w:tcPr>
          <w:p w14:paraId="6900D60D" w14:textId="5790FA51" w:rsidR="00575F48" w:rsidRPr="00575F48" w:rsidRDefault="00FC7CDB" w:rsidP="00A02DBF">
            <w:pPr>
              <w:spacing w:line="276" w:lineRule="auto"/>
              <w:rPr>
                <w:bCs/>
              </w:rPr>
            </w:pPr>
            <w:r>
              <w:rPr>
                <w:bCs/>
              </w:rPr>
              <w:t>Factorial ANOVA</w:t>
            </w:r>
          </w:p>
        </w:tc>
      </w:tr>
      <w:tr w:rsidR="00575F48" w14:paraId="6522EBA8" w14:textId="77777777" w:rsidTr="00575F48">
        <w:tc>
          <w:tcPr>
            <w:tcW w:w="805" w:type="dxa"/>
          </w:tcPr>
          <w:p w14:paraId="6EA936EB" w14:textId="232D7DC7" w:rsidR="00575F48" w:rsidRPr="00575F48" w:rsidRDefault="00575F48" w:rsidP="00A02DBF">
            <w:pPr>
              <w:spacing w:line="276" w:lineRule="auto"/>
              <w:rPr>
                <w:bCs/>
              </w:rPr>
            </w:pPr>
            <w:r w:rsidRPr="00575F48">
              <w:rPr>
                <w:bCs/>
              </w:rPr>
              <w:t>13</w:t>
            </w:r>
          </w:p>
        </w:tc>
        <w:tc>
          <w:tcPr>
            <w:tcW w:w="2610" w:type="dxa"/>
          </w:tcPr>
          <w:p w14:paraId="6CACD9FE" w14:textId="3E95E2F6" w:rsidR="00575F48" w:rsidRPr="00575F48" w:rsidRDefault="00575F48" w:rsidP="00A02DBF">
            <w:pPr>
              <w:spacing w:line="276" w:lineRule="auto"/>
              <w:rPr>
                <w:bCs/>
              </w:rPr>
            </w:pPr>
            <w:r>
              <w:rPr>
                <w:bCs/>
              </w:rPr>
              <w:t>Th 11/18</w:t>
            </w:r>
          </w:p>
        </w:tc>
        <w:tc>
          <w:tcPr>
            <w:tcW w:w="7375" w:type="dxa"/>
          </w:tcPr>
          <w:p w14:paraId="3E33D298" w14:textId="6FC21CE7" w:rsidR="00575F48" w:rsidRPr="00575F48" w:rsidRDefault="00FC7CDB" w:rsidP="00A02DBF">
            <w:pPr>
              <w:spacing w:line="276" w:lineRule="auto"/>
              <w:rPr>
                <w:bCs/>
              </w:rPr>
            </w:pPr>
            <w:r>
              <w:rPr>
                <w:bCs/>
              </w:rPr>
              <w:t>ANCOVA</w:t>
            </w:r>
          </w:p>
        </w:tc>
      </w:tr>
      <w:tr w:rsidR="00575F48" w14:paraId="14C5D0B2" w14:textId="77777777" w:rsidTr="00575F48">
        <w:tc>
          <w:tcPr>
            <w:tcW w:w="805" w:type="dxa"/>
          </w:tcPr>
          <w:p w14:paraId="56A92DF2" w14:textId="5E435B6D" w:rsidR="00575F48" w:rsidRPr="00575F48" w:rsidRDefault="00575F48" w:rsidP="00A02DBF">
            <w:pPr>
              <w:spacing w:line="276" w:lineRule="auto"/>
              <w:rPr>
                <w:bCs/>
              </w:rPr>
            </w:pPr>
            <w:r w:rsidRPr="00575F48">
              <w:rPr>
                <w:bCs/>
              </w:rPr>
              <w:t>14</w:t>
            </w:r>
          </w:p>
        </w:tc>
        <w:tc>
          <w:tcPr>
            <w:tcW w:w="2610" w:type="dxa"/>
          </w:tcPr>
          <w:p w14:paraId="33547E19" w14:textId="51542A5E" w:rsidR="00575F48" w:rsidRPr="00575F48" w:rsidRDefault="00575F48" w:rsidP="00A02DBF">
            <w:pPr>
              <w:spacing w:line="276" w:lineRule="auto"/>
              <w:rPr>
                <w:bCs/>
              </w:rPr>
            </w:pPr>
            <w:r>
              <w:rPr>
                <w:bCs/>
              </w:rPr>
              <w:t>Th 11/25</w:t>
            </w:r>
          </w:p>
        </w:tc>
        <w:tc>
          <w:tcPr>
            <w:tcW w:w="7375" w:type="dxa"/>
          </w:tcPr>
          <w:p w14:paraId="4B764F1C" w14:textId="45F73B31" w:rsidR="00575F48" w:rsidRPr="00575F48" w:rsidRDefault="00575F48" w:rsidP="00A02DBF">
            <w:pPr>
              <w:spacing w:line="276" w:lineRule="auto"/>
              <w:rPr>
                <w:b/>
              </w:rPr>
            </w:pPr>
            <w:r>
              <w:rPr>
                <w:b/>
              </w:rPr>
              <w:t>No Class - Thanksgiving</w:t>
            </w:r>
          </w:p>
        </w:tc>
      </w:tr>
      <w:tr w:rsidR="00575F48" w14:paraId="73B6417B" w14:textId="77777777" w:rsidTr="00575F48">
        <w:tc>
          <w:tcPr>
            <w:tcW w:w="805" w:type="dxa"/>
          </w:tcPr>
          <w:p w14:paraId="76054423" w14:textId="070F54B3" w:rsidR="00575F48" w:rsidRPr="00575F48" w:rsidRDefault="00575F48" w:rsidP="00A02DBF">
            <w:pPr>
              <w:spacing w:line="276" w:lineRule="auto"/>
              <w:rPr>
                <w:bCs/>
              </w:rPr>
            </w:pPr>
            <w:r w:rsidRPr="00575F48">
              <w:rPr>
                <w:bCs/>
              </w:rPr>
              <w:t>15</w:t>
            </w:r>
          </w:p>
        </w:tc>
        <w:tc>
          <w:tcPr>
            <w:tcW w:w="2610" w:type="dxa"/>
          </w:tcPr>
          <w:p w14:paraId="4313EF3F" w14:textId="22A4DB09" w:rsidR="00575F48" w:rsidRPr="00575F48" w:rsidRDefault="00575F48" w:rsidP="00A02DBF">
            <w:pPr>
              <w:spacing w:line="276" w:lineRule="auto"/>
              <w:rPr>
                <w:bCs/>
              </w:rPr>
            </w:pPr>
            <w:r>
              <w:rPr>
                <w:bCs/>
              </w:rPr>
              <w:t>Th 12/2</w:t>
            </w:r>
          </w:p>
        </w:tc>
        <w:tc>
          <w:tcPr>
            <w:tcW w:w="7375" w:type="dxa"/>
          </w:tcPr>
          <w:p w14:paraId="6ECE1987" w14:textId="2FEE5EEA" w:rsidR="00575F48" w:rsidRPr="00572CF5" w:rsidRDefault="00572CF5" w:rsidP="00A02DBF">
            <w:pPr>
              <w:spacing w:line="276" w:lineRule="auto"/>
              <w:rPr>
                <w:b/>
              </w:rPr>
            </w:pPr>
            <w:r w:rsidRPr="00572CF5">
              <w:rPr>
                <w:b/>
              </w:rPr>
              <w:t>No Class</w:t>
            </w:r>
          </w:p>
        </w:tc>
      </w:tr>
    </w:tbl>
    <w:p w14:paraId="42061EFB" w14:textId="77777777" w:rsidR="00575F48" w:rsidRDefault="00575F48" w:rsidP="00A02DBF">
      <w:pPr>
        <w:spacing w:line="276" w:lineRule="auto"/>
        <w:rPr>
          <w:b/>
        </w:rPr>
      </w:pPr>
    </w:p>
    <w:p w14:paraId="78A2B1D5" w14:textId="77777777" w:rsidR="006316BF" w:rsidRPr="00937A33" w:rsidRDefault="006316BF" w:rsidP="00176FE0">
      <w:pPr>
        <w:spacing w:line="276" w:lineRule="auto"/>
        <w:rPr>
          <w:b/>
          <w:bCs/>
        </w:rPr>
      </w:pPr>
    </w:p>
    <w:sectPr w:rsidR="006316BF" w:rsidRPr="00937A33" w:rsidSect="00E715A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17A96"/>
    <w:multiLevelType w:val="hybridMultilevel"/>
    <w:tmpl w:val="16169442"/>
    <w:lvl w:ilvl="0" w:tplc="50FA199E">
      <w:numFmt w:val="bullet"/>
      <w:lvlText w:val=""/>
      <w:lvlJc w:val="left"/>
      <w:pPr>
        <w:ind w:left="180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050B62"/>
    <w:multiLevelType w:val="hybridMultilevel"/>
    <w:tmpl w:val="D3B41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F2427"/>
    <w:multiLevelType w:val="hybridMultilevel"/>
    <w:tmpl w:val="7FDC8948"/>
    <w:lvl w:ilvl="0" w:tplc="531020F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E12D47"/>
    <w:multiLevelType w:val="hybridMultilevel"/>
    <w:tmpl w:val="53204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42236E"/>
    <w:multiLevelType w:val="hybridMultilevel"/>
    <w:tmpl w:val="FF3C6DAC"/>
    <w:lvl w:ilvl="0" w:tplc="FD50968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5303A5"/>
    <w:multiLevelType w:val="hybridMultilevel"/>
    <w:tmpl w:val="0DC6E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C13D51"/>
    <w:multiLevelType w:val="hybridMultilevel"/>
    <w:tmpl w:val="39AAB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8C2833"/>
    <w:multiLevelType w:val="hybridMultilevel"/>
    <w:tmpl w:val="E5AC7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B7607A"/>
    <w:multiLevelType w:val="hybridMultilevel"/>
    <w:tmpl w:val="FD3A554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C732E19"/>
    <w:multiLevelType w:val="hybridMultilevel"/>
    <w:tmpl w:val="8182F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B16179"/>
    <w:multiLevelType w:val="hybridMultilevel"/>
    <w:tmpl w:val="381A9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4946BC"/>
    <w:multiLevelType w:val="hybridMultilevel"/>
    <w:tmpl w:val="C08C6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0E30A8"/>
    <w:multiLevelType w:val="hybridMultilevel"/>
    <w:tmpl w:val="45C05854"/>
    <w:lvl w:ilvl="0" w:tplc="8904D71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7C7092"/>
    <w:multiLevelType w:val="hybridMultilevel"/>
    <w:tmpl w:val="7E76E882"/>
    <w:lvl w:ilvl="0" w:tplc="E0D8384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F177F8"/>
    <w:multiLevelType w:val="hybridMultilevel"/>
    <w:tmpl w:val="61A67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172E0F"/>
    <w:multiLevelType w:val="hybridMultilevel"/>
    <w:tmpl w:val="027E198A"/>
    <w:lvl w:ilvl="0" w:tplc="B81481A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1C7593"/>
    <w:multiLevelType w:val="hybridMultilevel"/>
    <w:tmpl w:val="53DED0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AB5F0A"/>
    <w:multiLevelType w:val="hybridMultilevel"/>
    <w:tmpl w:val="AFCA7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746BA2"/>
    <w:multiLevelType w:val="hybridMultilevel"/>
    <w:tmpl w:val="C7FA5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35366F"/>
    <w:multiLevelType w:val="hybridMultilevel"/>
    <w:tmpl w:val="22BE4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FD1B65"/>
    <w:multiLevelType w:val="hybridMultilevel"/>
    <w:tmpl w:val="6CD6E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6B7403"/>
    <w:multiLevelType w:val="hybridMultilevel"/>
    <w:tmpl w:val="70F4BEB4"/>
    <w:lvl w:ilvl="0" w:tplc="D708DEA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2D7D9A"/>
    <w:multiLevelType w:val="hybridMultilevel"/>
    <w:tmpl w:val="F62C7E8C"/>
    <w:lvl w:ilvl="0" w:tplc="4CFCDE04">
      <w:start w:val="1"/>
      <w:numFmt w:val="upperLetter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7AB70E43"/>
    <w:multiLevelType w:val="hybridMultilevel"/>
    <w:tmpl w:val="A4D2A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2A4A9B"/>
    <w:multiLevelType w:val="hybridMultilevel"/>
    <w:tmpl w:val="D55E0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2"/>
  </w:num>
  <w:num w:numId="5">
    <w:abstractNumId w:val="13"/>
  </w:num>
  <w:num w:numId="6">
    <w:abstractNumId w:val="4"/>
  </w:num>
  <w:num w:numId="7">
    <w:abstractNumId w:val="22"/>
  </w:num>
  <w:num w:numId="8">
    <w:abstractNumId w:val="0"/>
  </w:num>
  <w:num w:numId="9">
    <w:abstractNumId w:val="23"/>
  </w:num>
  <w:num w:numId="10">
    <w:abstractNumId w:val="12"/>
  </w:num>
  <w:num w:numId="11">
    <w:abstractNumId w:val="21"/>
  </w:num>
  <w:num w:numId="12">
    <w:abstractNumId w:val="11"/>
  </w:num>
  <w:num w:numId="13">
    <w:abstractNumId w:val="16"/>
  </w:num>
  <w:num w:numId="14">
    <w:abstractNumId w:val="20"/>
  </w:num>
  <w:num w:numId="15">
    <w:abstractNumId w:val="7"/>
  </w:num>
  <w:num w:numId="16">
    <w:abstractNumId w:val="6"/>
  </w:num>
  <w:num w:numId="17">
    <w:abstractNumId w:val="5"/>
  </w:num>
  <w:num w:numId="18">
    <w:abstractNumId w:val="24"/>
  </w:num>
  <w:num w:numId="19">
    <w:abstractNumId w:val="19"/>
  </w:num>
  <w:num w:numId="20">
    <w:abstractNumId w:val="9"/>
  </w:num>
  <w:num w:numId="21">
    <w:abstractNumId w:val="14"/>
  </w:num>
  <w:num w:numId="22">
    <w:abstractNumId w:val="3"/>
  </w:num>
  <w:num w:numId="23">
    <w:abstractNumId w:val="1"/>
  </w:num>
  <w:num w:numId="24">
    <w:abstractNumId w:val="17"/>
  </w:num>
  <w:num w:numId="25">
    <w:abstractNumId w:val="10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083"/>
    <w:rsid w:val="00003F82"/>
    <w:rsid w:val="00004081"/>
    <w:rsid w:val="00031F98"/>
    <w:rsid w:val="00055CF1"/>
    <w:rsid w:val="0006050F"/>
    <w:rsid w:val="00084E64"/>
    <w:rsid w:val="00086AAA"/>
    <w:rsid w:val="00087267"/>
    <w:rsid w:val="00093BCD"/>
    <w:rsid w:val="0009548E"/>
    <w:rsid w:val="000A2FD9"/>
    <w:rsid w:val="000A52DE"/>
    <w:rsid w:val="000B0267"/>
    <w:rsid w:val="000B6DA2"/>
    <w:rsid w:val="000D17AE"/>
    <w:rsid w:val="000E1CB4"/>
    <w:rsid w:val="000E79A7"/>
    <w:rsid w:val="000F0351"/>
    <w:rsid w:val="000F410F"/>
    <w:rsid w:val="00113385"/>
    <w:rsid w:val="00124151"/>
    <w:rsid w:val="00132ADC"/>
    <w:rsid w:val="00136CC8"/>
    <w:rsid w:val="00141A27"/>
    <w:rsid w:val="00142B0F"/>
    <w:rsid w:val="00154F26"/>
    <w:rsid w:val="00166FFB"/>
    <w:rsid w:val="00174874"/>
    <w:rsid w:val="00176477"/>
    <w:rsid w:val="00176FE0"/>
    <w:rsid w:val="0018473D"/>
    <w:rsid w:val="001A1231"/>
    <w:rsid w:val="001A5C82"/>
    <w:rsid w:val="001A7CBA"/>
    <w:rsid w:val="001B5F3E"/>
    <w:rsid w:val="001C0A61"/>
    <w:rsid w:val="001C5995"/>
    <w:rsid w:val="001D7C7E"/>
    <w:rsid w:val="001E19D4"/>
    <w:rsid w:val="001F10E2"/>
    <w:rsid w:val="0020108E"/>
    <w:rsid w:val="0023043C"/>
    <w:rsid w:val="00241C43"/>
    <w:rsid w:val="00247A54"/>
    <w:rsid w:val="002506F9"/>
    <w:rsid w:val="00297C66"/>
    <w:rsid w:val="002A4497"/>
    <w:rsid w:val="002D1FC4"/>
    <w:rsid w:val="002D7B8C"/>
    <w:rsid w:val="002E6F33"/>
    <w:rsid w:val="002F7667"/>
    <w:rsid w:val="00303B37"/>
    <w:rsid w:val="00310B75"/>
    <w:rsid w:val="0031245C"/>
    <w:rsid w:val="0031608B"/>
    <w:rsid w:val="0032515F"/>
    <w:rsid w:val="0034296D"/>
    <w:rsid w:val="003433EF"/>
    <w:rsid w:val="003504C2"/>
    <w:rsid w:val="0035366A"/>
    <w:rsid w:val="0035655A"/>
    <w:rsid w:val="00381D46"/>
    <w:rsid w:val="00382C9F"/>
    <w:rsid w:val="00383E04"/>
    <w:rsid w:val="00392BCD"/>
    <w:rsid w:val="003A74A9"/>
    <w:rsid w:val="003A75D7"/>
    <w:rsid w:val="00410FB0"/>
    <w:rsid w:val="00415E0D"/>
    <w:rsid w:val="004168D7"/>
    <w:rsid w:val="00425E10"/>
    <w:rsid w:val="00433620"/>
    <w:rsid w:val="00444AB4"/>
    <w:rsid w:val="004530ED"/>
    <w:rsid w:val="00461C7C"/>
    <w:rsid w:val="00476924"/>
    <w:rsid w:val="004914A9"/>
    <w:rsid w:val="004C3442"/>
    <w:rsid w:val="004C6101"/>
    <w:rsid w:val="004E030A"/>
    <w:rsid w:val="004E3F0C"/>
    <w:rsid w:val="004E7A75"/>
    <w:rsid w:val="004F11AF"/>
    <w:rsid w:val="004F1DE7"/>
    <w:rsid w:val="004F39E8"/>
    <w:rsid w:val="004F7353"/>
    <w:rsid w:val="005073EB"/>
    <w:rsid w:val="0051788C"/>
    <w:rsid w:val="00530BAA"/>
    <w:rsid w:val="005347CD"/>
    <w:rsid w:val="005361EB"/>
    <w:rsid w:val="0055041B"/>
    <w:rsid w:val="0056115C"/>
    <w:rsid w:val="005679BF"/>
    <w:rsid w:val="00572CF5"/>
    <w:rsid w:val="0057315F"/>
    <w:rsid w:val="00575F48"/>
    <w:rsid w:val="005864D4"/>
    <w:rsid w:val="005A2E34"/>
    <w:rsid w:val="005B25E1"/>
    <w:rsid w:val="005B6327"/>
    <w:rsid w:val="005C0D75"/>
    <w:rsid w:val="005D0E85"/>
    <w:rsid w:val="005D4F0C"/>
    <w:rsid w:val="005E0DEC"/>
    <w:rsid w:val="005E20E6"/>
    <w:rsid w:val="005E6EB4"/>
    <w:rsid w:val="005F59B3"/>
    <w:rsid w:val="00601083"/>
    <w:rsid w:val="00611F2F"/>
    <w:rsid w:val="0061703C"/>
    <w:rsid w:val="00617F53"/>
    <w:rsid w:val="00620994"/>
    <w:rsid w:val="006316BF"/>
    <w:rsid w:val="00651D61"/>
    <w:rsid w:val="00655CE0"/>
    <w:rsid w:val="00666CD9"/>
    <w:rsid w:val="00671F03"/>
    <w:rsid w:val="00673F8E"/>
    <w:rsid w:val="006A1D80"/>
    <w:rsid w:val="006A3F1E"/>
    <w:rsid w:val="006B7333"/>
    <w:rsid w:val="006C09FF"/>
    <w:rsid w:val="006D309A"/>
    <w:rsid w:val="006F0F70"/>
    <w:rsid w:val="0070688C"/>
    <w:rsid w:val="00707F92"/>
    <w:rsid w:val="007203B7"/>
    <w:rsid w:val="00724053"/>
    <w:rsid w:val="00732678"/>
    <w:rsid w:val="007327F5"/>
    <w:rsid w:val="007352A9"/>
    <w:rsid w:val="00743F88"/>
    <w:rsid w:val="00771E72"/>
    <w:rsid w:val="0078246F"/>
    <w:rsid w:val="00793F3F"/>
    <w:rsid w:val="007968EC"/>
    <w:rsid w:val="007B75B1"/>
    <w:rsid w:val="007E5645"/>
    <w:rsid w:val="008000CA"/>
    <w:rsid w:val="00803E77"/>
    <w:rsid w:val="00822042"/>
    <w:rsid w:val="008345EB"/>
    <w:rsid w:val="00835D60"/>
    <w:rsid w:val="0084271A"/>
    <w:rsid w:val="00855CD8"/>
    <w:rsid w:val="00871143"/>
    <w:rsid w:val="00886C60"/>
    <w:rsid w:val="00890ABC"/>
    <w:rsid w:val="008A7F3E"/>
    <w:rsid w:val="008E6EF8"/>
    <w:rsid w:val="008F40EF"/>
    <w:rsid w:val="008F78BC"/>
    <w:rsid w:val="00907E0D"/>
    <w:rsid w:val="009129EC"/>
    <w:rsid w:val="00937A33"/>
    <w:rsid w:val="00941943"/>
    <w:rsid w:val="009577BE"/>
    <w:rsid w:val="00960DEF"/>
    <w:rsid w:val="00963596"/>
    <w:rsid w:val="0097128E"/>
    <w:rsid w:val="00973515"/>
    <w:rsid w:val="009806BD"/>
    <w:rsid w:val="00983584"/>
    <w:rsid w:val="00992160"/>
    <w:rsid w:val="009A1DF6"/>
    <w:rsid w:val="009A23DE"/>
    <w:rsid w:val="009A3497"/>
    <w:rsid w:val="009B3E2D"/>
    <w:rsid w:val="009B76F8"/>
    <w:rsid w:val="009D57EF"/>
    <w:rsid w:val="00A02083"/>
    <w:rsid w:val="00A02DBF"/>
    <w:rsid w:val="00A11897"/>
    <w:rsid w:val="00A22788"/>
    <w:rsid w:val="00A242A9"/>
    <w:rsid w:val="00A36C61"/>
    <w:rsid w:val="00A51B31"/>
    <w:rsid w:val="00A546D1"/>
    <w:rsid w:val="00A61F2F"/>
    <w:rsid w:val="00A6252B"/>
    <w:rsid w:val="00A6743F"/>
    <w:rsid w:val="00A71E0B"/>
    <w:rsid w:val="00A71FCA"/>
    <w:rsid w:val="00A80061"/>
    <w:rsid w:val="00A8657B"/>
    <w:rsid w:val="00A93BB0"/>
    <w:rsid w:val="00A96148"/>
    <w:rsid w:val="00A968F9"/>
    <w:rsid w:val="00AC3D54"/>
    <w:rsid w:val="00AC497F"/>
    <w:rsid w:val="00AE6EB8"/>
    <w:rsid w:val="00AF06F3"/>
    <w:rsid w:val="00AF39D2"/>
    <w:rsid w:val="00B2720C"/>
    <w:rsid w:val="00B31861"/>
    <w:rsid w:val="00B45964"/>
    <w:rsid w:val="00B533C2"/>
    <w:rsid w:val="00B70EF8"/>
    <w:rsid w:val="00B71F6B"/>
    <w:rsid w:val="00B843BE"/>
    <w:rsid w:val="00B92E99"/>
    <w:rsid w:val="00B962AB"/>
    <w:rsid w:val="00BA0635"/>
    <w:rsid w:val="00BA650B"/>
    <w:rsid w:val="00BA6600"/>
    <w:rsid w:val="00BA698A"/>
    <w:rsid w:val="00BB178E"/>
    <w:rsid w:val="00BC5D94"/>
    <w:rsid w:val="00C11203"/>
    <w:rsid w:val="00C167C7"/>
    <w:rsid w:val="00C31232"/>
    <w:rsid w:val="00C32989"/>
    <w:rsid w:val="00C34A13"/>
    <w:rsid w:val="00C35B72"/>
    <w:rsid w:val="00C368E1"/>
    <w:rsid w:val="00C50EB7"/>
    <w:rsid w:val="00C739E4"/>
    <w:rsid w:val="00C8199B"/>
    <w:rsid w:val="00C82A5C"/>
    <w:rsid w:val="00C84A9D"/>
    <w:rsid w:val="00C95BC5"/>
    <w:rsid w:val="00CB4886"/>
    <w:rsid w:val="00CC3AA5"/>
    <w:rsid w:val="00CC4B4C"/>
    <w:rsid w:val="00CC5BE5"/>
    <w:rsid w:val="00CD543C"/>
    <w:rsid w:val="00CF770C"/>
    <w:rsid w:val="00D06D05"/>
    <w:rsid w:val="00D22DC4"/>
    <w:rsid w:val="00D312DD"/>
    <w:rsid w:val="00D5298A"/>
    <w:rsid w:val="00D621C2"/>
    <w:rsid w:val="00D67750"/>
    <w:rsid w:val="00D73277"/>
    <w:rsid w:val="00D7424A"/>
    <w:rsid w:val="00D8364A"/>
    <w:rsid w:val="00DC36F2"/>
    <w:rsid w:val="00DE4CED"/>
    <w:rsid w:val="00DE5365"/>
    <w:rsid w:val="00E05DB3"/>
    <w:rsid w:val="00E1210D"/>
    <w:rsid w:val="00E15E8C"/>
    <w:rsid w:val="00E338F2"/>
    <w:rsid w:val="00E411FA"/>
    <w:rsid w:val="00E45C23"/>
    <w:rsid w:val="00E51BEF"/>
    <w:rsid w:val="00E606B3"/>
    <w:rsid w:val="00E62F07"/>
    <w:rsid w:val="00E67437"/>
    <w:rsid w:val="00E715AC"/>
    <w:rsid w:val="00E7336F"/>
    <w:rsid w:val="00E74652"/>
    <w:rsid w:val="00E8255F"/>
    <w:rsid w:val="00E86C17"/>
    <w:rsid w:val="00E94C7B"/>
    <w:rsid w:val="00E95B91"/>
    <w:rsid w:val="00E9799D"/>
    <w:rsid w:val="00EA0FD0"/>
    <w:rsid w:val="00EA7D3B"/>
    <w:rsid w:val="00EB06D7"/>
    <w:rsid w:val="00ED1E9A"/>
    <w:rsid w:val="00EE0DCE"/>
    <w:rsid w:val="00EE5A4B"/>
    <w:rsid w:val="00EE641E"/>
    <w:rsid w:val="00EF113C"/>
    <w:rsid w:val="00F04063"/>
    <w:rsid w:val="00F23DAA"/>
    <w:rsid w:val="00F36BB4"/>
    <w:rsid w:val="00F40C56"/>
    <w:rsid w:val="00F707AD"/>
    <w:rsid w:val="00F71C0A"/>
    <w:rsid w:val="00F71E15"/>
    <w:rsid w:val="00F7525A"/>
    <w:rsid w:val="00F815FF"/>
    <w:rsid w:val="00F90DD2"/>
    <w:rsid w:val="00F92C4F"/>
    <w:rsid w:val="00FA160F"/>
    <w:rsid w:val="00FA2EBF"/>
    <w:rsid w:val="00FA645C"/>
    <w:rsid w:val="00FC7CDB"/>
    <w:rsid w:val="00FD3542"/>
    <w:rsid w:val="00FD7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DDEAA0"/>
  <w15:docId w15:val="{56390249-A067-4153-8F71-D68EDEB36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3542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0208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02083"/>
    <w:pPr>
      <w:spacing w:line="276" w:lineRule="auto"/>
      <w:ind w:left="720"/>
      <w:contextualSpacing/>
    </w:pPr>
  </w:style>
  <w:style w:type="table" w:styleId="TableGrid">
    <w:name w:val="Table Grid"/>
    <w:basedOn w:val="TableNormal"/>
    <w:uiPriority w:val="59"/>
    <w:rsid w:val="00FA2E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655CE0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11FA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1764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647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647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64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64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25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PSYC304, Section 001</vt:lpstr>
    </vt:vector>
  </TitlesOfParts>
  <Company/>
  <LinksUpToDate>false</LinksUpToDate>
  <CharactersWithSpaces>1610</CharactersWithSpaces>
  <SharedDoc>false</SharedDoc>
  <HLinks>
    <vt:vector size="6" baseType="variant">
      <vt:variant>
        <vt:i4>7536734</vt:i4>
      </vt:variant>
      <vt:variant>
        <vt:i4>0</vt:i4>
      </vt:variant>
      <vt:variant>
        <vt:i4>0</vt:i4>
      </vt:variant>
      <vt:variant>
        <vt:i4>5</vt:i4>
      </vt:variant>
      <vt:variant>
        <vt:lpwstr>mailto:dbitler@gmu.edu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PSYC304, Section 001</dc:title>
  <dc:subject/>
  <dc:creator>Doris</dc:creator>
  <cp:keywords/>
  <dc:description/>
  <cp:lastModifiedBy>Rebecca Adams</cp:lastModifiedBy>
  <cp:revision>2</cp:revision>
  <dcterms:created xsi:type="dcterms:W3CDTF">2021-08-24T19:53:00Z</dcterms:created>
  <dcterms:modified xsi:type="dcterms:W3CDTF">2021-08-24T19:53:00Z</dcterms:modified>
</cp:coreProperties>
</file>