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4546" w14:textId="162C15D2" w:rsidR="00680300" w:rsidRPr="00A87A56" w:rsidRDefault="00295CB6" w:rsidP="00A87A56">
      <w:pPr>
        <w:pStyle w:val="Heading1"/>
        <w:spacing w:before="0"/>
        <w:jc w:val="center"/>
        <w:rPr>
          <w:b/>
          <w:bCs/>
          <w:color w:val="000000" w:themeColor="text1"/>
        </w:rPr>
      </w:pPr>
      <w:r w:rsidRPr="00A87A56">
        <w:rPr>
          <w:b/>
          <w:bCs/>
          <w:color w:val="000000" w:themeColor="text1"/>
        </w:rPr>
        <w:t>PSY</w:t>
      </w:r>
      <w:r w:rsidR="007E7C34" w:rsidRPr="00A87A56">
        <w:rPr>
          <w:b/>
          <w:bCs/>
          <w:color w:val="000000" w:themeColor="text1"/>
        </w:rPr>
        <w:t>C</w:t>
      </w:r>
      <w:r w:rsidR="00E46799" w:rsidRPr="00A87A56">
        <w:rPr>
          <w:b/>
          <w:bCs/>
          <w:color w:val="000000" w:themeColor="text1"/>
        </w:rPr>
        <w:t xml:space="preserve"> </w:t>
      </w:r>
      <w:r w:rsidR="007E7C34" w:rsidRPr="00A87A56">
        <w:rPr>
          <w:b/>
          <w:bCs/>
          <w:color w:val="000000" w:themeColor="text1"/>
        </w:rPr>
        <w:t>301</w:t>
      </w:r>
      <w:r w:rsidRPr="00A87A56">
        <w:rPr>
          <w:b/>
          <w:bCs/>
          <w:color w:val="000000" w:themeColor="text1"/>
        </w:rPr>
        <w:t xml:space="preserve">: </w:t>
      </w:r>
      <w:r w:rsidR="00680300" w:rsidRPr="00A87A56">
        <w:rPr>
          <w:b/>
          <w:bCs/>
          <w:color w:val="000000" w:themeColor="text1"/>
        </w:rPr>
        <w:t>Research Methods in Psychology</w:t>
      </w:r>
      <w:r w:rsidR="005D0129" w:rsidRPr="00A87A56">
        <w:rPr>
          <w:b/>
          <w:bCs/>
          <w:color w:val="000000" w:themeColor="text1"/>
        </w:rPr>
        <w:t xml:space="preserve"> (4</w:t>
      </w:r>
      <w:r w:rsidR="005C4D8E" w:rsidRPr="00A87A56">
        <w:rPr>
          <w:b/>
          <w:bCs/>
          <w:color w:val="000000" w:themeColor="text1"/>
        </w:rPr>
        <w:t xml:space="preserve"> credits)</w:t>
      </w:r>
    </w:p>
    <w:p w14:paraId="018E796E" w14:textId="1B819A4A" w:rsidR="00680300" w:rsidRPr="00A87A56" w:rsidRDefault="003B3A91" w:rsidP="00A87A56">
      <w:pPr>
        <w:pStyle w:val="Heading1"/>
        <w:spacing w:before="0"/>
        <w:jc w:val="center"/>
        <w:rPr>
          <w:b/>
          <w:bCs/>
          <w:color w:val="000000" w:themeColor="text1"/>
        </w:rPr>
      </w:pPr>
      <w:r>
        <w:rPr>
          <w:b/>
          <w:bCs/>
          <w:color w:val="000000" w:themeColor="text1"/>
        </w:rPr>
        <w:t>Fall</w:t>
      </w:r>
      <w:r w:rsidR="000E4FFB">
        <w:rPr>
          <w:b/>
          <w:bCs/>
          <w:color w:val="000000" w:themeColor="text1"/>
        </w:rPr>
        <w:t xml:space="preserve"> 2022</w:t>
      </w:r>
    </w:p>
    <w:p w14:paraId="51D5331F" w14:textId="77777777" w:rsidR="00687891" w:rsidRPr="00982361" w:rsidRDefault="00687891" w:rsidP="00843C10">
      <w:pPr>
        <w:pStyle w:val="Subtitle"/>
        <w:jc w:val="left"/>
        <w:rPr>
          <w:rFonts w:ascii="Calibri" w:hAnsi="Calibri" w:cs="Calibri"/>
        </w:rPr>
      </w:pPr>
    </w:p>
    <w:p w14:paraId="372A1DA7" w14:textId="77777777" w:rsidR="003E3DCF" w:rsidRDefault="003E3DCF" w:rsidP="003E3DCF">
      <w:pPr>
        <w:rPr>
          <w:rFonts w:ascii="Calibri" w:hAnsi="Calibri" w:cs="Calibri"/>
          <w:b/>
          <w:i/>
          <w:sz w:val="22"/>
          <w:szCs w:val="22"/>
        </w:rPr>
      </w:pPr>
    </w:p>
    <w:p w14:paraId="7B171502" w14:textId="1956EF61" w:rsidR="00A87A56" w:rsidRPr="00982361" w:rsidRDefault="00A87A56" w:rsidP="003E3DCF">
      <w:pPr>
        <w:rPr>
          <w:rFonts w:ascii="Calibri" w:hAnsi="Calibri" w:cs="Calibri"/>
          <w:b/>
          <w:i/>
          <w:sz w:val="22"/>
          <w:szCs w:val="22"/>
        </w:rPr>
        <w:sectPr w:rsidR="00A87A56" w:rsidRPr="00982361" w:rsidSect="00936BF9">
          <w:pgSz w:w="12240" w:h="15840"/>
          <w:pgMar w:top="720" w:right="720" w:bottom="720" w:left="720" w:header="720" w:footer="720" w:gutter="0"/>
          <w:cols w:space="720"/>
        </w:sectPr>
      </w:pPr>
    </w:p>
    <w:p w14:paraId="3F8DF6D8" w14:textId="77777777" w:rsidR="003E3DCF" w:rsidRPr="0009794E" w:rsidRDefault="00E0603B" w:rsidP="003E3DCF">
      <w:pPr>
        <w:rPr>
          <w:rFonts w:ascii="Calibri" w:hAnsi="Calibri" w:cs="Calibri"/>
          <w:sz w:val="24"/>
          <w:szCs w:val="24"/>
        </w:rPr>
      </w:pPr>
      <w:r w:rsidRPr="0009794E">
        <w:rPr>
          <w:rFonts w:ascii="Calibri" w:hAnsi="Calibri" w:cs="Calibri"/>
          <w:b/>
          <w:i/>
          <w:sz w:val="24"/>
          <w:szCs w:val="24"/>
        </w:rPr>
        <w:t>Lecturer</w:t>
      </w:r>
      <w:r w:rsidR="003E3DCF" w:rsidRPr="0009794E">
        <w:rPr>
          <w:rFonts w:ascii="Calibri" w:hAnsi="Calibri" w:cs="Calibri"/>
          <w:b/>
          <w:i/>
          <w:sz w:val="24"/>
          <w:szCs w:val="24"/>
        </w:rPr>
        <w:t>:</w:t>
      </w:r>
      <w:r w:rsidR="00295CB6" w:rsidRPr="0009794E">
        <w:rPr>
          <w:rFonts w:ascii="Calibri" w:hAnsi="Calibri" w:cs="Calibri"/>
          <w:sz w:val="24"/>
          <w:szCs w:val="24"/>
        </w:rPr>
        <w:tab/>
        <w:t>Dr. Erin Quinlivan Murdoch</w:t>
      </w:r>
    </w:p>
    <w:p w14:paraId="4443A5E5" w14:textId="77777777" w:rsidR="005478F2" w:rsidRPr="0009794E" w:rsidRDefault="003E3DCF" w:rsidP="005C4D8E">
      <w:pPr>
        <w:rPr>
          <w:rFonts w:ascii="Calibri" w:hAnsi="Calibri" w:cs="Calibri"/>
          <w:sz w:val="24"/>
          <w:szCs w:val="24"/>
        </w:rPr>
      </w:pPr>
      <w:r w:rsidRPr="0009794E">
        <w:rPr>
          <w:rFonts w:ascii="Calibri" w:hAnsi="Calibri" w:cs="Calibri"/>
          <w:b/>
          <w:i/>
          <w:sz w:val="24"/>
          <w:szCs w:val="24"/>
        </w:rPr>
        <w:t>Office:</w:t>
      </w:r>
      <w:r w:rsidRPr="0009794E">
        <w:rPr>
          <w:rFonts w:ascii="Calibri" w:hAnsi="Calibri" w:cs="Calibri"/>
          <w:sz w:val="24"/>
          <w:szCs w:val="24"/>
        </w:rPr>
        <w:tab/>
      </w:r>
      <w:r w:rsidRPr="0009794E">
        <w:rPr>
          <w:rFonts w:ascii="Calibri" w:hAnsi="Calibri" w:cs="Calibri"/>
          <w:sz w:val="24"/>
          <w:szCs w:val="24"/>
        </w:rPr>
        <w:tab/>
      </w:r>
      <w:r w:rsidR="005C4D8E" w:rsidRPr="0009794E">
        <w:rPr>
          <w:rFonts w:ascii="Calibri" w:hAnsi="Calibri" w:cs="Calibri"/>
          <w:sz w:val="24"/>
          <w:szCs w:val="24"/>
        </w:rPr>
        <w:t>Room 2047 David King Hall</w:t>
      </w:r>
    </w:p>
    <w:p w14:paraId="72400B78" w14:textId="77777777" w:rsidR="003E3DCF" w:rsidRPr="0009794E" w:rsidRDefault="003E3DCF" w:rsidP="003E3DCF">
      <w:pPr>
        <w:rPr>
          <w:rFonts w:ascii="Calibri" w:hAnsi="Calibri" w:cs="Calibri"/>
          <w:sz w:val="24"/>
          <w:szCs w:val="24"/>
        </w:rPr>
      </w:pPr>
      <w:r w:rsidRPr="0009794E">
        <w:rPr>
          <w:rFonts w:ascii="Calibri" w:hAnsi="Calibri" w:cs="Calibri"/>
          <w:b/>
          <w:i/>
          <w:sz w:val="24"/>
          <w:szCs w:val="24"/>
        </w:rPr>
        <w:t>Email:</w:t>
      </w:r>
      <w:r w:rsidRPr="0009794E">
        <w:rPr>
          <w:rFonts w:ascii="Calibri" w:hAnsi="Calibri" w:cs="Calibri"/>
          <w:sz w:val="24"/>
          <w:szCs w:val="24"/>
        </w:rPr>
        <w:tab/>
      </w:r>
      <w:r w:rsidRPr="0009794E">
        <w:rPr>
          <w:rFonts w:ascii="Calibri" w:hAnsi="Calibri" w:cs="Calibri"/>
          <w:sz w:val="24"/>
          <w:szCs w:val="24"/>
        </w:rPr>
        <w:tab/>
      </w:r>
      <w:r w:rsidR="00016A86" w:rsidRPr="0009794E">
        <w:rPr>
          <w:rFonts w:ascii="Calibri" w:hAnsi="Calibri" w:cs="Calibri"/>
          <w:sz w:val="24"/>
          <w:szCs w:val="24"/>
        </w:rPr>
        <w:t>e</w:t>
      </w:r>
      <w:r w:rsidR="00827854" w:rsidRPr="0009794E">
        <w:rPr>
          <w:rFonts w:ascii="Calibri" w:hAnsi="Calibri" w:cs="Calibri"/>
          <w:sz w:val="24"/>
          <w:szCs w:val="24"/>
        </w:rPr>
        <w:t>murdoch@</w:t>
      </w:r>
      <w:r w:rsidR="005C4D8E" w:rsidRPr="0009794E">
        <w:rPr>
          <w:rFonts w:ascii="Calibri" w:hAnsi="Calibri" w:cs="Calibri"/>
          <w:sz w:val="24"/>
          <w:szCs w:val="24"/>
        </w:rPr>
        <w:t>gmu.edu</w:t>
      </w:r>
      <w:r w:rsidR="00016A86" w:rsidRPr="0009794E">
        <w:rPr>
          <w:rFonts w:ascii="Calibri" w:hAnsi="Calibri" w:cs="Calibri"/>
          <w:sz w:val="24"/>
          <w:szCs w:val="24"/>
        </w:rPr>
        <w:t xml:space="preserve"> </w:t>
      </w:r>
    </w:p>
    <w:p w14:paraId="1E04ED29" w14:textId="77777777" w:rsidR="007F32CF" w:rsidRPr="0009794E" w:rsidRDefault="007F32CF" w:rsidP="003E3DCF">
      <w:pPr>
        <w:rPr>
          <w:rFonts w:ascii="Calibri" w:hAnsi="Calibri" w:cs="Calibri"/>
          <w:b/>
          <w:i/>
          <w:sz w:val="24"/>
          <w:szCs w:val="24"/>
        </w:rPr>
      </w:pPr>
    </w:p>
    <w:p w14:paraId="00BA55B8" w14:textId="42B7353A" w:rsidR="00E25361" w:rsidRPr="0009794E" w:rsidRDefault="003E3DCF" w:rsidP="005D096C">
      <w:pPr>
        <w:tabs>
          <w:tab w:val="left" w:pos="0"/>
        </w:tabs>
        <w:ind w:left="1440" w:hanging="1440"/>
        <w:rPr>
          <w:rFonts w:ascii="Calibri" w:hAnsi="Calibri" w:cs="Calibri"/>
          <w:sz w:val="24"/>
          <w:szCs w:val="24"/>
        </w:rPr>
      </w:pPr>
      <w:r w:rsidRPr="0009794E">
        <w:rPr>
          <w:rFonts w:ascii="Calibri" w:hAnsi="Calibri" w:cs="Calibri"/>
          <w:b/>
          <w:i/>
          <w:sz w:val="24"/>
          <w:szCs w:val="24"/>
        </w:rPr>
        <w:t>Office Hours:</w:t>
      </w:r>
      <w:r w:rsidR="0011411D" w:rsidRPr="0009794E">
        <w:rPr>
          <w:rFonts w:ascii="Calibri" w:hAnsi="Calibri" w:cs="Calibri"/>
          <w:sz w:val="24"/>
          <w:szCs w:val="24"/>
        </w:rPr>
        <w:tab/>
      </w:r>
      <w:r w:rsidR="00AB0A10" w:rsidRPr="0009794E">
        <w:rPr>
          <w:rFonts w:ascii="Calibri" w:hAnsi="Calibri" w:cs="Calibri"/>
          <w:sz w:val="24"/>
          <w:szCs w:val="24"/>
        </w:rPr>
        <w:t>Virtually: Wednesdays</w:t>
      </w:r>
      <w:r w:rsidR="00E25361" w:rsidRPr="0009794E">
        <w:rPr>
          <w:rFonts w:ascii="Calibri" w:hAnsi="Calibri" w:cs="Calibri"/>
          <w:sz w:val="24"/>
          <w:szCs w:val="24"/>
        </w:rPr>
        <w:t xml:space="preserve"> </w:t>
      </w:r>
      <w:r w:rsidR="00AB0A10" w:rsidRPr="0009794E">
        <w:rPr>
          <w:rFonts w:ascii="Calibri" w:hAnsi="Calibri" w:cs="Calibri"/>
          <w:sz w:val="24"/>
          <w:szCs w:val="24"/>
        </w:rPr>
        <w:t>12:00-</w:t>
      </w:r>
      <w:r w:rsidR="009D0248" w:rsidRPr="0009794E">
        <w:rPr>
          <w:rFonts w:ascii="Calibri" w:hAnsi="Calibri" w:cs="Calibri"/>
          <w:sz w:val="24"/>
          <w:szCs w:val="24"/>
        </w:rPr>
        <w:t>2:00</w:t>
      </w:r>
      <w:r w:rsidR="00AB0A10" w:rsidRPr="0009794E">
        <w:rPr>
          <w:rFonts w:ascii="Calibri" w:hAnsi="Calibri" w:cs="Calibri"/>
          <w:sz w:val="24"/>
          <w:szCs w:val="24"/>
        </w:rPr>
        <w:t>pm</w:t>
      </w:r>
    </w:p>
    <w:p w14:paraId="490DAAD1" w14:textId="25AF30A1" w:rsidR="00BC4883" w:rsidRPr="0009794E" w:rsidRDefault="00E25361" w:rsidP="005D096C">
      <w:pPr>
        <w:tabs>
          <w:tab w:val="left" w:pos="0"/>
        </w:tabs>
        <w:ind w:left="1440" w:hanging="1440"/>
        <w:rPr>
          <w:rFonts w:ascii="Calibri" w:hAnsi="Calibri" w:cs="Calibri"/>
          <w:sz w:val="24"/>
          <w:szCs w:val="24"/>
        </w:rPr>
      </w:pPr>
      <w:r w:rsidRPr="0009794E">
        <w:rPr>
          <w:rFonts w:ascii="Calibri" w:hAnsi="Calibri" w:cs="Calibri"/>
          <w:sz w:val="24"/>
          <w:szCs w:val="24"/>
        </w:rPr>
        <w:tab/>
        <w:t>In person</w:t>
      </w:r>
      <w:r w:rsidR="00570F5A" w:rsidRPr="0009794E">
        <w:rPr>
          <w:rFonts w:ascii="Calibri" w:hAnsi="Calibri" w:cs="Calibri"/>
          <w:sz w:val="24"/>
          <w:szCs w:val="24"/>
        </w:rPr>
        <w:t>:</w:t>
      </w:r>
      <w:r w:rsidR="005D096C" w:rsidRPr="0009794E">
        <w:rPr>
          <w:rFonts w:ascii="Calibri" w:hAnsi="Calibri" w:cs="Calibri"/>
          <w:sz w:val="24"/>
          <w:szCs w:val="24"/>
        </w:rPr>
        <w:t xml:space="preserve"> </w:t>
      </w:r>
      <w:r w:rsidR="00570F5A" w:rsidRPr="0009794E">
        <w:rPr>
          <w:rFonts w:ascii="Calibri" w:hAnsi="Calibri" w:cs="Calibri"/>
          <w:sz w:val="24"/>
          <w:szCs w:val="24"/>
        </w:rPr>
        <w:t>B</w:t>
      </w:r>
      <w:r w:rsidR="005D096C" w:rsidRPr="0009794E">
        <w:rPr>
          <w:rFonts w:ascii="Calibri" w:hAnsi="Calibri" w:cs="Calibri"/>
          <w:sz w:val="24"/>
          <w:szCs w:val="24"/>
        </w:rPr>
        <w:t>y appointment</w:t>
      </w:r>
    </w:p>
    <w:p w14:paraId="2C5EE693" w14:textId="6F0B5BFB" w:rsidR="00692E7C" w:rsidRPr="0009794E" w:rsidRDefault="00692E7C" w:rsidP="00692E7C">
      <w:pPr>
        <w:rPr>
          <w:rFonts w:ascii="Calibri" w:hAnsi="Calibri" w:cs="Calibri"/>
          <w:sz w:val="24"/>
          <w:szCs w:val="24"/>
        </w:rPr>
      </w:pPr>
      <w:r w:rsidRPr="0009794E">
        <w:rPr>
          <w:rFonts w:ascii="Calibri" w:hAnsi="Calibri" w:cs="Calibri"/>
          <w:b/>
          <w:i/>
          <w:sz w:val="24"/>
          <w:szCs w:val="24"/>
        </w:rPr>
        <w:t>Phone:</w:t>
      </w:r>
      <w:r w:rsidRPr="0009794E">
        <w:rPr>
          <w:rFonts w:ascii="Calibri" w:hAnsi="Calibri" w:cs="Calibri"/>
          <w:sz w:val="24"/>
          <w:szCs w:val="24"/>
        </w:rPr>
        <w:tab/>
      </w:r>
      <w:r w:rsidR="005D0129" w:rsidRPr="0009794E">
        <w:rPr>
          <w:rFonts w:ascii="Calibri" w:hAnsi="Calibri" w:cs="Calibri"/>
          <w:sz w:val="24"/>
          <w:szCs w:val="24"/>
        </w:rPr>
        <w:tab/>
      </w:r>
      <w:r w:rsidR="00A24511" w:rsidRPr="0009794E">
        <w:rPr>
          <w:rFonts w:ascii="Calibri" w:hAnsi="Calibri" w:cs="Calibri"/>
          <w:sz w:val="24"/>
          <w:szCs w:val="24"/>
        </w:rPr>
        <w:t>703-993-6046</w:t>
      </w:r>
    </w:p>
    <w:p w14:paraId="4F6DE89D" w14:textId="77777777" w:rsidR="0009794E" w:rsidRDefault="0009794E" w:rsidP="00692E7C">
      <w:pPr>
        <w:rPr>
          <w:rFonts w:ascii="Calibri" w:hAnsi="Calibri" w:cs="Calibri"/>
          <w:sz w:val="24"/>
          <w:szCs w:val="24"/>
        </w:rPr>
        <w:sectPr w:rsidR="0009794E" w:rsidSect="0009794E">
          <w:type w:val="continuous"/>
          <w:pgSz w:w="12240" w:h="15840"/>
          <w:pgMar w:top="1008" w:right="1008" w:bottom="1008" w:left="1008" w:header="720" w:footer="720" w:gutter="0"/>
          <w:cols w:num="2" w:space="144" w:equalWidth="0">
            <w:col w:w="4752" w:space="144"/>
            <w:col w:w="5328"/>
          </w:cols>
        </w:sectPr>
      </w:pPr>
    </w:p>
    <w:p w14:paraId="4FC0564A" w14:textId="79BFD57C" w:rsidR="003E3DCF" w:rsidRPr="0009794E" w:rsidRDefault="003E3DCF" w:rsidP="00692E7C">
      <w:pPr>
        <w:rPr>
          <w:rFonts w:ascii="Calibri" w:hAnsi="Calibri" w:cs="Calibri"/>
          <w:sz w:val="24"/>
          <w:szCs w:val="24"/>
        </w:rPr>
        <w:sectPr w:rsidR="003E3DCF" w:rsidRPr="0009794E" w:rsidSect="00727900">
          <w:type w:val="continuous"/>
          <w:pgSz w:w="12240" w:h="15840"/>
          <w:pgMar w:top="1008" w:right="1008" w:bottom="1008" w:left="1008" w:header="720" w:footer="720" w:gutter="0"/>
          <w:cols w:num="2" w:space="720"/>
        </w:sectPr>
      </w:pPr>
      <w:r w:rsidRPr="0009794E">
        <w:rPr>
          <w:rFonts w:ascii="Calibri" w:hAnsi="Calibri" w:cs="Calibri"/>
          <w:sz w:val="24"/>
          <w:szCs w:val="24"/>
        </w:rPr>
        <w:tab/>
      </w:r>
      <w:r w:rsidRPr="0009794E">
        <w:rPr>
          <w:rFonts w:ascii="Calibri" w:hAnsi="Calibri" w:cs="Calibri"/>
          <w:sz w:val="24"/>
          <w:szCs w:val="24"/>
        </w:rPr>
        <w:tab/>
      </w:r>
    </w:p>
    <w:p w14:paraId="1A112BF1" w14:textId="3A84D667" w:rsidR="005D1B62" w:rsidRPr="0009794E" w:rsidRDefault="00A45030" w:rsidP="00BA4D6B">
      <w:pPr>
        <w:pStyle w:val="Subtitle"/>
        <w:jc w:val="left"/>
        <w:rPr>
          <w:rFonts w:ascii="Calibri" w:hAnsi="Calibri" w:cs="Calibri"/>
          <w:b w:val="0"/>
          <w:szCs w:val="24"/>
        </w:rPr>
      </w:pPr>
      <w:r w:rsidRPr="0009794E">
        <w:rPr>
          <w:rFonts w:ascii="Calibri" w:hAnsi="Calibri" w:cs="Calibri"/>
          <w:szCs w:val="24"/>
        </w:rPr>
        <w:t>Lecture</w:t>
      </w:r>
      <w:r w:rsidR="007E6CFD" w:rsidRPr="0009794E">
        <w:rPr>
          <w:rFonts w:ascii="Calibri" w:hAnsi="Calibri" w:cs="Calibri"/>
          <w:szCs w:val="24"/>
        </w:rPr>
        <w:t>:</w:t>
      </w:r>
      <w:r w:rsidR="00680300" w:rsidRPr="0009794E">
        <w:rPr>
          <w:rFonts w:ascii="Calibri" w:hAnsi="Calibri" w:cs="Calibri"/>
          <w:szCs w:val="24"/>
        </w:rPr>
        <w:t xml:space="preserve"> </w:t>
      </w:r>
      <w:r w:rsidR="00BE12A9" w:rsidRPr="0009794E">
        <w:rPr>
          <w:rFonts w:ascii="Calibri" w:hAnsi="Calibri" w:cs="Calibri"/>
          <w:szCs w:val="24"/>
        </w:rPr>
        <w:t xml:space="preserve"> </w:t>
      </w:r>
      <w:r w:rsidR="005D1B62" w:rsidRPr="0009794E">
        <w:rPr>
          <w:rFonts w:ascii="Calibri" w:hAnsi="Calibri" w:cs="Calibri"/>
          <w:szCs w:val="24"/>
        </w:rPr>
        <w:tab/>
      </w:r>
      <w:r w:rsidR="00673C52" w:rsidRPr="0009794E">
        <w:rPr>
          <w:rFonts w:ascii="Calibri" w:hAnsi="Calibri" w:cs="Calibri"/>
          <w:b w:val="0"/>
          <w:szCs w:val="24"/>
        </w:rPr>
        <w:t>Mondays and Wednesdays</w:t>
      </w:r>
      <w:r w:rsidR="00FA4977" w:rsidRPr="0009794E">
        <w:rPr>
          <w:rFonts w:ascii="Calibri" w:hAnsi="Calibri" w:cs="Calibri"/>
          <w:b w:val="0"/>
          <w:szCs w:val="24"/>
        </w:rPr>
        <w:t xml:space="preserve"> </w:t>
      </w:r>
      <w:r w:rsidR="00BA4D6B" w:rsidRPr="0009794E">
        <w:rPr>
          <w:rFonts w:ascii="Calibri" w:hAnsi="Calibri" w:cs="Calibri"/>
          <w:b w:val="0"/>
          <w:szCs w:val="24"/>
        </w:rPr>
        <w:tab/>
      </w:r>
      <w:r w:rsidR="009B1CC5" w:rsidRPr="0009794E">
        <w:rPr>
          <w:rFonts w:ascii="Calibri" w:hAnsi="Calibri" w:cs="Calibri"/>
          <w:b w:val="0"/>
          <w:szCs w:val="24"/>
        </w:rPr>
        <w:t>10:30</w:t>
      </w:r>
      <w:r w:rsidR="00AB0A10" w:rsidRPr="0009794E">
        <w:rPr>
          <w:rFonts w:ascii="Calibri" w:hAnsi="Calibri" w:cs="Calibri"/>
          <w:b w:val="0"/>
          <w:szCs w:val="24"/>
        </w:rPr>
        <w:t>-</w:t>
      </w:r>
      <w:r w:rsidR="009B1CC5" w:rsidRPr="0009794E">
        <w:rPr>
          <w:rFonts w:ascii="Calibri" w:hAnsi="Calibri" w:cs="Calibri"/>
          <w:b w:val="0"/>
          <w:szCs w:val="24"/>
        </w:rPr>
        <w:t>11:45</w:t>
      </w:r>
      <w:r w:rsidR="005D0129" w:rsidRPr="0009794E">
        <w:rPr>
          <w:rFonts w:ascii="Calibri" w:hAnsi="Calibri" w:cs="Calibri"/>
          <w:b w:val="0"/>
          <w:szCs w:val="24"/>
        </w:rPr>
        <w:t>am</w:t>
      </w:r>
      <w:r w:rsidR="00673C52" w:rsidRPr="0009794E">
        <w:rPr>
          <w:rFonts w:ascii="Calibri" w:hAnsi="Calibri" w:cs="Calibri"/>
          <w:b w:val="0"/>
          <w:szCs w:val="24"/>
        </w:rPr>
        <w:t xml:space="preserve">, </w:t>
      </w:r>
      <w:r w:rsidR="003B3A91">
        <w:rPr>
          <w:rFonts w:ascii="Calibri" w:hAnsi="Calibri" w:cs="Calibri"/>
          <w:b w:val="0"/>
          <w:szCs w:val="24"/>
        </w:rPr>
        <w:t>Nguyen Engineering Building 1107</w:t>
      </w:r>
    </w:p>
    <w:p w14:paraId="3FBF31BC" w14:textId="6EA4E5FB" w:rsidR="00B32E18" w:rsidRPr="00982361" w:rsidRDefault="00B32E18" w:rsidP="00C90E75">
      <w:pPr>
        <w:pStyle w:val="Subtitle"/>
        <w:jc w:val="left"/>
        <w:rPr>
          <w:rFonts w:ascii="Calibri" w:hAnsi="Calibri" w:cs="Calibri"/>
          <w:b w:val="0"/>
          <w:sz w:val="22"/>
          <w:szCs w:val="22"/>
        </w:rPr>
      </w:pPr>
    </w:p>
    <w:p w14:paraId="09AD844B" w14:textId="77777777" w:rsidR="001B636D" w:rsidRPr="00982361" w:rsidRDefault="001B636D">
      <w:pPr>
        <w:pStyle w:val="Subtitle"/>
        <w:jc w:val="lef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350"/>
        <w:gridCol w:w="3594"/>
        <w:gridCol w:w="2727"/>
      </w:tblGrid>
      <w:tr w:rsidR="00A11B6D" w:rsidRPr="00982361" w14:paraId="71A41FBD" w14:textId="77777777" w:rsidTr="00EF6760">
        <w:trPr>
          <w:trHeight w:val="312"/>
          <w:jc w:val="center"/>
        </w:trPr>
        <w:tc>
          <w:tcPr>
            <w:tcW w:w="879" w:type="dxa"/>
            <w:shd w:val="clear" w:color="auto" w:fill="auto"/>
            <w:vAlign w:val="center"/>
          </w:tcPr>
          <w:p w14:paraId="60B8EC70" w14:textId="77777777"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Week</w:t>
            </w:r>
          </w:p>
        </w:tc>
        <w:tc>
          <w:tcPr>
            <w:tcW w:w="1350" w:type="dxa"/>
            <w:vAlign w:val="center"/>
          </w:tcPr>
          <w:p w14:paraId="1669A5D5" w14:textId="069452D1"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Class Date</w:t>
            </w:r>
          </w:p>
        </w:tc>
        <w:tc>
          <w:tcPr>
            <w:tcW w:w="3594" w:type="dxa"/>
            <w:shd w:val="clear" w:color="auto" w:fill="auto"/>
            <w:vAlign w:val="center"/>
          </w:tcPr>
          <w:p w14:paraId="693851DD" w14:textId="7316AE22" w:rsidR="00A11B6D" w:rsidRPr="00982361" w:rsidRDefault="00E3177B" w:rsidP="00A11B6D">
            <w:pPr>
              <w:jc w:val="center"/>
              <w:rPr>
                <w:rFonts w:ascii="Calibri" w:hAnsi="Calibri" w:cs="Calibri"/>
                <w:b/>
                <w:sz w:val="24"/>
                <w:szCs w:val="24"/>
              </w:rPr>
            </w:pPr>
            <w:r w:rsidRPr="00982361">
              <w:rPr>
                <w:rFonts w:ascii="Calibri" w:hAnsi="Calibri" w:cs="Calibri"/>
                <w:b/>
                <w:sz w:val="24"/>
                <w:szCs w:val="24"/>
              </w:rPr>
              <w:t xml:space="preserve">Lecture Number - </w:t>
            </w:r>
            <w:r w:rsidR="00A11B6D" w:rsidRPr="00982361">
              <w:rPr>
                <w:rFonts w:ascii="Calibri" w:hAnsi="Calibri" w:cs="Calibri"/>
                <w:b/>
                <w:sz w:val="24"/>
                <w:szCs w:val="24"/>
              </w:rPr>
              <w:t>Topic</w:t>
            </w:r>
          </w:p>
        </w:tc>
        <w:tc>
          <w:tcPr>
            <w:tcW w:w="2727" w:type="dxa"/>
            <w:shd w:val="clear" w:color="auto" w:fill="auto"/>
            <w:vAlign w:val="center"/>
          </w:tcPr>
          <w:p w14:paraId="30A9801A" w14:textId="77777777"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Readings</w:t>
            </w:r>
          </w:p>
        </w:tc>
      </w:tr>
      <w:tr w:rsidR="001E0A63" w:rsidRPr="00982361" w14:paraId="30A2702E" w14:textId="77777777" w:rsidTr="00EF6760">
        <w:trPr>
          <w:trHeight w:val="297"/>
          <w:jc w:val="center"/>
        </w:trPr>
        <w:tc>
          <w:tcPr>
            <w:tcW w:w="879" w:type="dxa"/>
            <w:vMerge w:val="restart"/>
            <w:shd w:val="clear" w:color="auto" w:fill="auto"/>
            <w:vAlign w:val="center"/>
          </w:tcPr>
          <w:p w14:paraId="40627BA3" w14:textId="77777777" w:rsidR="001E0A63" w:rsidRPr="00982361" w:rsidRDefault="001E0A63" w:rsidP="00A11B6D">
            <w:pPr>
              <w:jc w:val="center"/>
              <w:rPr>
                <w:rFonts w:ascii="Calibri" w:hAnsi="Calibri" w:cs="Calibri"/>
                <w:sz w:val="24"/>
                <w:szCs w:val="24"/>
              </w:rPr>
            </w:pPr>
            <w:r w:rsidRPr="00982361">
              <w:rPr>
                <w:rFonts w:ascii="Calibri" w:hAnsi="Calibri" w:cs="Calibri"/>
                <w:sz w:val="24"/>
                <w:szCs w:val="24"/>
              </w:rPr>
              <w:t>1</w:t>
            </w:r>
          </w:p>
        </w:tc>
        <w:tc>
          <w:tcPr>
            <w:tcW w:w="1350" w:type="dxa"/>
            <w:vAlign w:val="center"/>
          </w:tcPr>
          <w:p w14:paraId="4F12F9C7" w14:textId="572C750D" w:rsidR="005638C5" w:rsidRPr="00982361" w:rsidRDefault="003B3A91" w:rsidP="005638C5">
            <w:pPr>
              <w:jc w:val="center"/>
              <w:rPr>
                <w:rFonts w:ascii="Calibri" w:hAnsi="Calibri" w:cs="Calibri"/>
                <w:sz w:val="24"/>
                <w:szCs w:val="24"/>
              </w:rPr>
            </w:pPr>
            <w:r>
              <w:rPr>
                <w:rFonts w:ascii="Calibri" w:hAnsi="Calibri" w:cs="Calibri"/>
                <w:sz w:val="24"/>
                <w:szCs w:val="24"/>
              </w:rPr>
              <w:t>8/22</w:t>
            </w:r>
          </w:p>
        </w:tc>
        <w:tc>
          <w:tcPr>
            <w:tcW w:w="3594" w:type="dxa"/>
            <w:shd w:val="clear" w:color="auto" w:fill="auto"/>
            <w:vAlign w:val="center"/>
          </w:tcPr>
          <w:p w14:paraId="08817A89" w14:textId="7D305969" w:rsidR="001E0A63" w:rsidRPr="00982361" w:rsidRDefault="0025118D" w:rsidP="00A11B6D">
            <w:pPr>
              <w:jc w:val="center"/>
              <w:rPr>
                <w:rFonts w:ascii="Calibri" w:hAnsi="Calibri" w:cs="Calibri"/>
                <w:sz w:val="24"/>
                <w:szCs w:val="24"/>
              </w:rPr>
            </w:pPr>
            <w:r w:rsidRPr="00982361">
              <w:rPr>
                <w:rFonts w:ascii="Calibri" w:hAnsi="Calibri" w:cs="Calibri"/>
                <w:sz w:val="24"/>
                <w:szCs w:val="24"/>
              </w:rPr>
              <w:t>Course Introduction</w:t>
            </w:r>
          </w:p>
        </w:tc>
        <w:tc>
          <w:tcPr>
            <w:tcW w:w="2727" w:type="dxa"/>
            <w:shd w:val="clear" w:color="auto" w:fill="auto"/>
            <w:vAlign w:val="center"/>
          </w:tcPr>
          <w:p w14:paraId="6A4693D6" w14:textId="0FE08781" w:rsidR="001E0A63" w:rsidRPr="00982361" w:rsidRDefault="001E0A63" w:rsidP="00A11B6D">
            <w:pPr>
              <w:jc w:val="center"/>
              <w:rPr>
                <w:rFonts w:ascii="Calibri" w:hAnsi="Calibri" w:cs="Calibri"/>
                <w:sz w:val="24"/>
                <w:szCs w:val="24"/>
              </w:rPr>
            </w:pPr>
          </w:p>
        </w:tc>
      </w:tr>
      <w:tr w:rsidR="0025118D" w:rsidRPr="00982361" w14:paraId="445710FD" w14:textId="77777777" w:rsidTr="00FA3D76">
        <w:trPr>
          <w:trHeight w:val="312"/>
          <w:jc w:val="center"/>
        </w:trPr>
        <w:tc>
          <w:tcPr>
            <w:tcW w:w="879" w:type="dxa"/>
            <w:vMerge/>
            <w:tcBorders>
              <w:bottom w:val="single" w:sz="4" w:space="0" w:color="auto"/>
            </w:tcBorders>
            <w:shd w:val="clear" w:color="auto" w:fill="auto"/>
            <w:vAlign w:val="center"/>
          </w:tcPr>
          <w:p w14:paraId="62B65CB7" w14:textId="77777777" w:rsidR="0025118D" w:rsidRPr="00982361" w:rsidRDefault="0025118D" w:rsidP="0025118D">
            <w:pPr>
              <w:jc w:val="center"/>
              <w:rPr>
                <w:rFonts w:ascii="Calibri" w:hAnsi="Calibri" w:cs="Calibri"/>
                <w:sz w:val="24"/>
                <w:szCs w:val="24"/>
              </w:rPr>
            </w:pPr>
          </w:p>
        </w:tc>
        <w:tc>
          <w:tcPr>
            <w:tcW w:w="1350" w:type="dxa"/>
            <w:tcBorders>
              <w:bottom w:val="single" w:sz="4" w:space="0" w:color="auto"/>
            </w:tcBorders>
            <w:vAlign w:val="center"/>
          </w:tcPr>
          <w:p w14:paraId="2FE5CF3B" w14:textId="2891EDEA" w:rsidR="0025118D" w:rsidRPr="00982361" w:rsidRDefault="003B3A91" w:rsidP="0025118D">
            <w:pPr>
              <w:jc w:val="center"/>
              <w:rPr>
                <w:rFonts w:ascii="Calibri" w:hAnsi="Calibri" w:cs="Calibri"/>
                <w:sz w:val="24"/>
                <w:szCs w:val="24"/>
              </w:rPr>
            </w:pPr>
            <w:r>
              <w:rPr>
                <w:rFonts w:ascii="Calibri" w:hAnsi="Calibri" w:cs="Calibri"/>
                <w:sz w:val="24"/>
                <w:szCs w:val="24"/>
              </w:rPr>
              <w:t>8/24</w:t>
            </w:r>
          </w:p>
        </w:tc>
        <w:tc>
          <w:tcPr>
            <w:tcW w:w="3594" w:type="dxa"/>
            <w:tcBorders>
              <w:bottom w:val="single" w:sz="4" w:space="0" w:color="auto"/>
            </w:tcBorders>
            <w:shd w:val="clear" w:color="auto" w:fill="auto"/>
            <w:vAlign w:val="center"/>
          </w:tcPr>
          <w:p w14:paraId="3D6C009A" w14:textId="37B57C02" w:rsidR="0025118D" w:rsidRPr="00982361" w:rsidRDefault="0025118D" w:rsidP="0025118D">
            <w:pPr>
              <w:jc w:val="center"/>
              <w:rPr>
                <w:rFonts w:ascii="Calibri" w:hAnsi="Calibri" w:cs="Calibri"/>
                <w:sz w:val="24"/>
                <w:szCs w:val="24"/>
              </w:rPr>
            </w:pPr>
            <w:r w:rsidRPr="00982361">
              <w:rPr>
                <w:rFonts w:ascii="Calibri" w:hAnsi="Calibri" w:cs="Calibri"/>
                <w:sz w:val="24"/>
                <w:szCs w:val="24"/>
              </w:rPr>
              <w:t xml:space="preserve">Psychology </w:t>
            </w:r>
            <w:r w:rsidR="007A41C1" w:rsidRPr="00982361">
              <w:rPr>
                <w:rFonts w:ascii="Calibri" w:hAnsi="Calibri" w:cs="Calibri"/>
                <w:sz w:val="24"/>
                <w:szCs w:val="24"/>
              </w:rPr>
              <w:t>is a Way of Thinking</w:t>
            </w:r>
          </w:p>
        </w:tc>
        <w:tc>
          <w:tcPr>
            <w:tcW w:w="2727" w:type="dxa"/>
            <w:tcBorders>
              <w:bottom w:val="single" w:sz="4" w:space="0" w:color="auto"/>
            </w:tcBorders>
            <w:shd w:val="clear" w:color="auto" w:fill="auto"/>
            <w:vAlign w:val="center"/>
          </w:tcPr>
          <w:p w14:paraId="735FFC18" w14:textId="259B5872"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1</w:t>
            </w:r>
          </w:p>
        </w:tc>
      </w:tr>
      <w:tr w:rsidR="0025118D" w:rsidRPr="00982361" w14:paraId="71EDC5BE" w14:textId="77777777" w:rsidTr="002D343D">
        <w:trPr>
          <w:trHeight w:val="297"/>
          <w:jc w:val="center"/>
        </w:trPr>
        <w:tc>
          <w:tcPr>
            <w:tcW w:w="879" w:type="dxa"/>
            <w:vMerge w:val="restart"/>
            <w:shd w:val="clear" w:color="auto" w:fill="D9D9D9" w:themeFill="background1" w:themeFillShade="D9"/>
            <w:vAlign w:val="center"/>
          </w:tcPr>
          <w:p w14:paraId="5B33A5E1" w14:textId="77777777" w:rsidR="0025118D" w:rsidRPr="00982361" w:rsidRDefault="0025118D" w:rsidP="0025118D">
            <w:pPr>
              <w:jc w:val="center"/>
              <w:rPr>
                <w:rFonts w:ascii="Calibri" w:hAnsi="Calibri" w:cs="Calibri"/>
                <w:sz w:val="24"/>
                <w:szCs w:val="24"/>
              </w:rPr>
            </w:pPr>
            <w:r w:rsidRPr="00982361">
              <w:rPr>
                <w:rFonts w:ascii="Calibri" w:hAnsi="Calibri" w:cs="Calibri"/>
                <w:sz w:val="24"/>
                <w:szCs w:val="24"/>
              </w:rPr>
              <w:t>2</w:t>
            </w:r>
          </w:p>
        </w:tc>
        <w:tc>
          <w:tcPr>
            <w:tcW w:w="1350" w:type="dxa"/>
            <w:shd w:val="clear" w:color="auto" w:fill="D9D9D9" w:themeFill="background1" w:themeFillShade="D9"/>
            <w:vAlign w:val="center"/>
          </w:tcPr>
          <w:p w14:paraId="5C091692" w14:textId="12813C0C" w:rsidR="0025118D" w:rsidRPr="00982361" w:rsidRDefault="003B3A91" w:rsidP="0025118D">
            <w:pPr>
              <w:jc w:val="center"/>
              <w:rPr>
                <w:rFonts w:ascii="Calibri" w:hAnsi="Calibri" w:cs="Calibri"/>
                <w:sz w:val="24"/>
                <w:szCs w:val="24"/>
              </w:rPr>
            </w:pPr>
            <w:r>
              <w:rPr>
                <w:rFonts w:ascii="Calibri" w:hAnsi="Calibri" w:cs="Calibri"/>
                <w:sz w:val="24"/>
                <w:szCs w:val="24"/>
              </w:rPr>
              <w:t>8/29</w:t>
            </w:r>
          </w:p>
        </w:tc>
        <w:tc>
          <w:tcPr>
            <w:tcW w:w="3594" w:type="dxa"/>
            <w:shd w:val="clear" w:color="auto" w:fill="D9D9D9" w:themeFill="background1" w:themeFillShade="D9"/>
            <w:vAlign w:val="center"/>
          </w:tcPr>
          <w:p w14:paraId="4038682A" w14:textId="539CE3F5" w:rsidR="0025118D" w:rsidRPr="00982361" w:rsidRDefault="0025118D" w:rsidP="0025118D">
            <w:pPr>
              <w:jc w:val="center"/>
              <w:rPr>
                <w:rFonts w:ascii="Calibri" w:hAnsi="Calibri" w:cs="Calibri"/>
                <w:sz w:val="24"/>
                <w:szCs w:val="24"/>
              </w:rPr>
            </w:pPr>
            <w:r w:rsidRPr="00982361">
              <w:rPr>
                <w:rFonts w:ascii="Calibri" w:hAnsi="Calibri" w:cs="Calibri"/>
                <w:sz w:val="24"/>
                <w:szCs w:val="24"/>
              </w:rPr>
              <w:t>Sources of Information</w:t>
            </w:r>
          </w:p>
        </w:tc>
        <w:tc>
          <w:tcPr>
            <w:tcW w:w="2727" w:type="dxa"/>
            <w:shd w:val="clear" w:color="auto" w:fill="D9D9D9" w:themeFill="background1" w:themeFillShade="D9"/>
            <w:vAlign w:val="center"/>
          </w:tcPr>
          <w:p w14:paraId="4F00EF6B" w14:textId="44E1FFFA"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2</w:t>
            </w:r>
          </w:p>
        </w:tc>
      </w:tr>
      <w:tr w:rsidR="0025118D" w:rsidRPr="00982361" w14:paraId="250EC47A" w14:textId="77777777" w:rsidTr="002D343D">
        <w:trPr>
          <w:trHeight w:val="312"/>
          <w:jc w:val="center"/>
        </w:trPr>
        <w:tc>
          <w:tcPr>
            <w:tcW w:w="879" w:type="dxa"/>
            <w:vMerge/>
            <w:shd w:val="clear" w:color="auto" w:fill="D9D9D9" w:themeFill="background1" w:themeFillShade="D9"/>
            <w:vAlign w:val="center"/>
          </w:tcPr>
          <w:p w14:paraId="49C7FD1D" w14:textId="77777777" w:rsidR="0025118D" w:rsidRPr="00982361" w:rsidRDefault="0025118D" w:rsidP="0025118D">
            <w:pPr>
              <w:jc w:val="center"/>
              <w:rPr>
                <w:rFonts w:ascii="Calibri" w:hAnsi="Calibri" w:cs="Calibri"/>
                <w:sz w:val="24"/>
                <w:szCs w:val="24"/>
              </w:rPr>
            </w:pPr>
          </w:p>
        </w:tc>
        <w:tc>
          <w:tcPr>
            <w:tcW w:w="1350" w:type="dxa"/>
            <w:shd w:val="clear" w:color="auto" w:fill="D9D9D9" w:themeFill="background1" w:themeFillShade="D9"/>
            <w:vAlign w:val="center"/>
          </w:tcPr>
          <w:p w14:paraId="050CB045" w14:textId="1B754CC3" w:rsidR="0025118D" w:rsidRPr="00982361" w:rsidRDefault="003B3A91" w:rsidP="0025118D">
            <w:pPr>
              <w:jc w:val="center"/>
              <w:rPr>
                <w:rFonts w:ascii="Calibri" w:hAnsi="Calibri" w:cs="Calibri"/>
                <w:sz w:val="24"/>
                <w:szCs w:val="24"/>
              </w:rPr>
            </w:pPr>
            <w:r>
              <w:rPr>
                <w:rFonts w:ascii="Calibri" w:hAnsi="Calibri" w:cs="Calibri"/>
                <w:sz w:val="24"/>
                <w:szCs w:val="24"/>
              </w:rPr>
              <w:t>8/31</w:t>
            </w:r>
          </w:p>
        </w:tc>
        <w:tc>
          <w:tcPr>
            <w:tcW w:w="3594" w:type="dxa"/>
            <w:shd w:val="clear" w:color="auto" w:fill="D9D9D9" w:themeFill="background1" w:themeFillShade="D9"/>
            <w:vAlign w:val="center"/>
          </w:tcPr>
          <w:p w14:paraId="5495038C" w14:textId="59761A71" w:rsidR="0025118D" w:rsidRPr="00982361" w:rsidRDefault="007A41C1" w:rsidP="0025118D">
            <w:pPr>
              <w:jc w:val="center"/>
              <w:rPr>
                <w:rFonts w:ascii="Calibri" w:hAnsi="Calibri" w:cs="Calibri"/>
                <w:sz w:val="24"/>
                <w:szCs w:val="24"/>
              </w:rPr>
            </w:pPr>
            <w:r w:rsidRPr="00982361">
              <w:rPr>
                <w:rFonts w:ascii="Calibri" w:hAnsi="Calibri" w:cs="Calibri"/>
                <w:sz w:val="24"/>
                <w:szCs w:val="24"/>
              </w:rPr>
              <w:t>Three Claims, Four Validities</w:t>
            </w:r>
          </w:p>
        </w:tc>
        <w:tc>
          <w:tcPr>
            <w:tcW w:w="2727" w:type="dxa"/>
            <w:shd w:val="clear" w:color="auto" w:fill="D9D9D9" w:themeFill="background1" w:themeFillShade="D9"/>
            <w:vAlign w:val="center"/>
          </w:tcPr>
          <w:p w14:paraId="73B5EB3F" w14:textId="225DBEF3"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3</w:t>
            </w:r>
          </w:p>
        </w:tc>
      </w:tr>
      <w:tr w:rsidR="00AB0A10" w:rsidRPr="00982361" w14:paraId="7D9AFBCC" w14:textId="77777777" w:rsidTr="00EF6760">
        <w:trPr>
          <w:trHeight w:val="297"/>
          <w:jc w:val="center"/>
        </w:trPr>
        <w:tc>
          <w:tcPr>
            <w:tcW w:w="879" w:type="dxa"/>
            <w:vMerge w:val="restart"/>
            <w:shd w:val="clear" w:color="auto" w:fill="auto"/>
            <w:vAlign w:val="center"/>
          </w:tcPr>
          <w:p w14:paraId="42944813" w14:textId="77777777" w:rsidR="00AB0A10" w:rsidRPr="00982361" w:rsidRDefault="00AB0A10" w:rsidP="00AB0A10">
            <w:pPr>
              <w:jc w:val="center"/>
              <w:rPr>
                <w:rFonts w:ascii="Calibri" w:hAnsi="Calibri" w:cs="Calibri"/>
                <w:sz w:val="24"/>
                <w:szCs w:val="24"/>
              </w:rPr>
            </w:pPr>
            <w:r w:rsidRPr="00982361">
              <w:rPr>
                <w:rFonts w:ascii="Calibri" w:hAnsi="Calibri" w:cs="Calibri"/>
                <w:sz w:val="24"/>
                <w:szCs w:val="24"/>
              </w:rPr>
              <w:t>3</w:t>
            </w:r>
          </w:p>
        </w:tc>
        <w:tc>
          <w:tcPr>
            <w:tcW w:w="1350" w:type="dxa"/>
            <w:vAlign w:val="center"/>
          </w:tcPr>
          <w:p w14:paraId="03D9AD0D" w14:textId="1F132B7B" w:rsidR="00AB0A10" w:rsidRPr="00982361" w:rsidRDefault="003B3A91" w:rsidP="00AB0A10">
            <w:pPr>
              <w:jc w:val="center"/>
              <w:rPr>
                <w:rFonts w:ascii="Calibri" w:hAnsi="Calibri" w:cs="Calibri"/>
                <w:sz w:val="24"/>
                <w:szCs w:val="24"/>
              </w:rPr>
            </w:pPr>
            <w:r>
              <w:rPr>
                <w:rFonts w:ascii="Calibri" w:hAnsi="Calibri" w:cs="Calibri"/>
                <w:sz w:val="24"/>
                <w:szCs w:val="24"/>
              </w:rPr>
              <w:t>9/5</w:t>
            </w:r>
          </w:p>
        </w:tc>
        <w:tc>
          <w:tcPr>
            <w:tcW w:w="3594" w:type="dxa"/>
            <w:shd w:val="clear" w:color="auto" w:fill="auto"/>
            <w:vAlign w:val="center"/>
          </w:tcPr>
          <w:p w14:paraId="39C9B49F" w14:textId="58DAECCD" w:rsidR="00AB0A10" w:rsidRPr="00982361" w:rsidRDefault="00F5096F" w:rsidP="00F5096F">
            <w:pPr>
              <w:jc w:val="center"/>
              <w:rPr>
                <w:rFonts w:ascii="Calibri" w:hAnsi="Calibri" w:cs="Calibri"/>
                <w:sz w:val="24"/>
                <w:szCs w:val="24"/>
              </w:rPr>
            </w:pPr>
            <w:r>
              <w:rPr>
                <w:rFonts w:ascii="Calibri" w:hAnsi="Calibri" w:cs="Calibri"/>
                <w:sz w:val="24"/>
                <w:szCs w:val="24"/>
              </w:rPr>
              <w:t xml:space="preserve">NO CLASS </w:t>
            </w:r>
          </w:p>
        </w:tc>
        <w:tc>
          <w:tcPr>
            <w:tcW w:w="2727" w:type="dxa"/>
            <w:shd w:val="clear" w:color="auto" w:fill="auto"/>
            <w:vAlign w:val="center"/>
          </w:tcPr>
          <w:p w14:paraId="0A230C49" w14:textId="239441C9" w:rsidR="00AB0A10" w:rsidRPr="00982361" w:rsidRDefault="00AB0A10" w:rsidP="00AB0A10">
            <w:pPr>
              <w:jc w:val="center"/>
              <w:rPr>
                <w:rFonts w:ascii="Calibri" w:hAnsi="Calibri" w:cs="Calibri"/>
                <w:sz w:val="24"/>
                <w:szCs w:val="24"/>
              </w:rPr>
            </w:pPr>
          </w:p>
        </w:tc>
      </w:tr>
      <w:tr w:rsidR="00F5096F" w:rsidRPr="00982361" w14:paraId="686635B9" w14:textId="77777777" w:rsidTr="00FA3D76">
        <w:trPr>
          <w:trHeight w:val="312"/>
          <w:jc w:val="center"/>
        </w:trPr>
        <w:tc>
          <w:tcPr>
            <w:tcW w:w="879" w:type="dxa"/>
            <w:vMerge/>
            <w:tcBorders>
              <w:bottom w:val="single" w:sz="4" w:space="0" w:color="auto"/>
            </w:tcBorders>
            <w:shd w:val="clear" w:color="auto" w:fill="auto"/>
            <w:vAlign w:val="center"/>
          </w:tcPr>
          <w:p w14:paraId="3DBAB28D"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vAlign w:val="center"/>
          </w:tcPr>
          <w:p w14:paraId="683CA9C0" w14:textId="596A9CD2" w:rsidR="00F5096F" w:rsidRPr="00982361" w:rsidRDefault="00F5096F" w:rsidP="00F5096F">
            <w:pPr>
              <w:jc w:val="center"/>
              <w:rPr>
                <w:rFonts w:ascii="Calibri" w:hAnsi="Calibri" w:cs="Calibri"/>
                <w:sz w:val="24"/>
                <w:szCs w:val="24"/>
              </w:rPr>
            </w:pPr>
            <w:r>
              <w:rPr>
                <w:rFonts w:ascii="Calibri" w:hAnsi="Calibri" w:cs="Calibri"/>
                <w:sz w:val="24"/>
                <w:szCs w:val="24"/>
              </w:rPr>
              <w:t>9/7</w:t>
            </w:r>
          </w:p>
        </w:tc>
        <w:tc>
          <w:tcPr>
            <w:tcW w:w="3594" w:type="dxa"/>
            <w:tcBorders>
              <w:bottom w:val="single" w:sz="4" w:space="0" w:color="auto"/>
            </w:tcBorders>
            <w:shd w:val="clear" w:color="auto" w:fill="auto"/>
            <w:vAlign w:val="center"/>
          </w:tcPr>
          <w:p w14:paraId="1CB4A7F8" w14:textId="1B8CF7F8" w:rsidR="00F5096F" w:rsidRPr="00982361" w:rsidRDefault="00F5096F" w:rsidP="00F5096F">
            <w:pPr>
              <w:jc w:val="center"/>
              <w:rPr>
                <w:rFonts w:ascii="Calibri" w:hAnsi="Calibri" w:cs="Calibri"/>
                <w:b/>
                <w:sz w:val="24"/>
                <w:szCs w:val="24"/>
              </w:rPr>
            </w:pPr>
            <w:r w:rsidRPr="00982361">
              <w:rPr>
                <w:rFonts w:ascii="Calibri" w:hAnsi="Calibri" w:cs="Calibri"/>
                <w:sz w:val="24"/>
                <w:szCs w:val="24"/>
              </w:rPr>
              <w:t>Three Claims, Four Validities</w:t>
            </w:r>
          </w:p>
        </w:tc>
        <w:tc>
          <w:tcPr>
            <w:tcW w:w="2727" w:type="dxa"/>
            <w:tcBorders>
              <w:bottom w:val="single" w:sz="4" w:space="0" w:color="auto"/>
            </w:tcBorders>
            <w:shd w:val="clear" w:color="auto" w:fill="auto"/>
            <w:vAlign w:val="center"/>
          </w:tcPr>
          <w:p w14:paraId="599C9DFF" w14:textId="5FF0E521" w:rsidR="00F5096F" w:rsidRPr="00982361" w:rsidRDefault="00F5096F" w:rsidP="00F5096F">
            <w:pPr>
              <w:jc w:val="center"/>
              <w:rPr>
                <w:rFonts w:ascii="Calibri" w:hAnsi="Calibri" w:cs="Calibri"/>
                <w:sz w:val="24"/>
                <w:szCs w:val="24"/>
              </w:rPr>
            </w:pPr>
          </w:p>
        </w:tc>
      </w:tr>
      <w:tr w:rsidR="00F5096F" w:rsidRPr="00982361" w14:paraId="681E8A8C" w14:textId="77777777" w:rsidTr="002D343D">
        <w:trPr>
          <w:trHeight w:val="312"/>
          <w:jc w:val="center"/>
        </w:trPr>
        <w:tc>
          <w:tcPr>
            <w:tcW w:w="879" w:type="dxa"/>
            <w:vMerge w:val="restart"/>
            <w:shd w:val="clear" w:color="auto" w:fill="D9D9D9" w:themeFill="background1" w:themeFillShade="D9"/>
            <w:vAlign w:val="center"/>
          </w:tcPr>
          <w:p w14:paraId="3427DE3D"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4</w:t>
            </w:r>
          </w:p>
        </w:tc>
        <w:tc>
          <w:tcPr>
            <w:tcW w:w="1350" w:type="dxa"/>
            <w:shd w:val="clear" w:color="auto" w:fill="D9D9D9" w:themeFill="background1" w:themeFillShade="D9"/>
            <w:vAlign w:val="center"/>
          </w:tcPr>
          <w:p w14:paraId="628075A4" w14:textId="668FE96D" w:rsidR="00F5096F" w:rsidRPr="00982361" w:rsidRDefault="00F5096F" w:rsidP="00F5096F">
            <w:pPr>
              <w:jc w:val="center"/>
              <w:rPr>
                <w:rFonts w:ascii="Calibri" w:hAnsi="Calibri" w:cs="Calibri"/>
                <w:sz w:val="24"/>
                <w:szCs w:val="24"/>
              </w:rPr>
            </w:pPr>
            <w:r>
              <w:rPr>
                <w:rFonts w:ascii="Calibri" w:hAnsi="Calibri" w:cs="Calibri"/>
                <w:sz w:val="24"/>
                <w:szCs w:val="24"/>
              </w:rPr>
              <w:t>9/12</w:t>
            </w:r>
          </w:p>
        </w:tc>
        <w:tc>
          <w:tcPr>
            <w:tcW w:w="3594" w:type="dxa"/>
            <w:shd w:val="clear" w:color="auto" w:fill="D9D9D9" w:themeFill="background1" w:themeFillShade="D9"/>
            <w:vAlign w:val="center"/>
          </w:tcPr>
          <w:p w14:paraId="3703276D" w14:textId="0A119DE5" w:rsidR="00F5096F" w:rsidRPr="00982361" w:rsidRDefault="00F5096F" w:rsidP="00F5096F">
            <w:pPr>
              <w:jc w:val="center"/>
              <w:rPr>
                <w:rFonts w:ascii="Calibri" w:hAnsi="Calibri" w:cs="Calibri"/>
                <w:sz w:val="24"/>
                <w:szCs w:val="24"/>
              </w:rPr>
            </w:pPr>
            <w:r w:rsidRPr="00982361">
              <w:rPr>
                <w:rFonts w:ascii="Calibri" w:hAnsi="Calibri" w:cs="Calibri"/>
                <w:sz w:val="24"/>
                <w:szCs w:val="24"/>
              </w:rPr>
              <w:t>Measurement</w:t>
            </w:r>
          </w:p>
        </w:tc>
        <w:tc>
          <w:tcPr>
            <w:tcW w:w="2727" w:type="dxa"/>
            <w:shd w:val="clear" w:color="auto" w:fill="D9D9D9" w:themeFill="background1" w:themeFillShade="D9"/>
            <w:vAlign w:val="center"/>
          </w:tcPr>
          <w:p w14:paraId="0F0C5B7D" w14:textId="60E3018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5</w:t>
            </w:r>
          </w:p>
        </w:tc>
      </w:tr>
      <w:tr w:rsidR="00F5096F" w:rsidRPr="00982361" w14:paraId="01623322" w14:textId="77777777" w:rsidTr="002D343D">
        <w:trPr>
          <w:trHeight w:val="312"/>
          <w:jc w:val="center"/>
        </w:trPr>
        <w:tc>
          <w:tcPr>
            <w:tcW w:w="879" w:type="dxa"/>
            <w:vMerge/>
            <w:shd w:val="clear" w:color="auto" w:fill="D9D9D9" w:themeFill="background1" w:themeFillShade="D9"/>
            <w:vAlign w:val="center"/>
          </w:tcPr>
          <w:p w14:paraId="76B60947"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0053B733" w14:textId="2531900B" w:rsidR="00F5096F" w:rsidRPr="00982361" w:rsidRDefault="00F5096F" w:rsidP="00F5096F">
            <w:pPr>
              <w:jc w:val="center"/>
              <w:rPr>
                <w:rFonts w:ascii="Calibri" w:hAnsi="Calibri" w:cs="Calibri"/>
                <w:sz w:val="24"/>
                <w:szCs w:val="24"/>
              </w:rPr>
            </w:pPr>
            <w:r>
              <w:rPr>
                <w:rFonts w:ascii="Calibri" w:hAnsi="Calibri" w:cs="Calibri"/>
                <w:sz w:val="24"/>
                <w:szCs w:val="24"/>
              </w:rPr>
              <w:t>9/14</w:t>
            </w:r>
          </w:p>
        </w:tc>
        <w:tc>
          <w:tcPr>
            <w:tcW w:w="3594" w:type="dxa"/>
            <w:shd w:val="clear" w:color="auto" w:fill="D9D9D9" w:themeFill="background1" w:themeFillShade="D9"/>
            <w:vAlign w:val="center"/>
          </w:tcPr>
          <w:p w14:paraId="4498FB73" w14:textId="7FBE7FBD" w:rsidR="00F5096F" w:rsidRPr="00982361" w:rsidRDefault="00F5096F" w:rsidP="00F5096F">
            <w:pPr>
              <w:jc w:val="center"/>
              <w:rPr>
                <w:rFonts w:ascii="Calibri" w:hAnsi="Calibri" w:cs="Calibri"/>
                <w:sz w:val="24"/>
                <w:szCs w:val="24"/>
              </w:rPr>
            </w:pPr>
            <w:r w:rsidRPr="00982361">
              <w:rPr>
                <w:rFonts w:ascii="Calibri" w:hAnsi="Calibri" w:cs="Calibri"/>
                <w:sz w:val="24"/>
                <w:szCs w:val="24"/>
              </w:rPr>
              <w:t>Review</w:t>
            </w:r>
          </w:p>
        </w:tc>
        <w:tc>
          <w:tcPr>
            <w:tcW w:w="2727" w:type="dxa"/>
            <w:shd w:val="clear" w:color="auto" w:fill="D9D9D9" w:themeFill="background1" w:themeFillShade="D9"/>
            <w:vAlign w:val="center"/>
          </w:tcPr>
          <w:p w14:paraId="3BF35720" w14:textId="52EBA065" w:rsidR="00F5096F" w:rsidRPr="00982361" w:rsidRDefault="00F5096F" w:rsidP="00F5096F">
            <w:pPr>
              <w:jc w:val="center"/>
              <w:rPr>
                <w:rFonts w:ascii="Calibri" w:hAnsi="Calibri" w:cs="Calibri"/>
                <w:sz w:val="24"/>
                <w:szCs w:val="24"/>
              </w:rPr>
            </w:pPr>
          </w:p>
        </w:tc>
      </w:tr>
      <w:tr w:rsidR="00F5096F" w:rsidRPr="00982361" w14:paraId="1CA9000C" w14:textId="77777777" w:rsidTr="00EF6760">
        <w:trPr>
          <w:trHeight w:val="312"/>
          <w:jc w:val="center"/>
        </w:trPr>
        <w:tc>
          <w:tcPr>
            <w:tcW w:w="879" w:type="dxa"/>
            <w:vMerge w:val="restart"/>
            <w:shd w:val="clear" w:color="auto" w:fill="auto"/>
            <w:vAlign w:val="center"/>
          </w:tcPr>
          <w:p w14:paraId="2F503DEC"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5</w:t>
            </w:r>
          </w:p>
        </w:tc>
        <w:tc>
          <w:tcPr>
            <w:tcW w:w="1350" w:type="dxa"/>
            <w:vAlign w:val="center"/>
          </w:tcPr>
          <w:p w14:paraId="0EFAA32E" w14:textId="4D91B2A5" w:rsidR="00F5096F" w:rsidRPr="00982361" w:rsidRDefault="00F5096F" w:rsidP="00F5096F">
            <w:pPr>
              <w:jc w:val="center"/>
              <w:rPr>
                <w:rFonts w:ascii="Calibri" w:hAnsi="Calibri" w:cs="Calibri"/>
                <w:sz w:val="24"/>
                <w:szCs w:val="24"/>
              </w:rPr>
            </w:pPr>
            <w:r>
              <w:rPr>
                <w:rFonts w:ascii="Calibri" w:hAnsi="Calibri" w:cs="Calibri"/>
                <w:sz w:val="24"/>
                <w:szCs w:val="24"/>
              </w:rPr>
              <w:t>9/19</w:t>
            </w:r>
          </w:p>
        </w:tc>
        <w:tc>
          <w:tcPr>
            <w:tcW w:w="3594" w:type="dxa"/>
            <w:shd w:val="clear" w:color="auto" w:fill="auto"/>
            <w:vAlign w:val="center"/>
          </w:tcPr>
          <w:p w14:paraId="0A7ABD56" w14:textId="4A3784D9" w:rsidR="00F5096F" w:rsidRPr="00982361" w:rsidRDefault="00F5096F" w:rsidP="00F5096F">
            <w:pPr>
              <w:jc w:val="center"/>
              <w:rPr>
                <w:rFonts w:ascii="Calibri" w:hAnsi="Calibri" w:cs="Calibri"/>
                <w:sz w:val="24"/>
                <w:szCs w:val="24"/>
              </w:rPr>
            </w:pPr>
            <w:r w:rsidRPr="00982361">
              <w:rPr>
                <w:rFonts w:ascii="Calibri" w:hAnsi="Calibri" w:cs="Calibri"/>
                <w:b/>
                <w:sz w:val="24"/>
                <w:szCs w:val="24"/>
              </w:rPr>
              <w:t>EXAM 1</w:t>
            </w:r>
          </w:p>
        </w:tc>
        <w:tc>
          <w:tcPr>
            <w:tcW w:w="2727" w:type="dxa"/>
            <w:shd w:val="clear" w:color="auto" w:fill="auto"/>
            <w:vAlign w:val="center"/>
          </w:tcPr>
          <w:p w14:paraId="21BE4D52" w14:textId="3F3EAD8A" w:rsidR="00F5096F" w:rsidRPr="00982361" w:rsidRDefault="00F5096F" w:rsidP="00F5096F">
            <w:pPr>
              <w:jc w:val="center"/>
              <w:rPr>
                <w:rFonts w:ascii="Calibri" w:hAnsi="Calibri" w:cs="Calibri"/>
                <w:sz w:val="24"/>
                <w:szCs w:val="24"/>
              </w:rPr>
            </w:pPr>
          </w:p>
        </w:tc>
      </w:tr>
      <w:tr w:rsidR="00F5096F" w:rsidRPr="00982361" w14:paraId="08FC6D56" w14:textId="77777777" w:rsidTr="00FA3D76">
        <w:trPr>
          <w:trHeight w:val="297"/>
          <w:jc w:val="center"/>
        </w:trPr>
        <w:tc>
          <w:tcPr>
            <w:tcW w:w="879" w:type="dxa"/>
            <w:vMerge/>
            <w:tcBorders>
              <w:bottom w:val="single" w:sz="4" w:space="0" w:color="auto"/>
            </w:tcBorders>
            <w:shd w:val="clear" w:color="auto" w:fill="auto"/>
            <w:vAlign w:val="center"/>
          </w:tcPr>
          <w:p w14:paraId="1A737F80"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vAlign w:val="center"/>
          </w:tcPr>
          <w:p w14:paraId="42BE034D" w14:textId="266B931F" w:rsidR="00F5096F" w:rsidRPr="00982361" w:rsidRDefault="00F5096F" w:rsidP="00F5096F">
            <w:pPr>
              <w:jc w:val="center"/>
              <w:rPr>
                <w:rFonts w:ascii="Calibri" w:hAnsi="Calibri" w:cs="Calibri"/>
                <w:sz w:val="24"/>
                <w:szCs w:val="24"/>
              </w:rPr>
            </w:pPr>
            <w:r>
              <w:rPr>
                <w:rFonts w:ascii="Calibri" w:hAnsi="Calibri" w:cs="Calibri"/>
                <w:sz w:val="24"/>
                <w:szCs w:val="24"/>
              </w:rPr>
              <w:t>9/21</w:t>
            </w:r>
          </w:p>
        </w:tc>
        <w:tc>
          <w:tcPr>
            <w:tcW w:w="3594" w:type="dxa"/>
            <w:tcBorders>
              <w:bottom w:val="single" w:sz="4" w:space="0" w:color="auto"/>
            </w:tcBorders>
            <w:shd w:val="clear" w:color="auto" w:fill="auto"/>
            <w:vAlign w:val="center"/>
          </w:tcPr>
          <w:p w14:paraId="7E520D63" w14:textId="4EF0572B" w:rsidR="00F5096F" w:rsidRPr="00982361" w:rsidRDefault="00F5096F" w:rsidP="00F5096F">
            <w:pPr>
              <w:jc w:val="center"/>
              <w:rPr>
                <w:rFonts w:ascii="Calibri" w:hAnsi="Calibri" w:cs="Calibri"/>
                <w:sz w:val="24"/>
                <w:szCs w:val="24"/>
              </w:rPr>
            </w:pPr>
            <w:r w:rsidRPr="00982361">
              <w:rPr>
                <w:rFonts w:ascii="Calibri" w:hAnsi="Calibri" w:cs="Calibri"/>
                <w:sz w:val="24"/>
                <w:szCs w:val="24"/>
              </w:rPr>
              <w:t>Surveys and Observation</w:t>
            </w:r>
          </w:p>
        </w:tc>
        <w:tc>
          <w:tcPr>
            <w:tcW w:w="2727" w:type="dxa"/>
            <w:tcBorders>
              <w:bottom w:val="single" w:sz="4" w:space="0" w:color="auto"/>
            </w:tcBorders>
            <w:shd w:val="clear" w:color="auto" w:fill="auto"/>
            <w:vAlign w:val="center"/>
          </w:tcPr>
          <w:p w14:paraId="2CD881E8" w14:textId="754CDA65"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6</w:t>
            </w:r>
          </w:p>
        </w:tc>
      </w:tr>
      <w:tr w:rsidR="00F5096F" w:rsidRPr="00982361" w14:paraId="1E169DEC" w14:textId="77777777" w:rsidTr="002D343D">
        <w:trPr>
          <w:trHeight w:val="312"/>
          <w:jc w:val="center"/>
        </w:trPr>
        <w:tc>
          <w:tcPr>
            <w:tcW w:w="879" w:type="dxa"/>
            <w:vMerge w:val="restart"/>
            <w:shd w:val="clear" w:color="auto" w:fill="D9D9D9" w:themeFill="background1" w:themeFillShade="D9"/>
            <w:vAlign w:val="center"/>
          </w:tcPr>
          <w:p w14:paraId="56FB3DBA"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6</w:t>
            </w:r>
          </w:p>
        </w:tc>
        <w:tc>
          <w:tcPr>
            <w:tcW w:w="1350" w:type="dxa"/>
            <w:shd w:val="clear" w:color="auto" w:fill="D9D9D9" w:themeFill="background1" w:themeFillShade="D9"/>
            <w:vAlign w:val="center"/>
          </w:tcPr>
          <w:p w14:paraId="7DD0D2DA" w14:textId="2CADB131" w:rsidR="00F5096F" w:rsidRPr="00982361" w:rsidRDefault="00F5096F" w:rsidP="00F5096F">
            <w:pPr>
              <w:jc w:val="center"/>
              <w:rPr>
                <w:rFonts w:ascii="Calibri" w:hAnsi="Calibri" w:cs="Calibri"/>
                <w:sz w:val="24"/>
                <w:szCs w:val="24"/>
              </w:rPr>
            </w:pPr>
            <w:r>
              <w:rPr>
                <w:rFonts w:ascii="Calibri" w:hAnsi="Calibri" w:cs="Calibri"/>
                <w:sz w:val="24"/>
                <w:szCs w:val="24"/>
              </w:rPr>
              <w:t>9/26</w:t>
            </w:r>
          </w:p>
        </w:tc>
        <w:tc>
          <w:tcPr>
            <w:tcW w:w="3594" w:type="dxa"/>
            <w:shd w:val="clear" w:color="auto" w:fill="D9D9D9" w:themeFill="background1" w:themeFillShade="D9"/>
            <w:vAlign w:val="center"/>
          </w:tcPr>
          <w:p w14:paraId="52FF35E5" w14:textId="2063435D" w:rsidR="00F5096F" w:rsidRPr="00982361" w:rsidRDefault="00F5096F" w:rsidP="00F5096F">
            <w:pPr>
              <w:jc w:val="center"/>
              <w:rPr>
                <w:rFonts w:ascii="Calibri" w:hAnsi="Calibri" w:cs="Calibri"/>
                <w:sz w:val="24"/>
                <w:szCs w:val="24"/>
              </w:rPr>
            </w:pPr>
            <w:r w:rsidRPr="00982361">
              <w:rPr>
                <w:rFonts w:ascii="Calibri" w:hAnsi="Calibri" w:cs="Calibri"/>
                <w:sz w:val="24"/>
                <w:szCs w:val="24"/>
              </w:rPr>
              <w:t>Sampling</w:t>
            </w:r>
          </w:p>
        </w:tc>
        <w:tc>
          <w:tcPr>
            <w:tcW w:w="2727" w:type="dxa"/>
            <w:shd w:val="clear" w:color="auto" w:fill="D9D9D9" w:themeFill="background1" w:themeFillShade="D9"/>
            <w:vAlign w:val="center"/>
          </w:tcPr>
          <w:p w14:paraId="23C3801D" w14:textId="1B1C0534"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7</w:t>
            </w:r>
          </w:p>
        </w:tc>
      </w:tr>
      <w:tr w:rsidR="00F5096F" w:rsidRPr="00982361" w14:paraId="4B903E6C" w14:textId="77777777" w:rsidTr="002D343D">
        <w:trPr>
          <w:trHeight w:val="312"/>
          <w:jc w:val="center"/>
        </w:trPr>
        <w:tc>
          <w:tcPr>
            <w:tcW w:w="879" w:type="dxa"/>
            <w:vMerge/>
            <w:shd w:val="clear" w:color="auto" w:fill="D9D9D9" w:themeFill="background1" w:themeFillShade="D9"/>
            <w:vAlign w:val="center"/>
          </w:tcPr>
          <w:p w14:paraId="64B521DA"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640E5C0F" w14:textId="3BDA1C11" w:rsidR="00F5096F" w:rsidRPr="00982361" w:rsidRDefault="00F5096F" w:rsidP="00F5096F">
            <w:pPr>
              <w:jc w:val="center"/>
              <w:rPr>
                <w:rFonts w:ascii="Calibri" w:hAnsi="Calibri" w:cs="Calibri"/>
                <w:sz w:val="24"/>
                <w:szCs w:val="24"/>
              </w:rPr>
            </w:pPr>
            <w:r>
              <w:rPr>
                <w:rFonts w:ascii="Calibri" w:hAnsi="Calibri" w:cs="Calibri"/>
                <w:sz w:val="24"/>
                <w:szCs w:val="24"/>
              </w:rPr>
              <w:t>9/28</w:t>
            </w:r>
          </w:p>
        </w:tc>
        <w:tc>
          <w:tcPr>
            <w:tcW w:w="3594" w:type="dxa"/>
            <w:shd w:val="clear" w:color="auto" w:fill="D9D9D9" w:themeFill="background1" w:themeFillShade="D9"/>
            <w:vAlign w:val="center"/>
          </w:tcPr>
          <w:p w14:paraId="28B8301F" w14:textId="1D005B22"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Correlational Research</w:t>
            </w:r>
          </w:p>
        </w:tc>
        <w:tc>
          <w:tcPr>
            <w:tcW w:w="2727" w:type="dxa"/>
            <w:shd w:val="clear" w:color="auto" w:fill="D9D9D9" w:themeFill="background1" w:themeFillShade="D9"/>
            <w:vAlign w:val="center"/>
          </w:tcPr>
          <w:p w14:paraId="3D1AE356" w14:textId="31B4E684"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8</w:t>
            </w:r>
          </w:p>
        </w:tc>
      </w:tr>
      <w:tr w:rsidR="00F5096F" w:rsidRPr="00982361" w14:paraId="68C8136C" w14:textId="77777777" w:rsidTr="00EF6760">
        <w:trPr>
          <w:trHeight w:val="312"/>
          <w:jc w:val="center"/>
        </w:trPr>
        <w:tc>
          <w:tcPr>
            <w:tcW w:w="879" w:type="dxa"/>
            <w:vMerge w:val="restart"/>
            <w:shd w:val="clear" w:color="auto" w:fill="auto"/>
            <w:vAlign w:val="center"/>
          </w:tcPr>
          <w:p w14:paraId="77B78973"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7</w:t>
            </w:r>
          </w:p>
        </w:tc>
        <w:tc>
          <w:tcPr>
            <w:tcW w:w="1350" w:type="dxa"/>
            <w:vAlign w:val="center"/>
          </w:tcPr>
          <w:p w14:paraId="7CB28013" w14:textId="314F96FE" w:rsidR="00F5096F" w:rsidRPr="00982361" w:rsidRDefault="00F5096F" w:rsidP="00F5096F">
            <w:pPr>
              <w:jc w:val="center"/>
              <w:rPr>
                <w:rFonts w:ascii="Calibri" w:hAnsi="Calibri" w:cs="Calibri"/>
                <w:sz w:val="24"/>
                <w:szCs w:val="24"/>
              </w:rPr>
            </w:pPr>
            <w:r>
              <w:rPr>
                <w:rFonts w:ascii="Calibri" w:hAnsi="Calibri" w:cs="Calibri"/>
                <w:sz w:val="24"/>
                <w:szCs w:val="24"/>
              </w:rPr>
              <w:t>10/3</w:t>
            </w:r>
          </w:p>
        </w:tc>
        <w:tc>
          <w:tcPr>
            <w:tcW w:w="3594" w:type="dxa"/>
            <w:shd w:val="clear" w:color="auto" w:fill="auto"/>
            <w:vAlign w:val="center"/>
          </w:tcPr>
          <w:p w14:paraId="2920E412" w14:textId="03FC3484" w:rsidR="00F5096F" w:rsidRPr="00982361" w:rsidRDefault="00F5096F" w:rsidP="00F5096F">
            <w:pPr>
              <w:jc w:val="center"/>
              <w:rPr>
                <w:rFonts w:ascii="Calibri" w:hAnsi="Calibri" w:cs="Calibri"/>
                <w:sz w:val="24"/>
                <w:szCs w:val="24"/>
              </w:rPr>
            </w:pPr>
            <w:r w:rsidRPr="00982361">
              <w:rPr>
                <w:rFonts w:ascii="Calibri" w:hAnsi="Calibri" w:cs="Calibri"/>
                <w:sz w:val="24"/>
                <w:szCs w:val="24"/>
              </w:rPr>
              <w:t>Longitudinal Research</w:t>
            </w:r>
          </w:p>
        </w:tc>
        <w:tc>
          <w:tcPr>
            <w:tcW w:w="2727" w:type="dxa"/>
            <w:shd w:val="clear" w:color="auto" w:fill="auto"/>
            <w:vAlign w:val="center"/>
          </w:tcPr>
          <w:p w14:paraId="6DDA3FA2" w14:textId="7D776844"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9, pp. 241</w:t>
            </w:r>
            <w:r>
              <w:rPr>
                <w:rFonts w:ascii="Calibri" w:hAnsi="Calibri" w:cs="Calibri"/>
                <w:sz w:val="24"/>
                <w:szCs w:val="24"/>
              </w:rPr>
              <w:t>-248</w:t>
            </w:r>
          </w:p>
        </w:tc>
      </w:tr>
      <w:tr w:rsidR="00F5096F" w:rsidRPr="00982361" w14:paraId="1F11F576" w14:textId="77777777" w:rsidTr="00FA3D76">
        <w:trPr>
          <w:trHeight w:val="312"/>
          <w:jc w:val="center"/>
        </w:trPr>
        <w:tc>
          <w:tcPr>
            <w:tcW w:w="879" w:type="dxa"/>
            <w:vMerge/>
            <w:tcBorders>
              <w:bottom w:val="single" w:sz="4" w:space="0" w:color="auto"/>
            </w:tcBorders>
            <w:shd w:val="clear" w:color="auto" w:fill="auto"/>
            <w:vAlign w:val="center"/>
          </w:tcPr>
          <w:p w14:paraId="5E9E13E3"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vAlign w:val="center"/>
          </w:tcPr>
          <w:p w14:paraId="79AF5E23" w14:textId="44C9C6D7" w:rsidR="00F5096F" w:rsidRPr="00982361" w:rsidRDefault="00F5096F" w:rsidP="00F5096F">
            <w:pPr>
              <w:jc w:val="center"/>
              <w:rPr>
                <w:rFonts w:ascii="Calibri" w:hAnsi="Calibri" w:cs="Calibri"/>
                <w:sz w:val="24"/>
                <w:szCs w:val="24"/>
              </w:rPr>
            </w:pPr>
            <w:r>
              <w:rPr>
                <w:rFonts w:ascii="Calibri" w:hAnsi="Calibri" w:cs="Calibri"/>
                <w:sz w:val="24"/>
                <w:szCs w:val="24"/>
              </w:rPr>
              <w:t>10/5</w:t>
            </w:r>
          </w:p>
        </w:tc>
        <w:tc>
          <w:tcPr>
            <w:tcW w:w="3594" w:type="dxa"/>
            <w:tcBorders>
              <w:bottom w:val="single" w:sz="4" w:space="0" w:color="auto"/>
            </w:tcBorders>
            <w:shd w:val="clear" w:color="auto" w:fill="auto"/>
            <w:vAlign w:val="center"/>
          </w:tcPr>
          <w:p w14:paraId="1EBACA88" w14:textId="68E8015F" w:rsidR="00F5096F" w:rsidRPr="00982361" w:rsidRDefault="00F5096F" w:rsidP="00F5096F">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7EF884F7" w14:textId="1559EF22" w:rsidR="00F5096F" w:rsidRPr="00982361" w:rsidRDefault="00F5096F" w:rsidP="00F5096F">
            <w:pPr>
              <w:jc w:val="center"/>
              <w:rPr>
                <w:rFonts w:ascii="Calibri" w:hAnsi="Calibri" w:cs="Calibri"/>
                <w:sz w:val="24"/>
                <w:szCs w:val="24"/>
              </w:rPr>
            </w:pPr>
          </w:p>
        </w:tc>
      </w:tr>
      <w:tr w:rsidR="00F5096F" w:rsidRPr="00982361" w14:paraId="3E99F00A" w14:textId="77777777" w:rsidTr="002D343D">
        <w:trPr>
          <w:trHeight w:val="312"/>
          <w:jc w:val="center"/>
        </w:trPr>
        <w:tc>
          <w:tcPr>
            <w:tcW w:w="879" w:type="dxa"/>
            <w:vMerge w:val="restart"/>
            <w:shd w:val="clear" w:color="auto" w:fill="D9D9D9" w:themeFill="background1" w:themeFillShade="D9"/>
            <w:vAlign w:val="center"/>
          </w:tcPr>
          <w:p w14:paraId="0F0281EB"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8</w:t>
            </w:r>
          </w:p>
        </w:tc>
        <w:tc>
          <w:tcPr>
            <w:tcW w:w="1350" w:type="dxa"/>
            <w:shd w:val="clear" w:color="auto" w:fill="D9D9D9" w:themeFill="background1" w:themeFillShade="D9"/>
            <w:vAlign w:val="center"/>
          </w:tcPr>
          <w:p w14:paraId="4A9A0303" w14:textId="080CC4FA" w:rsidR="00F5096F" w:rsidRPr="00982361" w:rsidRDefault="00F5096F" w:rsidP="00F5096F">
            <w:pPr>
              <w:jc w:val="center"/>
              <w:rPr>
                <w:rFonts w:ascii="Calibri" w:hAnsi="Calibri" w:cs="Calibri"/>
                <w:sz w:val="24"/>
                <w:szCs w:val="24"/>
              </w:rPr>
            </w:pPr>
            <w:r>
              <w:rPr>
                <w:rFonts w:ascii="Calibri" w:hAnsi="Calibri" w:cs="Calibri"/>
                <w:sz w:val="24"/>
                <w:szCs w:val="24"/>
              </w:rPr>
              <w:t>10/11</w:t>
            </w:r>
          </w:p>
        </w:tc>
        <w:tc>
          <w:tcPr>
            <w:tcW w:w="3594" w:type="dxa"/>
            <w:shd w:val="clear" w:color="auto" w:fill="D9D9D9" w:themeFill="background1" w:themeFillShade="D9"/>
            <w:vAlign w:val="center"/>
          </w:tcPr>
          <w:p w14:paraId="78ED485B" w14:textId="27897F57" w:rsidR="00F5096F" w:rsidRPr="00982361" w:rsidRDefault="00F5096F" w:rsidP="00F5096F">
            <w:pPr>
              <w:jc w:val="center"/>
              <w:rPr>
                <w:rFonts w:ascii="Calibri" w:hAnsi="Calibri" w:cs="Calibri"/>
                <w:sz w:val="24"/>
                <w:szCs w:val="24"/>
              </w:rPr>
            </w:pPr>
            <w:r w:rsidRPr="00982361">
              <w:rPr>
                <w:rFonts w:ascii="Calibri" w:hAnsi="Calibri" w:cs="Calibri"/>
                <w:b/>
                <w:sz w:val="24"/>
                <w:szCs w:val="24"/>
              </w:rPr>
              <w:t>EXAM 2</w:t>
            </w:r>
          </w:p>
        </w:tc>
        <w:tc>
          <w:tcPr>
            <w:tcW w:w="2727" w:type="dxa"/>
            <w:shd w:val="clear" w:color="auto" w:fill="D9D9D9" w:themeFill="background1" w:themeFillShade="D9"/>
            <w:vAlign w:val="center"/>
          </w:tcPr>
          <w:p w14:paraId="41FDBF1F" w14:textId="136B6061" w:rsidR="00F5096F" w:rsidRPr="00982361" w:rsidRDefault="00F5096F" w:rsidP="00F5096F">
            <w:pPr>
              <w:jc w:val="center"/>
              <w:rPr>
                <w:rFonts w:ascii="Calibri" w:hAnsi="Calibri" w:cs="Calibri"/>
                <w:sz w:val="24"/>
                <w:szCs w:val="24"/>
              </w:rPr>
            </w:pPr>
          </w:p>
        </w:tc>
      </w:tr>
      <w:tr w:rsidR="00F5096F" w:rsidRPr="00982361" w14:paraId="35DBBB6A" w14:textId="77777777" w:rsidTr="002D343D">
        <w:trPr>
          <w:trHeight w:val="312"/>
          <w:jc w:val="center"/>
        </w:trPr>
        <w:tc>
          <w:tcPr>
            <w:tcW w:w="879" w:type="dxa"/>
            <w:vMerge/>
            <w:shd w:val="clear" w:color="auto" w:fill="D9D9D9" w:themeFill="background1" w:themeFillShade="D9"/>
            <w:vAlign w:val="center"/>
          </w:tcPr>
          <w:p w14:paraId="329A7910"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6D8186D8" w14:textId="395F2FD8" w:rsidR="00F5096F" w:rsidRPr="00982361" w:rsidRDefault="00F5096F" w:rsidP="00F5096F">
            <w:pPr>
              <w:jc w:val="center"/>
              <w:rPr>
                <w:rFonts w:ascii="Calibri" w:hAnsi="Calibri" w:cs="Calibri"/>
                <w:sz w:val="24"/>
                <w:szCs w:val="24"/>
              </w:rPr>
            </w:pPr>
            <w:r>
              <w:rPr>
                <w:rFonts w:ascii="Calibri" w:hAnsi="Calibri" w:cs="Calibri"/>
                <w:sz w:val="24"/>
                <w:szCs w:val="24"/>
              </w:rPr>
              <w:t>10/12</w:t>
            </w:r>
          </w:p>
        </w:tc>
        <w:tc>
          <w:tcPr>
            <w:tcW w:w="3594" w:type="dxa"/>
            <w:tcBorders>
              <w:bottom w:val="single" w:sz="4" w:space="0" w:color="auto"/>
            </w:tcBorders>
            <w:shd w:val="clear" w:color="auto" w:fill="D9D9D9" w:themeFill="background1" w:themeFillShade="D9"/>
            <w:vAlign w:val="center"/>
          </w:tcPr>
          <w:p w14:paraId="40B33BD3" w14:textId="67924243" w:rsidR="00F5096F" w:rsidRPr="00982361" w:rsidRDefault="00F5096F" w:rsidP="00F5096F">
            <w:pPr>
              <w:jc w:val="center"/>
              <w:rPr>
                <w:rFonts w:ascii="Calibri" w:hAnsi="Calibri" w:cs="Calibri"/>
                <w:sz w:val="24"/>
                <w:szCs w:val="24"/>
              </w:rPr>
            </w:pPr>
            <w:r w:rsidRPr="00982361">
              <w:rPr>
                <w:rFonts w:ascii="Calibri" w:hAnsi="Calibri" w:cs="Calibri"/>
                <w:sz w:val="24"/>
                <w:szCs w:val="24"/>
              </w:rPr>
              <w:t>Simple Experiments</w:t>
            </w:r>
          </w:p>
        </w:tc>
        <w:tc>
          <w:tcPr>
            <w:tcW w:w="2727" w:type="dxa"/>
            <w:shd w:val="clear" w:color="auto" w:fill="D9D9D9" w:themeFill="background1" w:themeFillShade="D9"/>
            <w:vAlign w:val="center"/>
          </w:tcPr>
          <w:p w14:paraId="370AD6B5" w14:textId="7105024B"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10</w:t>
            </w:r>
          </w:p>
        </w:tc>
      </w:tr>
      <w:tr w:rsidR="00F5096F" w:rsidRPr="00982361" w14:paraId="6247E0F3" w14:textId="77777777" w:rsidTr="002D343D">
        <w:trPr>
          <w:trHeight w:val="312"/>
          <w:jc w:val="center"/>
        </w:trPr>
        <w:tc>
          <w:tcPr>
            <w:tcW w:w="879" w:type="dxa"/>
            <w:vMerge w:val="restart"/>
            <w:shd w:val="clear" w:color="auto" w:fill="auto"/>
            <w:vAlign w:val="center"/>
          </w:tcPr>
          <w:p w14:paraId="49B1AD4B"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9</w:t>
            </w:r>
          </w:p>
        </w:tc>
        <w:tc>
          <w:tcPr>
            <w:tcW w:w="1350" w:type="dxa"/>
            <w:shd w:val="clear" w:color="auto" w:fill="auto"/>
            <w:vAlign w:val="center"/>
          </w:tcPr>
          <w:p w14:paraId="49F6E283" w14:textId="74069BFF" w:rsidR="00F5096F" w:rsidRPr="00982361" w:rsidRDefault="00F5096F" w:rsidP="00F5096F">
            <w:pPr>
              <w:jc w:val="center"/>
              <w:rPr>
                <w:rFonts w:ascii="Calibri" w:hAnsi="Calibri" w:cs="Calibri"/>
                <w:sz w:val="24"/>
                <w:szCs w:val="24"/>
              </w:rPr>
            </w:pPr>
            <w:r>
              <w:rPr>
                <w:rFonts w:ascii="Calibri" w:hAnsi="Calibri" w:cs="Calibri"/>
                <w:sz w:val="24"/>
                <w:szCs w:val="24"/>
              </w:rPr>
              <w:t>10/17</w:t>
            </w:r>
          </w:p>
        </w:tc>
        <w:tc>
          <w:tcPr>
            <w:tcW w:w="3594" w:type="dxa"/>
            <w:shd w:val="clear" w:color="auto" w:fill="auto"/>
            <w:vAlign w:val="center"/>
          </w:tcPr>
          <w:p w14:paraId="25628BE9" w14:textId="6835DE0C" w:rsidR="00F5096F" w:rsidRPr="00982361" w:rsidRDefault="00F5096F" w:rsidP="00F5096F">
            <w:pPr>
              <w:jc w:val="center"/>
              <w:rPr>
                <w:rFonts w:ascii="Calibri" w:hAnsi="Calibri" w:cs="Calibri"/>
                <w:sz w:val="24"/>
                <w:szCs w:val="24"/>
              </w:rPr>
            </w:pPr>
            <w:r w:rsidRPr="00982361">
              <w:rPr>
                <w:rFonts w:ascii="Calibri" w:hAnsi="Calibri" w:cs="Calibri"/>
                <w:sz w:val="24"/>
                <w:szCs w:val="24"/>
              </w:rPr>
              <w:t>Simple Experiments</w:t>
            </w:r>
          </w:p>
        </w:tc>
        <w:tc>
          <w:tcPr>
            <w:tcW w:w="2727" w:type="dxa"/>
            <w:shd w:val="clear" w:color="auto" w:fill="auto"/>
            <w:vAlign w:val="center"/>
          </w:tcPr>
          <w:p w14:paraId="509E419C" w14:textId="358147E3" w:rsidR="00F5096F" w:rsidRPr="00982361" w:rsidRDefault="00F5096F" w:rsidP="00F5096F">
            <w:pPr>
              <w:jc w:val="center"/>
              <w:rPr>
                <w:rFonts w:ascii="Calibri" w:hAnsi="Calibri" w:cs="Calibri"/>
                <w:sz w:val="24"/>
                <w:szCs w:val="24"/>
              </w:rPr>
            </w:pPr>
          </w:p>
        </w:tc>
      </w:tr>
      <w:tr w:rsidR="00F5096F" w:rsidRPr="00982361" w14:paraId="6AC80562" w14:textId="77777777" w:rsidTr="002D343D">
        <w:trPr>
          <w:trHeight w:val="297"/>
          <w:jc w:val="center"/>
        </w:trPr>
        <w:tc>
          <w:tcPr>
            <w:tcW w:w="879" w:type="dxa"/>
            <w:vMerge/>
            <w:tcBorders>
              <w:bottom w:val="single" w:sz="4" w:space="0" w:color="auto"/>
            </w:tcBorders>
            <w:shd w:val="clear" w:color="auto" w:fill="auto"/>
            <w:vAlign w:val="center"/>
          </w:tcPr>
          <w:p w14:paraId="7A8DBDF7"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3D5C1474" w14:textId="7160D2F2" w:rsidR="00F5096F" w:rsidRPr="00982361" w:rsidRDefault="00F5096F" w:rsidP="00F5096F">
            <w:pPr>
              <w:jc w:val="center"/>
              <w:rPr>
                <w:rFonts w:ascii="Calibri" w:hAnsi="Calibri" w:cs="Calibri"/>
                <w:sz w:val="24"/>
                <w:szCs w:val="24"/>
              </w:rPr>
            </w:pPr>
            <w:r>
              <w:rPr>
                <w:rFonts w:ascii="Calibri" w:hAnsi="Calibri" w:cs="Calibri"/>
                <w:sz w:val="24"/>
                <w:szCs w:val="24"/>
              </w:rPr>
              <w:t>10/19</w:t>
            </w:r>
          </w:p>
        </w:tc>
        <w:tc>
          <w:tcPr>
            <w:tcW w:w="3594" w:type="dxa"/>
            <w:shd w:val="clear" w:color="auto" w:fill="auto"/>
            <w:vAlign w:val="center"/>
          </w:tcPr>
          <w:p w14:paraId="467B42C8" w14:textId="7594544A" w:rsidR="00F5096F" w:rsidRPr="00982361" w:rsidRDefault="00F5096F" w:rsidP="00F5096F">
            <w:pPr>
              <w:jc w:val="center"/>
              <w:rPr>
                <w:rFonts w:ascii="Calibri" w:hAnsi="Calibri" w:cs="Calibri"/>
                <w:sz w:val="24"/>
                <w:szCs w:val="24"/>
              </w:rPr>
            </w:pPr>
            <w:r w:rsidRPr="00982361">
              <w:rPr>
                <w:rFonts w:ascii="Calibri" w:hAnsi="Calibri" w:cs="Calibri"/>
                <w:sz w:val="24"/>
                <w:szCs w:val="24"/>
              </w:rPr>
              <w:t>Threats to Internal Validity</w:t>
            </w:r>
          </w:p>
        </w:tc>
        <w:tc>
          <w:tcPr>
            <w:tcW w:w="2727" w:type="dxa"/>
            <w:tcBorders>
              <w:bottom w:val="single" w:sz="4" w:space="0" w:color="auto"/>
            </w:tcBorders>
            <w:shd w:val="clear" w:color="auto" w:fill="auto"/>
            <w:vAlign w:val="center"/>
          </w:tcPr>
          <w:p w14:paraId="01BDD604" w14:textId="5672843B"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11, pp. 307-323</w:t>
            </w:r>
          </w:p>
        </w:tc>
      </w:tr>
      <w:tr w:rsidR="00F5096F" w:rsidRPr="00982361" w14:paraId="069A02CB" w14:textId="77777777" w:rsidTr="002D343D">
        <w:trPr>
          <w:trHeight w:val="312"/>
          <w:jc w:val="center"/>
        </w:trPr>
        <w:tc>
          <w:tcPr>
            <w:tcW w:w="879" w:type="dxa"/>
            <w:vMerge w:val="restart"/>
            <w:shd w:val="clear" w:color="auto" w:fill="D9D9D9" w:themeFill="background1" w:themeFillShade="D9"/>
            <w:vAlign w:val="center"/>
          </w:tcPr>
          <w:p w14:paraId="168367B5"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10</w:t>
            </w:r>
          </w:p>
        </w:tc>
        <w:tc>
          <w:tcPr>
            <w:tcW w:w="1350" w:type="dxa"/>
            <w:shd w:val="clear" w:color="auto" w:fill="D9D9D9" w:themeFill="background1" w:themeFillShade="D9"/>
            <w:vAlign w:val="center"/>
          </w:tcPr>
          <w:p w14:paraId="04F9FDA1" w14:textId="1923EE80" w:rsidR="00F5096F" w:rsidRPr="00982361" w:rsidRDefault="00F5096F" w:rsidP="00F5096F">
            <w:pPr>
              <w:jc w:val="center"/>
              <w:rPr>
                <w:rFonts w:ascii="Calibri" w:hAnsi="Calibri" w:cs="Calibri"/>
                <w:sz w:val="24"/>
                <w:szCs w:val="24"/>
              </w:rPr>
            </w:pPr>
            <w:r>
              <w:rPr>
                <w:rFonts w:ascii="Calibri" w:hAnsi="Calibri" w:cs="Calibri"/>
                <w:sz w:val="24"/>
                <w:szCs w:val="24"/>
              </w:rPr>
              <w:t>10/24</w:t>
            </w:r>
          </w:p>
        </w:tc>
        <w:tc>
          <w:tcPr>
            <w:tcW w:w="3594" w:type="dxa"/>
            <w:shd w:val="clear" w:color="auto" w:fill="D9D9D9" w:themeFill="background1" w:themeFillShade="D9"/>
            <w:vAlign w:val="center"/>
          </w:tcPr>
          <w:p w14:paraId="6E2F8B69" w14:textId="0247B443" w:rsidR="00F5096F" w:rsidRPr="00982361" w:rsidRDefault="00F5096F" w:rsidP="00F5096F">
            <w:pPr>
              <w:jc w:val="center"/>
              <w:rPr>
                <w:rFonts w:ascii="Calibri" w:hAnsi="Calibri" w:cs="Calibri"/>
                <w:sz w:val="24"/>
                <w:szCs w:val="24"/>
              </w:rPr>
            </w:pPr>
            <w:r w:rsidRPr="00982361">
              <w:rPr>
                <w:rFonts w:ascii="Calibri" w:hAnsi="Calibri" w:cs="Calibri"/>
                <w:sz w:val="24"/>
                <w:szCs w:val="24"/>
              </w:rPr>
              <w:t>Interrogating Null Effects</w:t>
            </w:r>
          </w:p>
        </w:tc>
        <w:tc>
          <w:tcPr>
            <w:tcW w:w="2727" w:type="dxa"/>
            <w:shd w:val="clear" w:color="auto" w:fill="D9D9D9" w:themeFill="background1" w:themeFillShade="D9"/>
            <w:vAlign w:val="center"/>
          </w:tcPr>
          <w:p w14:paraId="31042206" w14:textId="13DB263D"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11, pp. 323-338</w:t>
            </w:r>
          </w:p>
        </w:tc>
      </w:tr>
      <w:tr w:rsidR="00F5096F" w:rsidRPr="00982361" w14:paraId="6DB2B2A2" w14:textId="77777777" w:rsidTr="002D343D">
        <w:trPr>
          <w:trHeight w:val="312"/>
          <w:jc w:val="center"/>
        </w:trPr>
        <w:tc>
          <w:tcPr>
            <w:tcW w:w="879" w:type="dxa"/>
            <w:vMerge/>
            <w:shd w:val="clear" w:color="auto" w:fill="D9D9D9" w:themeFill="background1" w:themeFillShade="D9"/>
            <w:vAlign w:val="center"/>
          </w:tcPr>
          <w:p w14:paraId="5D69EB94"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2899510D" w14:textId="0772C66A" w:rsidR="00F5096F" w:rsidRPr="00982361" w:rsidRDefault="00F5096F" w:rsidP="00F5096F">
            <w:pPr>
              <w:jc w:val="center"/>
              <w:rPr>
                <w:rFonts w:ascii="Calibri" w:hAnsi="Calibri" w:cs="Calibri"/>
                <w:sz w:val="24"/>
                <w:szCs w:val="24"/>
              </w:rPr>
            </w:pPr>
            <w:r>
              <w:rPr>
                <w:rFonts w:ascii="Calibri" w:hAnsi="Calibri" w:cs="Calibri"/>
                <w:sz w:val="24"/>
                <w:szCs w:val="24"/>
              </w:rPr>
              <w:t>10/26</w:t>
            </w:r>
          </w:p>
        </w:tc>
        <w:tc>
          <w:tcPr>
            <w:tcW w:w="3594" w:type="dxa"/>
            <w:tcBorders>
              <w:bottom w:val="single" w:sz="4" w:space="0" w:color="auto"/>
            </w:tcBorders>
            <w:shd w:val="clear" w:color="auto" w:fill="D9D9D9" w:themeFill="background1" w:themeFillShade="D9"/>
            <w:vAlign w:val="center"/>
          </w:tcPr>
          <w:p w14:paraId="0B3986D8" w14:textId="5956B8F8" w:rsidR="00F5096F" w:rsidRPr="00982361" w:rsidRDefault="00F5096F" w:rsidP="00F5096F">
            <w:pPr>
              <w:jc w:val="center"/>
              <w:rPr>
                <w:rFonts w:ascii="Calibri" w:hAnsi="Calibri" w:cs="Calibri"/>
                <w:sz w:val="24"/>
                <w:szCs w:val="24"/>
              </w:rPr>
            </w:pPr>
            <w:r w:rsidRPr="00982361">
              <w:rPr>
                <w:rFonts w:ascii="Calibri" w:hAnsi="Calibri" w:cs="Calibri"/>
                <w:sz w:val="24"/>
                <w:szCs w:val="24"/>
              </w:rPr>
              <w:t>Factorial Designs</w:t>
            </w:r>
          </w:p>
        </w:tc>
        <w:tc>
          <w:tcPr>
            <w:tcW w:w="2727" w:type="dxa"/>
            <w:shd w:val="clear" w:color="auto" w:fill="D9D9D9" w:themeFill="background1" w:themeFillShade="D9"/>
            <w:vAlign w:val="center"/>
          </w:tcPr>
          <w:p w14:paraId="38F6C364" w14:textId="6F02E585"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12</w:t>
            </w:r>
          </w:p>
        </w:tc>
      </w:tr>
      <w:tr w:rsidR="00F5096F" w:rsidRPr="00982361" w14:paraId="57E7A813" w14:textId="77777777" w:rsidTr="002D343D">
        <w:trPr>
          <w:trHeight w:val="312"/>
          <w:jc w:val="center"/>
        </w:trPr>
        <w:tc>
          <w:tcPr>
            <w:tcW w:w="879" w:type="dxa"/>
            <w:vMerge w:val="restart"/>
            <w:shd w:val="clear" w:color="auto" w:fill="auto"/>
            <w:vAlign w:val="center"/>
          </w:tcPr>
          <w:p w14:paraId="7B7BF2D9"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11</w:t>
            </w:r>
          </w:p>
        </w:tc>
        <w:tc>
          <w:tcPr>
            <w:tcW w:w="1350" w:type="dxa"/>
            <w:shd w:val="clear" w:color="auto" w:fill="auto"/>
            <w:vAlign w:val="center"/>
          </w:tcPr>
          <w:p w14:paraId="21E3FBE4" w14:textId="45918F8C" w:rsidR="00F5096F" w:rsidRPr="00982361" w:rsidRDefault="00F5096F" w:rsidP="00F5096F">
            <w:pPr>
              <w:jc w:val="center"/>
              <w:rPr>
                <w:rFonts w:ascii="Calibri" w:hAnsi="Calibri" w:cs="Calibri"/>
                <w:sz w:val="24"/>
                <w:szCs w:val="24"/>
              </w:rPr>
            </w:pPr>
            <w:r>
              <w:rPr>
                <w:rFonts w:ascii="Calibri" w:hAnsi="Calibri" w:cs="Calibri"/>
                <w:sz w:val="24"/>
                <w:szCs w:val="24"/>
              </w:rPr>
              <w:t>10/31</w:t>
            </w:r>
          </w:p>
        </w:tc>
        <w:tc>
          <w:tcPr>
            <w:tcW w:w="3594" w:type="dxa"/>
            <w:shd w:val="clear" w:color="auto" w:fill="auto"/>
            <w:vAlign w:val="center"/>
          </w:tcPr>
          <w:p w14:paraId="412AF430" w14:textId="5D2C20F1" w:rsidR="00F5096F" w:rsidRPr="00982361" w:rsidRDefault="00F5096F" w:rsidP="00F5096F">
            <w:pPr>
              <w:jc w:val="center"/>
              <w:rPr>
                <w:rFonts w:ascii="Calibri" w:hAnsi="Calibri" w:cs="Calibri"/>
                <w:sz w:val="24"/>
                <w:szCs w:val="24"/>
              </w:rPr>
            </w:pPr>
            <w:r w:rsidRPr="00982361">
              <w:rPr>
                <w:rFonts w:ascii="Calibri" w:hAnsi="Calibri" w:cs="Calibri"/>
                <w:sz w:val="24"/>
                <w:szCs w:val="24"/>
              </w:rPr>
              <w:t>Factorial Designs</w:t>
            </w:r>
          </w:p>
        </w:tc>
        <w:tc>
          <w:tcPr>
            <w:tcW w:w="2727" w:type="dxa"/>
            <w:shd w:val="clear" w:color="auto" w:fill="auto"/>
            <w:vAlign w:val="center"/>
          </w:tcPr>
          <w:p w14:paraId="27E6AF81" w14:textId="296E74DD" w:rsidR="00F5096F" w:rsidRPr="00982361" w:rsidRDefault="00F5096F" w:rsidP="00F5096F">
            <w:pPr>
              <w:jc w:val="center"/>
              <w:rPr>
                <w:rFonts w:ascii="Calibri" w:hAnsi="Calibri" w:cs="Calibri"/>
                <w:sz w:val="24"/>
                <w:szCs w:val="24"/>
              </w:rPr>
            </w:pPr>
          </w:p>
        </w:tc>
      </w:tr>
      <w:tr w:rsidR="00F5096F" w:rsidRPr="00982361" w14:paraId="032B808A" w14:textId="77777777" w:rsidTr="002D343D">
        <w:trPr>
          <w:trHeight w:val="312"/>
          <w:jc w:val="center"/>
        </w:trPr>
        <w:tc>
          <w:tcPr>
            <w:tcW w:w="879" w:type="dxa"/>
            <w:vMerge/>
            <w:tcBorders>
              <w:bottom w:val="single" w:sz="4" w:space="0" w:color="auto"/>
            </w:tcBorders>
            <w:shd w:val="clear" w:color="auto" w:fill="auto"/>
            <w:vAlign w:val="center"/>
          </w:tcPr>
          <w:p w14:paraId="6D27D44A"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25A3A9FF" w14:textId="501A764D" w:rsidR="00F5096F" w:rsidRPr="00982361" w:rsidRDefault="00F5096F" w:rsidP="00F5096F">
            <w:pPr>
              <w:jc w:val="center"/>
              <w:rPr>
                <w:rFonts w:ascii="Calibri" w:hAnsi="Calibri" w:cs="Calibri"/>
                <w:sz w:val="24"/>
                <w:szCs w:val="24"/>
              </w:rPr>
            </w:pPr>
            <w:r>
              <w:rPr>
                <w:rFonts w:ascii="Calibri" w:hAnsi="Calibri" w:cs="Calibri"/>
                <w:sz w:val="24"/>
                <w:szCs w:val="24"/>
              </w:rPr>
              <w:t>11/2</w:t>
            </w:r>
          </w:p>
        </w:tc>
        <w:tc>
          <w:tcPr>
            <w:tcW w:w="3594" w:type="dxa"/>
            <w:shd w:val="clear" w:color="auto" w:fill="auto"/>
            <w:vAlign w:val="center"/>
          </w:tcPr>
          <w:p w14:paraId="4C717ED8" w14:textId="00F8A0AF" w:rsidR="00F5096F" w:rsidRPr="00982361" w:rsidRDefault="00F5096F" w:rsidP="00F5096F">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391C0653" w14:textId="18B93F75" w:rsidR="00F5096F" w:rsidRPr="00982361" w:rsidRDefault="00F5096F" w:rsidP="00F5096F">
            <w:pPr>
              <w:jc w:val="center"/>
              <w:rPr>
                <w:rFonts w:ascii="Calibri" w:hAnsi="Calibri" w:cs="Calibri"/>
                <w:sz w:val="24"/>
                <w:szCs w:val="24"/>
              </w:rPr>
            </w:pPr>
          </w:p>
        </w:tc>
      </w:tr>
      <w:tr w:rsidR="00F5096F" w:rsidRPr="00982361" w14:paraId="415771ED" w14:textId="77777777" w:rsidTr="002D343D">
        <w:trPr>
          <w:trHeight w:val="312"/>
          <w:jc w:val="center"/>
        </w:trPr>
        <w:tc>
          <w:tcPr>
            <w:tcW w:w="879" w:type="dxa"/>
            <w:vMerge w:val="restart"/>
            <w:shd w:val="clear" w:color="auto" w:fill="D9D9D9" w:themeFill="background1" w:themeFillShade="D9"/>
            <w:vAlign w:val="center"/>
          </w:tcPr>
          <w:p w14:paraId="36EECE34"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12</w:t>
            </w:r>
          </w:p>
        </w:tc>
        <w:tc>
          <w:tcPr>
            <w:tcW w:w="1350" w:type="dxa"/>
            <w:shd w:val="clear" w:color="auto" w:fill="D9D9D9" w:themeFill="background1" w:themeFillShade="D9"/>
            <w:vAlign w:val="center"/>
          </w:tcPr>
          <w:p w14:paraId="05262AFA" w14:textId="073B6823" w:rsidR="00F5096F" w:rsidRPr="00982361" w:rsidRDefault="00F5096F" w:rsidP="00F5096F">
            <w:pPr>
              <w:jc w:val="center"/>
              <w:rPr>
                <w:rFonts w:ascii="Calibri" w:hAnsi="Calibri" w:cs="Calibri"/>
                <w:sz w:val="24"/>
                <w:szCs w:val="24"/>
              </w:rPr>
            </w:pPr>
            <w:r>
              <w:rPr>
                <w:rFonts w:ascii="Calibri" w:hAnsi="Calibri" w:cs="Calibri"/>
                <w:sz w:val="24"/>
                <w:szCs w:val="24"/>
              </w:rPr>
              <w:t>11/7</w:t>
            </w:r>
          </w:p>
        </w:tc>
        <w:tc>
          <w:tcPr>
            <w:tcW w:w="3594" w:type="dxa"/>
            <w:shd w:val="clear" w:color="auto" w:fill="D9D9D9" w:themeFill="background1" w:themeFillShade="D9"/>
            <w:vAlign w:val="center"/>
          </w:tcPr>
          <w:p w14:paraId="221AD1AE" w14:textId="5D3918F6" w:rsidR="00F5096F" w:rsidRPr="00982361" w:rsidRDefault="00F5096F" w:rsidP="00F5096F">
            <w:pPr>
              <w:jc w:val="center"/>
              <w:rPr>
                <w:rFonts w:ascii="Calibri" w:hAnsi="Calibri" w:cs="Calibri"/>
                <w:sz w:val="24"/>
                <w:szCs w:val="24"/>
              </w:rPr>
            </w:pPr>
            <w:r w:rsidRPr="00982361">
              <w:rPr>
                <w:rFonts w:ascii="Calibri" w:hAnsi="Calibri" w:cs="Calibri"/>
                <w:b/>
                <w:sz w:val="24"/>
                <w:szCs w:val="24"/>
              </w:rPr>
              <w:t>EXAM 3</w:t>
            </w:r>
          </w:p>
        </w:tc>
        <w:tc>
          <w:tcPr>
            <w:tcW w:w="2727" w:type="dxa"/>
            <w:shd w:val="clear" w:color="auto" w:fill="D9D9D9" w:themeFill="background1" w:themeFillShade="D9"/>
            <w:vAlign w:val="center"/>
          </w:tcPr>
          <w:p w14:paraId="79EAD76D" w14:textId="590541D4" w:rsidR="00F5096F" w:rsidRPr="00982361" w:rsidRDefault="00F5096F" w:rsidP="00F5096F">
            <w:pPr>
              <w:jc w:val="center"/>
              <w:rPr>
                <w:rFonts w:ascii="Calibri" w:hAnsi="Calibri" w:cs="Calibri"/>
                <w:sz w:val="24"/>
                <w:szCs w:val="24"/>
              </w:rPr>
            </w:pPr>
          </w:p>
        </w:tc>
      </w:tr>
      <w:tr w:rsidR="00F5096F" w:rsidRPr="00982361" w14:paraId="15BB8921" w14:textId="77777777" w:rsidTr="002D343D">
        <w:trPr>
          <w:trHeight w:val="312"/>
          <w:jc w:val="center"/>
        </w:trPr>
        <w:tc>
          <w:tcPr>
            <w:tcW w:w="879" w:type="dxa"/>
            <w:vMerge/>
            <w:shd w:val="clear" w:color="auto" w:fill="D9D9D9" w:themeFill="background1" w:themeFillShade="D9"/>
            <w:vAlign w:val="center"/>
          </w:tcPr>
          <w:p w14:paraId="52BA585B"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7B9D9BC1" w14:textId="26F9362A" w:rsidR="00F5096F" w:rsidRPr="00982361" w:rsidRDefault="00F5096F" w:rsidP="00F5096F">
            <w:pPr>
              <w:jc w:val="center"/>
              <w:rPr>
                <w:rFonts w:ascii="Calibri" w:hAnsi="Calibri" w:cs="Calibri"/>
                <w:sz w:val="24"/>
                <w:szCs w:val="24"/>
              </w:rPr>
            </w:pPr>
            <w:r>
              <w:rPr>
                <w:rFonts w:ascii="Calibri" w:hAnsi="Calibri" w:cs="Calibri"/>
                <w:sz w:val="24"/>
                <w:szCs w:val="24"/>
              </w:rPr>
              <w:t>11/9</w:t>
            </w:r>
          </w:p>
        </w:tc>
        <w:tc>
          <w:tcPr>
            <w:tcW w:w="3594" w:type="dxa"/>
            <w:tcBorders>
              <w:bottom w:val="single" w:sz="4" w:space="0" w:color="auto"/>
            </w:tcBorders>
            <w:shd w:val="clear" w:color="auto" w:fill="D9D9D9" w:themeFill="background1" w:themeFillShade="D9"/>
            <w:vAlign w:val="center"/>
          </w:tcPr>
          <w:p w14:paraId="0FFF1E6E" w14:textId="727F88D5" w:rsidR="00F5096F" w:rsidRPr="00982361" w:rsidRDefault="00F5096F" w:rsidP="00F5096F">
            <w:pPr>
              <w:jc w:val="center"/>
              <w:rPr>
                <w:rFonts w:ascii="Calibri" w:hAnsi="Calibri" w:cs="Calibri"/>
                <w:sz w:val="24"/>
                <w:szCs w:val="24"/>
              </w:rPr>
            </w:pPr>
            <w:r w:rsidRPr="00982361">
              <w:rPr>
                <w:rFonts w:ascii="Calibri" w:hAnsi="Calibri" w:cs="Calibri"/>
                <w:sz w:val="24"/>
                <w:szCs w:val="24"/>
              </w:rPr>
              <w:t>Proposal Workshop</w:t>
            </w:r>
          </w:p>
        </w:tc>
        <w:tc>
          <w:tcPr>
            <w:tcW w:w="2727" w:type="dxa"/>
            <w:shd w:val="clear" w:color="auto" w:fill="D9D9D9" w:themeFill="background1" w:themeFillShade="D9"/>
            <w:vAlign w:val="center"/>
          </w:tcPr>
          <w:p w14:paraId="493F2000" w14:textId="58346ED9" w:rsidR="00F5096F" w:rsidRPr="00982361" w:rsidRDefault="00F5096F" w:rsidP="00F5096F">
            <w:pPr>
              <w:jc w:val="center"/>
              <w:rPr>
                <w:rFonts w:ascii="Calibri" w:hAnsi="Calibri" w:cs="Calibri"/>
                <w:sz w:val="24"/>
                <w:szCs w:val="24"/>
              </w:rPr>
            </w:pPr>
          </w:p>
        </w:tc>
      </w:tr>
      <w:tr w:rsidR="00F5096F" w:rsidRPr="00982361" w14:paraId="4204F5F6" w14:textId="77777777" w:rsidTr="002D343D">
        <w:trPr>
          <w:trHeight w:val="312"/>
          <w:jc w:val="center"/>
        </w:trPr>
        <w:tc>
          <w:tcPr>
            <w:tcW w:w="879" w:type="dxa"/>
            <w:vMerge w:val="restart"/>
            <w:shd w:val="clear" w:color="auto" w:fill="auto"/>
            <w:vAlign w:val="center"/>
          </w:tcPr>
          <w:p w14:paraId="56886465"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13</w:t>
            </w:r>
          </w:p>
        </w:tc>
        <w:tc>
          <w:tcPr>
            <w:tcW w:w="1350" w:type="dxa"/>
            <w:shd w:val="clear" w:color="auto" w:fill="auto"/>
            <w:vAlign w:val="center"/>
          </w:tcPr>
          <w:p w14:paraId="3FC058A9" w14:textId="41DD24B7" w:rsidR="00F5096F" w:rsidRPr="00982361" w:rsidRDefault="00F5096F" w:rsidP="00F5096F">
            <w:pPr>
              <w:jc w:val="center"/>
              <w:rPr>
                <w:rFonts w:ascii="Calibri" w:hAnsi="Calibri" w:cs="Calibri"/>
                <w:sz w:val="24"/>
                <w:szCs w:val="24"/>
              </w:rPr>
            </w:pPr>
            <w:r>
              <w:rPr>
                <w:rFonts w:ascii="Calibri" w:hAnsi="Calibri" w:cs="Calibri"/>
                <w:sz w:val="24"/>
                <w:szCs w:val="24"/>
              </w:rPr>
              <w:t>11/14</w:t>
            </w:r>
          </w:p>
        </w:tc>
        <w:tc>
          <w:tcPr>
            <w:tcW w:w="3594" w:type="dxa"/>
            <w:tcBorders>
              <w:bottom w:val="single" w:sz="4" w:space="0" w:color="auto"/>
            </w:tcBorders>
            <w:shd w:val="clear" w:color="auto" w:fill="auto"/>
            <w:vAlign w:val="center"/>
          </w:tcPr>
          <w:p w14:paraId="5B0B7E2A" w14:textId="21B1352A" w:rsidR="00F5096F" w:rsidRPr="00982361" w:rsidRDefault="00F5096F" w:rsidP="00F5096F">
            <w:pPr>
              <w:jc w:val="center"/>
              <w:rPr>
                <w:rFonts w:ascii="Calibri" w:hAnsi="Calibri" w:cs="Calibri"/>
                <w:sz w:val="24"/>
                <w:szCs w:val="24"/>
              </w:rPr>
            </w:pPr>
            <w:r w:rsidRPr="00982361">
              <w:rPr>
                <w:rFonts w:ascii="Calibri" w:hAnsi="Calibri" w:cs="Calibri"/>
                <w:sz w:val="24"/>
                <w:szCs w:val="24"/>
              </w:rPr>
              <w:t>Quasi-Experiments</w:t>
            </w:r>
          </w:p>
        </w:tc>
        <w:tc>
          <w:tcPr>
            <w:tcW w:w="2727" w:type="dxa"/>
            <w:shd w:val="clear" w:color="auto" w:fill="auto"/>
            <w:vAlign w:val="center"/>
          </w:tcPr>
          <w:p w14:paraId="62F3E780" w14:textId="26514162"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13, pp. 381-397</w:t>
            </w:r>
          </w:p>
        </w:tc>
      </w:tr>
      <w:tr w:rsidR="00F5096F" w:rsidRPr="00982361" w14:paraId="00C24647" w14:textId="77777777" w:rsidTr="002D343D">
        <w:trPr>
          <w:trHeight w:val="297"/>
          <w:jc w:val="center"/>
        </w:trPr>
        <w:tc>
          <w:tcPr>
            <w:tcW w:w="879" w:type="dxa"/>
            <w:vMerge/>
            <w:tcBorders>
              <w:bottom w:val="single" w:sz="4" w:space="0" w:color="auto"/>
            </w:tcBorders>
            <w:shd w:val="clear" w:color="auto" w:fill="auto"/>
            <w:vAlign w:val="center"/>
          </w:tcPr>
          <w:p w14:paraId="535CBDC0"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5A03DBF1" w14:textId="61DA33E3" w:rsidR="00F5096F" w:rsidRPr="00982361" w:rsidRDefault="00F5096F" w:rsidP="00F5096F">
            <w:pPr>
              <w:jc w:val="center"/>
              <w:rPr>
                <w:rFonts w:ascii="Calibri" w:hAnsi="Calibri" w:cs="Calibri"/>
                <w:sz w:val="24"/>
                <w:szCs w:val="24"/>
              </w:rPr>
            </w:pPr>
            <w:r>
              <w:rPr>
                <w:rFonts w:ascii="Calibri" w:hAnsi="Calibri" w:cs="Calibri"/>
                <w:sz w:val="24"/>
                <w:szCs w:val="24"/>
              </w:rPr>
              <w:t>11/16</w:t>
            </w:r>
          </w:p>
        </w:tc>
        <w:tc>
          <w:tcPr>
            <w:tcW w:w="3594" w:type="dxa"/>
            <w:shd w:val="clear" w:color="auto" w:fill="auto"/>
            <w:vAlign w:val="center"/>
          </w:tcPr>
          <w:p w14:paraId="1685EB66" w14:textId="16461E20" w:rsidR="00F5096F" w:rsidRPr="00982361" w:rsidRDefault="00F5096F" w:rsidP="00F5096F">
            <w:pPr>
              <w:jc w:val="center"/>
              <w:rPr>
                <w:rFonts w:ascii="Calibri" w:hAnsi="Calibri" w:cs="Calibri"/>
                <w:sz w:val="24"/>
                <w:szCs w:val="24"/>
              </w:rPr>
            </w:pPr>
            <w:r w:rsidRPr="00982361">
              <w:rPr>
                <w:rFonts w:ascii="Calibri" w:hAnsi="Calibri" w:cs="Calibri"/>
                <w:sz w:val="24"/>
                <w:szCs w:val="24"/>
              </w:rPr>
              <w:t>Small N Designs</w:t>
            </w:r>
          </w:p>
        </w:tc>
        <w:tc>
          <w:tcPr>
            <w:tcW w:w="2727" w:type="dxa"/>
            <w:tcBorders>
              <w:bottom w:val="single" w:sz="4" w:space="0" w:color="auto"/>
            </w:tcBorders>
            <w:shd w:val="clear" w:color="auto" w:fill="auto"/>
            <w:vAlign w:val="center"/>
          </w:tcPr>
          <w:p w14:paraId="2AA46BA4" w14:textId="1AFE7D15"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13, 398-407</w:t>
            </w:r>
          </w:p>
        </w:tc>
      </w:tr>
      <w:tr w:rsidR="00F5096F" w:rsidRPr="00982361" w14:paraId="14692302" w14:textId="77777777" w:rsidTr="002D343D">
        <w:trPr>
          <w:trHeight w:val="312"/>
          <w:jc w:val="center"/>
        </w:trPr>
        <w:tc>
          <w:tcPr>
            <w:tcW w:w="879" w:type="dxa"/>
            <w:vMerge w:val="restart"/>
            <w:shd w:val="clear" w:color="auto" w:fill="D9D9D9" w:themeFill="background1" w:themeFillShade="D9"/>
            <w:vAlign w:val="center"/>
          </w:tcPr>
          <w:p w14:paraId="380EC126"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14</w:t>
            </w:r>
          </w:p>
        </w:tc>
        <w:tc>
          <w:tcPr>
            <w:tcW w:w="1350" w:type="dxa"/>
            <w:tcBorders>
              <w:bottom w:val="single" w:sz="4" w:space="0" w:color="auto"/>
            </w:tcBorders>
            <w:shd w:val="clear" w:color="auto" w:fill="D9D9D9" w:themeFill="background1" w:themeFillShade="D9"/>
            <w:vAlign w:val="center"/>
          </w:tcPr>
          <w:p w14:paraId="2C95CCDF" w14:textId="7DBF2111" w:rsidR="00F5096F" w:rsidRPr="00982361" w:rsidRDefault="00F5096F" w:rsidP="00F5096F">
            <w:pPr>
              <w:jc w:val="center"/>
              <w:rPr>
                <w:rFonts w:ascii="Calibri" w:hAnsi="Calibri" w:cs="Calibri"/>
                <w:sz w:val="24"/>
                <w:szCs w:val="24"/>
              </w:rPr>
            </w:pPr>
            <w:r>
              <w:rPr>
                <w:rFonts w:ascii="Calibri" w:hAnsi="Calibri" w:cs="Calibri"/>
                <w:sz w:val="24"/>
                <w:szCs w:val="24"/>
              </w:rPr>
              <w:t>11/21</w:t>
            </w:r>
          </w:p>
        </w:tc>
        <w:tc>
          <w:tcPr>
            <w:tcW w:w="3594" w:type="dxa"/>
            <w:shd w:val="clear" w:color="auto" w:fill="D9D9D9" w:themeFill="background1" w:themeFillShade="D9"/>
            <w:vAlign w:val="center"/>
          </w:tcPr>
          <w:p w14:paraId="176BAC88" w14:textId="02C4AE11" w:rsidR="00F5096F" w:rsidRPr="00982361" w:rsidRDefault="00F5096F" w:rsidP="00F5096F">
            <w:pPr>
              <w:jc w:val="center"/>
              <w:rPr>
                <w:rFonts w:ascii="Calibri" w:hAnsi="Calibri" w:cs="Calibri"/>
                <w:sz w:val="24"/>
                <w:szCs w:val="24"/>
              </w:rPr>
            </w:pPr>
            <w:r w:rsidRPr="00982361">
              <w:rPr>
                <w:rFonts w:ascii="Calibri" w:hAnsi="Calibri" w:cs="Calibri"/>
                <w:sz w:val="24"/>
                <w:szCs w:val="24"/>
              </w:rPr>
              <w:t>Ethics</w:t>
            </w:r>
          </w:p>
        </w:tc>
        <w:tc>
          <w:tcPr>
            <w:tcW w:w="2727" w:type="dxa"/>
            <w:tcBorders>
              <w:bottom w:val="single" w:sz="4" w:space="0" w:color="auto"/>
            </w:tcBorders>
            <w:shd w:val="clear" w:color="auto" w:fill="D9D9D9" w:themeFill="background1" w:themeFillShade="D9"/>
            <w:vAlign w:val="center"/>
          </w:tcPr>
          <w:p w14:paraId="18C68F03" w14:textId="4A22EA31" w:rsidR="00F5096F" w:rsidRPr="00982361" w:rsidRDefault="00F5096F" w:rsidP="00F5096F">
            <w:pPr>
              <w:jc w:val="center"/>
              <w:rPr>
                <w:rFonts w:ascii="Calibri" w:hAnsi="Calibri" w:cs="Calibri"/>
                <w:sz w:val="24"/>
                <w:szCs w:val="24"/>
              </w:rPr>
            </w:pPr>
            <w:r w:rsidRPr="00982361">
              <w:rPr>
                <w:rFonts w:ascii="Calibri" w:hAnsi="Calibri" w:cs="Calibri"/>
                <w:sz w:val="24"/>
                <w:szCs w:val="24"/>
              </w:rPr>
              <w:t>Chapter 4</w:t>
            </w:r>
          </w:p>
        </w:tc>
      </w:tr>
      <w:tr w:rsidR="00F5096F" w:rsidRPr="00982361" w14:paraId="45520A74" w14:textId="77777777" w:rsidTr="002D343D">
        <w:trPr>
          <w:trHeight w:val="312"/>
          <w:jc w:val="center"/>
        </w:trPr>
        <w:tc>
          <w:tcPr>
            <w:tcW w:w="879" w:type="dxa"/>
            <w:vMerge/>
            <w:shd w:val="clear" w:color="auto" w:fill="D9D9D9" w:themeFill="background1" w:themeFillShade="D9"/>
            <w:vAlign w:val="center"/>
          </w:tcPr>
          <w:p w14:paraId="2070D10E" w14:textId="77777777" w:rsidR="00F5096F" w:rsidRPr="00982361" w:rsidRDefault="00F5096F" w:rsidP="00F5096F">
            <w:pPr>
              <w:jc w:val="center"/>
              <w:rPr>
                <w:rFonts w:ascii="Calibri" w:hAnsi="Calibri" w:cs="Calibri"/>
                <w:sz w:val="24"/>
                <w:szCs w:val="24"/>
              </w:rPr>
            </w:pPr>
          </w:p>
        </w:tc>
        <w:tc>
          <w:tcPr>
            <w:tcW w:w="1350" w:type="dxa"/>
            <w:shd w:val="clear" w:color="auto" w:fill="D9D9D9" w:themeFill="background1" w:themeFillShade="D9"/>
            <w:vAlign w:val="center"/>
          </w:tcPr>
          <w:p w14:paraId="22F7A347" w14:textId="7C13F60F" w:rsidR="00F5096F" w:rsidRPr="00982361" w:rsidRDefault="00F5096F" w:rsidP="00F5096F">
            <w:pPr>
              <w:jc w:val="center"/>
              <w:rPr>
                <w:rFonts w:ascii="Calibri" w:hAnsi="Calibri" w:cs="Calibri"/>
                <w:sz w:val="24"/>
                <w:szCs w:val="24"/>
              </w:rPr>
            </w:pPr>
            <w:r>
              <w:rPr>
                <w:rFonts w:ascii="Calibri" w:hAnsi="Calibri" w:cs="Calibri"/>
                <w:sz w:val="24"/>
                <w:szCs w:val="24"/>
              </w:rPr>
              <w:t>11/23</w:t>
            </w:r>
          </w:p>
        </w:tc>
        <w:tc>
          <w:tcPr>
            <w:tcW w:w="3594" w:type="dxa"/>
            <w:tcBorders>
              <w:bottom w:val="single" w:sz="4" w:space="0" w:color="auto"/>
            </w:tcBorders>
            <w:shd w:val="clear" w:color="auto" w:fill="D9D9D9" w:themeFill="background1" w:themeFillShade="D9"/>
            <w:vAlign w:val="center"/>
          </w:tcPr>
          <w:p w14:paraId="56467CFB" w14:textId="4E56622B" w:rsidR="00F5096F" w:rsidRPr="00982361" w:rsidRDefault="00F5096F" w:rsidP="00F5096F">
            <w:pPr>
              <w:jc w:val="center"/>
              <w:rPr>
                <w:rFonts w:ascii="Calibri" w:hAnsi="Calibri" w:cs="Calibri"/>
                <w:sz w:val="24"/>
                <w:szCs w:val="24"/>
              </w:rPr>
            </w:pPr>
            <w:r>
              <w:rPr>
                <w:rFonts w:ascii="Calibri" w:hAnsi="Calibri" w:cs="Calibri"/>
                <w:sz w:val="24"/>
                <w:szCs w:val="24"/>
              </w:rPr>
              <w:t>NO CLASS</w:t>
            </w:r>
          </w:p>
        </w:tc>
        <w:tc>
          <w:tcPr>
            <w:tcW w:w="2727" w:type="dxa"/>
            <w:shd w:val="clear" w:color="auto" w:fill="D9D9D9" w:themeFill="background1" w:themeFillShade="D9"/>
            <w:vAlign w:val="center"/>
          </w:tcPr>
          <w:p w14:paraId="69358591" w14:textId="7E9E4822" w:rsidR="00F5096F" w:rsidRPr="00982361" w:rsidRDefault="00F5096F" w:rsidP="00F5096F">
            <w:pPr>
              <w:jc w:val="center"/>
              <w:rPr>
                <w:rFonts w:ascii="Calibri" w:hAnsi="Calibri" w:cs="Calibri"/>
                <w:sz w:val="24"/>
                <w:szCs w:val="24"/>
              </w:rPr>
            </w:pPr>
          </w:p>
        </w:tc>
      </w:tr>
      <w:tr w:rsidR="00F5096F" w:rsidRPr="00982361" w14:paraId="7BEE0CDC" w14:textId="77777777" w:rsidTr="002D343D">
        <w:trPr>
          <w:trHeight w:val="312"/>
          <w:jc w:val="center"/>
        </w:trPr>
        <w:tc>
          <w:tcPr>
            <w:tcW w:w="879" w:type="dxa"/>
            <w:vMerge w:val="restart"/>
            <w:shd w:val="clear" w:color="auto" w:fill="auto"/>
            <w:vAlign w:val="center"/>
          </w:tcPr>
          <w:p w14:paraId="7767EADD"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15</w:t>
            </w:r>
          </w:p>
        </w:tc>
        <w:tc>
          <w:tcPr>
            <w:tcW w:w="1350" w:type="dxa"/>
            <w:shd w:val="clear" w:color="auto" w:fill="auto"/>
            <w:vAlign w:val="center"/>
          </w:tcPr>
          <w:p w14:paraId="536363A3" w14:textId="3F37BFDD" w:rsidR="00F5096F" w:rsidRPr="00982361" w:rsidRDefault="00F5096F" w:rsidP="00F5096F">
            <w:pPr>
              <w:jc w:val="center"/>
              <w:rPr>
                <w:rFonts w:ascii="Calibri" w:hAnsi="Calibri" w:cs="Calibri"/>
                <w:sz w:val="24"/>
                <w:szCs w:val="24"/>
              </w:rPr>
            </w:pPr>
            <w:r>
              <w:rPr>
                <w:rFonts w:ascii="Calibri" w:hAnsi="Calibri" w:cs="Calibri"/>
                <w:sz w:val="24"/>
                <w:szCs w:val="24"/>
              </w:rPr>
              <w:t>11/28</w:t>
            </w:r>
          </w:p>
        </w:tc>
        <w:tc>
          <w:tcPr>
            <w:tcW w:w="3594" w:type="dxa"/>
            <w:shd w:val="clear" w:color="auto" w:fill="auto"/>
            <w:vAlign w:val="center"/>
          </w:tcPr>
          <w:p w14:paraId="61D84B4A" w14:textId="7AAC043A" w:rsidR="00F5096F" w:rsidRPr="00982361" w:rsidRDefault="00F5096F" w:rsidP="00F5096F">
            <w:pPr>
              <w:jc w:val="center"/>
              <w:rPr>
                <w:rFonts w:ascii="Calibri" w:hAnsi="Calibri" w:cs="Calibri"/>
                <w:sz w:val="24"/>
                <w:szCs w:val="24"/>
              </w:rPr>
            </w:pPr>
            <w:r w:rsidRPr="00982361">
              <w:rPr>
                <w:rFonts w:ascii="Calibri" w:hAnsi="Calibri" w:cs="Calibri"/>
                <w:sz w:val="24"/>
                <w:szCs w:val="24"/>
              </w:rPr>
              <w:t>Replication &amp; Generalization</w:t>
            </w:r>
          </w:p>
        </w:tc>
        <w:tc>
          <w:tcPr>
            <w:tcW w:w="2727" w:type="dxa"/>
            <w:shd w:val="clear" w:color="auto" w:fill="auto"/>
            <w:vAlign w:val="center"/>
          </w:tcPr>
          <w:p w14:paraId="41CD4C1F" w14:textId="342B0E32" w:rsidR="00F5096F" w:rsidRPr="00982361" w:rsidRDefault="00F5096F" w:rsidP="00F5096F">
            <w:pPr>
              <w:jc w:val="center"/>
              <w:rPr>
                <w:rFonts w:ascii="Calibri" w:hAnsi="Calibri" w:cs="Calibri"/>
                <w:sz w:val="24"/>
                <w:szCs w:val="24"/>
                <w:highlight w:val="yellow"/>
              </w:rPr>
            </w:pPr>
            <w:r w:rsidRPr="00982361">
              <w:rPr>
                <w:rFonts w:ascii="Calibri" w:hAnsi="Calibri" w:cs="Calibri"/>
                <w:sz w:val="24"/>
                <w:szCs w:val="24"/>
              </w:rPr>
              <w:t>Chapter 14</w:t>
            </w:r>
          </w:p>
        </w:tc>
      </w:tr>
      <w:tr w:rsidR="00F5096F" w:rsidRPr="00982361" w14:paraId="2CBEE5BE" w14:textId="77777777" w:rsidTr="002D343D">
        <w:trPr>
          <w:trHeight w:val="312"/>
          <w:jc w:val="center"/>
        </w:trPr>
        <w:tc>
          <w:tcPr>
            <w:tcW w:w="879" w:type="dxa"/>
            <w:vMerge/>
            <w:tcBorders>
              <w:bottom w:val="single" w:sz="4" w:space="0" w:color="auto"/>
            </w:tcBorders>
            <w:shd w:val="clear" w:color="auto" w:fill="auto"/>
            <w:vAlign w:val="center"/>
          </w:tcPr>
          <w:p w14:paraId="76705EB0" w14:textId="77777777" w:rsidR="00F5096F" w:rsidRPr="00982361" w:rsidRDefault="00F5096F" w:rsidP="00F5096F">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35AB179D" w14:textId="6DC1D48F" w:rsidR="00F5096F" w:rsidRPr="00982361" w:rsidRDefault="00F5096F" w:rsidP="00F5096F">
            <w:pPr>
              <w:jc w:val="center"/>
              <w:rPr>
                <w:rFonts w:ascii="Calibri" w:hAnsi="Calibri" w:cs="Calibri"/>
                <w:sz w:val="24"/>
                <w:szCs w:val="24"/>
              </w:rPr>
            </w:pPr>
            <w:r>
              <w:rPr>
                <w:rFonts w:ascii="Calibri" w:hAnsi="Calibri" w:cs="Calibri"/>
                <w:sz w:val="24"/>
                <w:szCs w:val="24"/>
              </w:rPr>
              <w:t>11/30</w:t>
            </w:r>
          </w:p>
        </w:tc>
        <w:tc>
          <w:tcPr>
            <w:tcW w:w="3594" w:type="dxa"/>
            <w:tcBorders>
              <w:bottom w:val="single" w:sz="4" w:space="0" w:color="auto"/>
            </w:tcBorders>
            <w:shd w:val="clear" w:color="auto" w:fill="auto"/>
            <w:vAlign w:val="center"/>
          </w:tcPr>
          <w:p w14:paraId="62CA8CA8" w14:textId="1062B1D9" w:rsidR="00F5096F" w:rsidRPr="00982361" w:rsidRDefault="00F5096F" w:rsidP="00F5096F">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0F82ECB0" w14:textId="77777777" w:rsidR="00F5096F" w:rsidRPr="00982361" w:rsidRDefault="00F5096F" w:rsidP="00F5096F">
            <w:pPr>
              <w:jc w:val="center"/>
              <w:rPr>
                <w:rFonts w:ascii="Calibri" w:hAnsi="Calibri" w:cs="Calibri"/>
                <w:sz w:val="24"/>
                <w:szCs w:val="24"/>
                <w:highlight w:val="yellow"/>
              </w:rPr>
            </w:pPr>
          </w:p>
        </w:tc>
      </w:tr>
      <w:tr w:rsidR="00F5096F" w:rsidRPr="00982361" w14:paraId="1569B442" w14:textId="77777777" w:rsidTr="002D343D">
        <w:trPr>
          <w:trHeight w:val="341"/>
          <w:jc w:val="center"/>
        </w:trPr>
        <w:tc>
          <w:tcPr>
            <w:tcW w:w="879" w:type="dxa"/>
            <w:shd w:val="clear" w:color="auto" w:fill="D9D9D9" w:themeFill="background1" w:themeFillShade="D9"/>
            <w:vAlign w:val="center"/>
          </w:tcPr>
          <w:p w14:paraId="328080A4" w14:textId="77777777" w:rsidR="00F5096F" w:rsidRPr="00982361" w:rsidRDefault="00F5096F" w:rsidP="00F5096F">
            <w:pPr>
              <w:jc w:val="center"/>
              <w:rPr>
                <w:rFonts w:ascii="Calibri" w:hAnsi="Calibri" w:cs="Calibri"/>
                <w:sz w:val="24"/>
                <w:szCs w:val="24"/>
              </w:rPr>
            </w:pPr>
            <w:r w:rsidRPr="00982361">
              <w:rPr>
                <w:rFonts w:ascii="Calibri" w:hAnsi="Calibri" w:cs="Calibri"/>
                <w:sz w:val="24"/>
                <w:szCs w:val="24"/>
              </w:rPr>
              <w:t>16</w:t>
            </w:r>
          </w:p>
        </w:tc>
        <w:tc>
          <w:tcPr>
            <w:tcW w:w="1350" w:type="dxa"/>
            <w:shd w:val="clear" w:color="auto" w:fill="D9D9D9" w:themeFill="background1" w:themeFillShade="D9"/>
            <w:vAlign w:val="center"/>
          </w:tcPr>
          <w:p w14:paraId="7820C720" w14:textId="6EB37ED4" w:rsidR="00F5096F" w:rsidRPr="00982361" w:rsidRDefault="00F5096F" w:rsidP="00F5096F">
            <w:pPr>
              <w:jc w:val="center"/>
              <w:rPr>
                <w:rFonts w:ascii="Calibri" w:hAnsi="Calibri" w:cs="Calibri"/>
                <w:sz w:val="24"/>
                <w:szCs w:val="24"/>
              </w:rPr>
            </w:pPr>
            <w:r>
              <w:rPr>
                <w:rFonts w:ascii="Calibri" w:hAnsi="Calibri" w:cs="Calibri"/>
                <w:sz w:val="24"/>
                <w:szCs w:val="24"/>
              </w:rPr>
              <w:t>12/7</w:t>
            </w:r>
          </w:p>
        </w:tc>
        <w:tc>
          <w:tcPr>
            <w:tcW w:w="3594" w:type="dxa"/>
            <w:shd w:val="clear" w:color="auto" w:fill="D9D9D9" w:themeFill="background1" w:themeFillShade="D9"/>
            <w:vAlign w:val="center"/>
          </w:tcPr>
          <w:p w14:paraId="0B257519" w14:textId="7452F1A2" w:rsidR="00F5096F" w:rsidRPr="005D11B6" w:rsidRDefault="005D11B6" w:rsidP="00F5096F">
            <w:pPr>
              <w:jc w:val="center"/>
              <w:rPr>
                <w:rFonts w:ascii="Calibri" w:hAnsi="Calibri" w:cs="Calibri"/>
                <w:b/>
                <w:bCs/>
                <w:sz w:val="24"/>
                <w:szCs w:val="24"/>
              </w:rPr>
            </w:pPr>
            <w:r w:rsidRPr="005D11B6">
              <w:rPr>
                <w:rFonts w:ascii="Calibri" w:hAnsi="Calibri" w:cs="Calibri"/>
                <w:b/>
                <w:bCs/>
                <w:sz w:val="24"/>
                <w:szCs w:val="24"/>
              </w:rPr>
              <w:t>EXAM 4</w:t>
            </w:r>
            <w:r w:rsidR="00F5096F" w:rsidRPr="005D11B6">
              <w:rPr>
                <w:rFonts w:ascii="Calibri" w:hAnsi="Calibri" w:cs="Calibri"/>
                <w:b/>
                <w:bCs/>
                <w:sz w:val="24"/>
                <w:szCs w:val="24"/>
              </w:rPr>
              <w:t xml:space="preserve"> </w:t>
            </w:r>
          </w:p>
        </w:tc>
        <w:tc>
          <w:tcPr>
            <w:tcW w:w="2727" w:type="dxa"/>
            <w:shd w:val="clear" w:color="auto" w:fill="D9D9D9" w:themeFill="background1" w:themeFillShade="D9"/>
            <w:vAlign w:val="center"/>
          </w:tcPr>
          <w:p w14:paraId="3709FE33" w14:textId="0CF80D2F" w:rsidR="00F5096F" w:rsidRPr="00982361" w:rsidRDefault="00F5096F" w:rsidP="00F5096F">
            <w:pPr>
              <w:jc w:val="center"/>
              <w:rPr>
                <w:rFonts w:ascii="Calibri" w:hAnsi="Calibri" w:cs="Calibri"/>
                <w:sz w:val="24"/>
                <w:szCs w:val="24"/>
                <w:highlight w:val="yellow"/>
              </w:rPr>
            </w:pPr>
          </w:p>
        </w:tc>
      </w:tr>
    </w:tbl>
    <w:p w14:paraId="42D31D77" w14:textId="77777777" w:rsidR="00AB0A10" w:rsidRDefault="00AB0A10" w:rsidP="007F32CF">
      <w:pPr>
        <w:pStyle w:val="Subtitle"/>
        <w:jc w:val="left"/>
        <w:rPr>
          <w:rFonts w:ascii="Calibri" w:hAnsi="Calibri" w:cs="Calibri"/>
          <w:szCs w:val="24"/>
        </w:rPr>
      </w:pPr>
    </w:p>
    <w:p w14:paraId="6331EF18" w14:textId="10F930D5" w:rsidR="007F32CF" w:rsidRPr="00982361" w:rsidRDefault="007F32CF" w:rsidP="007F32CF">
      <w:pPr>
        <w:pStyle w:val="Subtitle"/>
        <w:jc w:val="left"/>
        <w:rPr>
          <w:rFonts w:ascii="Calibri" w:hAnsi="Calibri" w:cs="Calibri"/>
          <w:szCs w:val="24"/>
        </w:rPr>
      </w:pPr>
      <w:r w:rsidRPr="00982361">
        <w:rPr>
          <w:rFonts w:ascii="Calibri" w:hAnsi="Calibri" w:cs="Calibri"/>
          <w:szCs w:val="24"/>
        </w:rPr>
        <w:lastRenderedPageBreak/>
        <w:t>Course description:</w:t>
      </w:r>
    </w:p>
    <w:p w14:paraId="0DAE5A8B" w14:textId="4C8ABD1C" w:rsidR="007F32CF" w:rsidRPr="00982361" w:rsidRDefault="00FE3000" w:rsidP="007F32CF">
      <w:pPr>
        <w:pStyle w:val="Subtitle"/>
        <w:ind w:left="720"/>
        <w:jc w:val="left"/>
        <w:rPr>
          <w:rFonts w:ascii="Calibri" w:hAnsi="Calibri" w:cs="Calibri"/>
          <w:b w:val="0"/>
          <w:szCs w:val="24"/>
        </w:rPr>
      </w:pPr>
      <w:r w:rsidRPr="00982361">
        <w:rPr>
          <w:rFonts w:ascii="Calibri" w:hAnsi="Calibri" w:cs="Calibri"/>
          <w:b w:val="0"/>
          <w:szCs w:val="24"/>
        </w:rPr>
        <w:t>L</w:t>
      </w:r>
      <w:r w:rsidR="007F32CF" w:rsidRPr="00982361">
        <w:rPr>
          <w:rFonts w:ascii="Calibri" w:hAnsi="Calibri" w:cs="Calibri"/>
          <w:b w:val="0"/>
          <w:szCs w:val="24"/>
        </w:rPr>
        <w:t xml:space="preserve">earn and apply basic research methodology to </w:t>
      </w:r>
      <w:r w:rsidR="00E46799" w:rsidRPr="00982361">
        <w:rPr>
          <w:rFonts w:ascii="Calibri" w:hAnsi="Calibri" w:cs="Calibri"/>
          <w:b w:val="0"/>
          <w:szCs w:val="24"/>
        </w:rPr>
        <w:t>topics</w:t>
      </w:r>
      <w:r w:rsidR="007F32CF" w:rsidRPr="00982361">
        <w:rPr>
          <w:rFonts w:ascii="Calibri" w:hAnsi="Calibri" w:cs="Calibri"/>
          <w:b w:val="0"/>
          <w:szCs w:val="24"/>
        </w:rPr>
        <w:t xml:space="preserve"> in psychology. Understanding and conducting research in psychology requires familiarity with a number of methodological topics, including measurement, research design, and statistical analysis.</w:t>
      </w:r>
    </w:p>
    <w:p w14:paraId="74D42C68" w14:textId="77777777" w:rsidR="007F32CF" w:rsidRPr="00982361" w:rsidRDefault="007F32CF" w:rsidP="00600909">
      <w:pPr>
        <w:rPr>
          <w:rFonts w:ascii="Calibri" w:hAnsi="Calibri" w:cs="Calibri"/>
          <w:sz w:val="24"/>
          <w:szCs w:val="24"/>
        </w:rPr>
      </w:pPr>
    </w:p>
    <w:p w14:paraId="64AF1561" w14:textId="77777777" w:rsidR="00234B98" w:rsidRPr="00982361" w:rsidRDefault="007A3FAE" w:rsidP="00600909">
      <w:pPr>
        <w:rPr>
          <w:rFonts w:ascii="Calibri" w:hAnsi="Calibri" w:cs="Calibri"/>
          <w:b/>
          <w:sz w:val="24"/>
          <w:szCs w:val="24"/>
        </w:rPr>
      </w:pPr>
      <w:r w:rsidRPr="00982361">
        <w:rPr>
          <w:rFonts w:ascii="Calibri" w:hAnsi="Calibri" w:cs="Calibri"/>
          <w:b/>
          <w:sz w:val="24"/>
          <w:szCs w:val="24"/>
        </w:rPr>
        <w:t>Learning Outcomes:</w:t>
      </w:r>
      <w:r w:rsidR="009D4D9A" w:rsidRPr="00982361">
        <w:rPr>
          <w:rFonts w:ascii="Calibri" w:hAnsi="Calibri" w:cs="Calibri"/>
          <w:b/>
          <w:sz w:val="24"/>
          <w:szCs w:val="24"/>
        </w:rPr>
        <w:t xml:space="preserve"> </w:t>
      </w:r>
    </w:p>
    <w:p w14:paraId="4D618896" w14:textId="46FF23CF" w:rsidR="007A3FAE" w:rsidRPr="00982361" w:rsidRDefault="009D4D9A" w:rsidP="00234B98">
      <w:pPr>
        <w:ind w:firstLine="360"/>
        <w:rPr>
          <w:rFonts w:ascii="Calibri" w:hAnsi="Calibri" w:cs="Calibri"/>
          <w:sz w:val="24"/>
          <w:szCs w:val="24"/>
        </w:rPr>
      </w:pPr>
      <w:r w:rsidRPr="00982361">
        <w:rPr>
          <w:rFonts w:ascii="Calibri" w:hAnsi="Calibri" w:cs="Calibri"/>
          <w:sz w:val="24"/>
          <w:szCs w:val="24"/>
        </w:rPr>
        <w:t>By the end of the course, students should</w:t>
      </w:r>
      <w:r w:rsidR="00843630" w:rsidRPr="00982361">
        <w:rPr>
          <w:rFonts w:ascii="Calibri" w:hAnsi="Calibri" w:cs="Calibri"/>
          <w:sz w:val="24"/>
          <w:szCs w:val="24"/>
        </w:rPr>
        <w:t xml:space="preserve"> be able to</w:t>
      </w:r>
      <w:r w:rsidRPr="00982361">
        <w:rPr>
          <w:rFonts w:ascii="Calibri" w:hAnsi="Calibri" w:cs="Calibri"/>
          <w:sz w:val="24"/>
          <w:szCs w:val="24"/>
        </w:rPr>
        <w:t xml:space="preserve"> </w:t>
      </w:r>
    </w:p>
    <w:p w14:paraId="450D9ECE" w14:textId="77777777" w:rsidR="00512EBA" w:rsidRPr="00982361" w:rsidRDefault="00512EBA" w:rsidP="00234B98">
      <w:pPr>
        <w:ind w:firstLine="360"/>
        <w:rPr>
          <w:rFonts w:ascii="Calibri" w:hAnsi="Calibri" w:cs="Calibri"/>
          <w:sz w:val="24"/>
          <w:szCs w:val="24"/>
        </w:rPr>
      </w:pPr>
    </w:p>
    <w:p w14:paraId="135AE49D" w14:textId="6AC2B3CE" w:rsidR="009D4D9A" w:rsidRPr="00982361" w:rsidRDefault="00234B98" w:rsidP="009D4D9A">
      <w:pPr>
        <w:pStyle w:val="ListParagraph"/>
        <w:numPr>
          <w:ilvl w:val="0"/>
          <w:numId w:val="7"/>
        </w:numPr>
        <w:rPr>
          <w:rFonts w:ascii="Calibri" w:hAnsi="Calibri" w:cs="Calibri"/>
          <w:sz w:val="24"/>
          <w:szCs w:val="24"/>
        </w:rPr>
      </w:pPr>
      <w:r w:rsidRPr="00982361">
        <w:rPr>
          <w:rFonts w:ascii="Calibri" w:hAnsi="Calibri" w:cs="Calibri"/>
          <w:sz w:val="24"/>
          <w:szCs w:val="24"/>
        </w:rPr>
        <w:t>Identify</w:t>
      </w:r>
      <w:r w:rsidR="009D4D9A" w:rsidRPr="00982361">
        <w:rPr>
          <w:rFonts w:ascii="Calibri" w:hAnsi="Calibri" w:cs="Calibri"/>
          <w:sz w:val="24"/>
          <w:szCs w:val="24"/>
        </w:rPr>
        <w:t xml:space="preserve"> </w:t>
      </w:r>
      <w:r w:rsidR="00843630" w:rsidRPr="00982361">
        <w:rPr>
          <w:rFonts w:ascii="Calibri" w:hAnsi="Calibri" w:cs="Calibri"/>
          <w:sz w:val="24"/>
          <w:szCs w:val="24"/>
        </w:rPr>
        <w:t>basic research designs</w:t>
      </w:r>
      <w:r w:rsidR="001A2925" w:rsidRPr="00982361">
        <w:rPr>
          <w:rFonts w:ascii="Calibri" w:hAnsi="Calibri" w:cs="Calibri"/>
          <w:sz w:val="24"/>
          <w:szCs w:val="24"/>
        </w:rPr>
        <w:t xml:space="preserve"> in psychology</w:t>
      </w:r>
    </w:p>
    <w:p w14:paraId="7D1FC211" w14:textId="3967FBD1" w:rsidR="009D4D9A" w:rsidRPr="00982361" w:rsidRDefault="00843630" w:rsidP="009D4D9A">
      <w:pPr>
        <w:pStyle w:val="ListParagraph"/>
        <w:numPr>
          <w:ilvl w:val="0"/>
          <w:numId w:val="7"/>
        </w:numPr>
        <w:rPr>
          <w:rFonts w:ascii="Calibri" w:hAnsi="Calibri" w:cs="Calibri"/>
          <w:sz w:val="24"/>
          <w:szCs w:val="24"/>
        </w:rPr>
      </w:pPr>
      <w:r w:rsidRPr="00982361">
        <w:rPr>
          <w:rFonts w:ascii="Calibri" w:hAnsi="Calibri" w:cs="Calibri"/>
          <w:sz w:val="24"/>
          <w:szCs w:val="24"/>
        </w:rPr>
        <w:t>Critically evaluate psychological research</w:t>
      </w:r>
    </w:p>
    <w:p w14:paraId="0ADF73BE" w14:textId="2D9C9056" w:rsidR="00843630" w:rsidRPr="00982361" w:rsidRDefault="00843630" w:rsidP="009D4D9A">
      <w:pPr>
        <w:pStyle w:val="ListParagraph"/>
        <w:numPr>
          <w:ilvl w:val="0"/>
          <w:numId w:val="7"/>
        </w:numPr>
        <w:rPr>
          <w:rFonts w:ascii="Calibri" w:hAnsi="Calibri" w:cs="Calibri"/>
          <w:sz w:val="24"/>
          <w:szCs w:val="24"/>
        </w:rPr>
      </w:pPr>
      <w:r w:rsidRPr="00982361">
        <w:rPr>
          <w:rFonts w:ascii="Calibri" w:hAnsi="Calibri" w:cs="Calibri"/>
          <w:sz w:val="24"/>
          <w:szCs w:val="24"/>
        </w:rPr>
        <w:t xml:space="preserve">Communicate research ideas </w:t>
      </w:r>
      <w:r w:rsidR="001A2925" w:rsidRPr="00982361">
        <w:rPr>
          <w:rFonts w:ascii="Calibri" w:hAnsi="Calibri" w:cs="Calibri"/>
          <w:sz w:val="24"/>
          <w:szCs w:val="24"/>
        </w:rPr>
        <w:t xml:space="preserve">in written form </w:t>
      </w:r>
      <w:r w:rsidRPr="00982361">
        <w:rPr>
          <w:rFonts w:ascii="Calibri" w:hAnsi="Calibri" w:cs="Calibri"/>
          <w:sz w:val="24"/>
          <w:szCs w:val="24"/>
        </w:rPr>
        <w:t xml:space="preserve">using APA guidelines </w:t>
      </w:r>
    </w:p>
    <w:p w14:paraId="31C1AE19" w14:textId="1C1DF139" w:rsidR="007A3FAE" w:rsidRDefault="007A3FAE" w:rsidP="00600909">
      <w:pPr>
        <w:rPr>
          <w:rFonts w:ascii="Calibri" w:hAnsi="Calibri" w:cs="Calibri"/>
          <w:b/>
          <w:sz w:val="24"/>
          <w:szCs w:val="24"/>
        </w:rPr>
      </w:pPr>
    </w:p>
    <w:p w14:paraId="194E7AA4" w14:textId="77777777" w:rsidR="00213341" w:rsidRPr="00982361" w:rsidRDefault="00213341" w:rsidP="00213341">
      <w:pPr>
        <w:pStyle w:val="Subtitle"/>
        <w:jc w:val="left"/>
        <w:rPr>
          <w:rFonts w:ascii="Calibri" w:hAnsi="Calibri" w:cs="Calibri"/>
          <w:b w:val="0"/>
          <w:szCs w:val="24"/>
        </w:rPr>
      </w:pPr>
      <w:r w:rsidRPr="00982361">
        <w:rPr>
          <w:rFonts w:ascii="Calibri" w:hAnsi="Calibri" w:cs="Calibri"/>
          <w:szCs w:val="24"/>
        </w:rPr>
        <w:t>Text</w:t>
      </w:r>
      <w:r>
        <w:rPr>
          <w:rFonts w:ascii="Calibri" w:hAnsi="Calibri" w:cs="Calibri"/>
          <w:szCs w:val="24"/>
        </w:rPr>
        <w:t>book</w:t>
      </w:r>
      <w:r w:rsidRPr="00982361">
        <w:rPr>
          <w:rFonts w:ascii="Calibri" w:hAnsi="Calibri" w:cs="Calibri"/>
          <w:szCs w:val="24"/>
        </w:rPr>
        <w:t>:</w:t>
      </w:r>
    </w:p>
    <w:p w14:paraId="54AD1706" w14:textId="5A093EBE" w:rsidR="00213341" w:rsidRDefault="00213341" w:rsidP="00213341">
      <w:pPr>
        <w:shd w:val="clear" w:color="auto" w:fill="FFFFFF"/>
        <w:ind w:left="720"/>
        <w:rPr>
          <w:rFonts w:ascii="Calibri" w:hAnsi="Calibri" w:cs="Calibri"/>
          <w:sz w:val="24"/>
          <w:szCs w:val="24"/>
        </w:rPr>
      </w:pPr>
      <w:proofErr w:type="spellStart"/>
      <w:r w:rsidRPr="00982361">
        <w:rPr>
          <w:rFonts w:ascii="Calibri" w:hAnsi="Calibri" w:cs="Calibri"/>
          <w:sz w:val="24"/>
          <w:szCs w:val="24"/>
        </w:rPr>
        <w:t>Morling</w:t>
      </w:r>
      <w:proofErr w:type="spellEnd"/>
      <w:r w:rsidRPr="00982361">
        <w:rPr>
          <w:rFonts w:ascii="Calibri" w:hAnsi="Calibri" w:cs="Calibri"/>
          <w:sz w:val="24"/>
          <w:szCs w:val="24"/>
        </w:rPr>
        <w:t>, B. (20</w:t>
      </w:r>
      <w:r>
        <w:rPr>
          <w:rFonts w:ascii="Calibri" w:hAnsi="Calibri" w:cs="Calibri"/>
          <w:sz w:val="24"/>
          <w:szCs w:val="24"/>
        </w:rPr>
        <w:t>21</w:t>
      </w:r>
      <w:r w:rsidRPr="00982361">
        <w:rPr>
          <w:rFonts w:ascii="Calibri" w:hAnsi="Calibri" w:cs="Calibri"/>
          <w:sz w:val="24"/>
          <w:szCs w:val="24"/>
        </w:rPr>
        <w:t xml:space="preserve">). </w:t>
      </w:r>
      <w:r w:rsidRPr="00982361">
        <w:rPr>
          <w:rFonts w:ascii="Calibri" w:hAnsi="Calibri" w:cs="Calibri"/>
          <w:i/>
          <w:sz w:val="24"/>
          <w:szCs w:val="24"/>
        </w:rPr>
        <w:t xml:space="preserve">Research Methods in Psychology: Evaluating a World of Information </w:t>
      </w:r>
      <w:r w:rsidRPr="00982361">
        <w:rPr>
          <w:rFonts w:ascii="Calibri" w:hAnsi="Calibri" w:cs="Calibri"/>
          <w:sz w:val="24"/>
          <w:szCs w:val="24"/>
        </w:rPr>
        <w:t>(</w:t>
      </w:r>
      <w:r>
        <w:rPr>
          <w:rFonts w:ascii="Calibri" w:hAnsi="Calibri" w:cs="Calibri"/>
          <w:sz w:val="24"/>
          <w:szCs w:val="24"/>
        </w:rPr>
        <w:t>4</w:t>
      </w:r>
      <w:r>
        <w:rPr>
          <w:rFonts w:ascii="Calibri" w:hAnsi="Calibri" w:cs="Calibri"/>
          <w:sz w:val="24"/>
          <w:szCs w:val="24"/>
          <w:vertAlign w:val="superscript"/>
        </w:rPr>
        <w:t xml:space="preserve">th </w:t>
      </w:r>
      <w:r w:rsidRPr="00982361">
        <w:rPr>
          <w:rFonts w:ascii="Calibri" w:hAnsi="Calibri" w:cs="Calibri"/>
          <w:sz w:val="24"/>
          <w:szCs w:val="24"/>
        </w:rPr>
        <w:t xml:space="preserve">edition). New York: W. W. Norton &amp; Company. </w:t>
      </w:r>
    </w:p>
    <w:p w14:paraId="2FB8DD79" w14:textId="77777777" w:rsidR="00D1638B" w:rsidRPr="002B0EC8" w:rsidRDefault="00D1638B" w:rsidP="00213341">
      <w:pPr>
        <w:shd w:val="clear" w:color="auto" w:fill="FFFFFF"/>
        <w:ind w:left="720"/>
        <w:rPr>
          <w:rFonts w:ascii="Calibri" w:hAnsi="Calibri" w:cs="Calibri"/>
          <w:sz w:val="24"/>
          <w:szCs w:val="24"/>
        </w:rPr>
      </w:pPr>
    </w:p>
    <w:p w14:paraId="57A21F6D" w14:textId="77777777" w:rsidR="00213341" w:rsidRPr="00213341" w:rsidRDefault="00213341" w:rsidP="00213341">
      <w:pPr>
        <w:pStyle w:val="ListParagraph"/>
        <w:numPr>
          <w:ilvl w:val="0"/>
          <w:numId w:val="9"/>
        </w:numPr>
        <w:shd w:val="clear" w:color="auto" w:fill="FFFFFF"/>
        <w:rPr>
          <w:rFonts w:ascii="Calibri" w:hAnsi="Calibri" w:cs="Calibri"/>
          <w:bCs/>
          <w:color w:val="2E445C"/>
          <w:sz w:val="24"/>
          <w:szCs w:val="24"/>
        </w:rPr>
      </w:pPr>
      <w:r w:rsidRPr="002B0EC8">
        <w:rPr>
          <w:rFonts w:ascii="Calibri" w:hAnsi="Calibri" w:cs="Calibri"/>
          <w:bCs/>
          <w:sz w:val="24"/>
          <w:szCs w:val="24"/>
        </w:rPr>
        <w:t>The access code is not required</w:t>
      </w:r>
      <w:r>
        <w:rPr>
          <w:rFonts w:ascii="Calibri" w:hAnsi="Calibri" w:cs="Calibri"/>
          <w:bCs/>
          <w:sz w:val="24"/>
          <w:szCs w:val="24"/>
        </w:rPr>
        <w:t>, so f</w:t>
      </w:r>
      <w:r w:rsidRPr="00213341">
        <w:rPr>
          <w:rFonts w:ascii="Calibri" w:hAnsi="Calibri" w:cs="Calibri"/>
          <w:bCs/>
          <w:sz w:val="24"/>
          <w:szCs w:val="24"/>
        </w:rPr>
        <w:t xml:space="preserve">eel free to rent </w:t>
      </w:r>
      <w:r>
        <w:rPr>
          <w:rFonts w:ascii="Calibri" w:hAnsi="Calibri" w:cs="Calibri"/>
          <w:bCs/>
          <w:sz w:val="24"/>
          <w:szCs w:val="24"/>
        </w:rPr>
        <w:t xml:space="preserve">or purchase </w:t>
      </w:r>
      <w:r w:rsidRPr="00213341">
        <w:rPr>
          <w:rFonts w:ascii="Calibri" w:hAnsi="Calibri" w:cs="Calibri"/>
          <w:bCs/>
          <w:sz w:val="24"/>
          <w:szCs w:val="24"/>
        </w:rPr>
        <w:t xml:space="preserve">a used copy of the text. </w:t>
      </w:r>
    </w:p>
    <w:p w14:paraId="019C7789" w14:textId="69A93091" w:rsidR="00213341" w:rsidRPr="002B0EC8" w:rsidRDefault="00D1638B" w:rsidP="00213341">
      <w:pPr>
        <w:pStyle w:val="ListParagraph"/>
        <w:numPr>
          <w:ilvl w:val="0"/>
          <w:numId w:val="9"/>
        </w:numPr>
        <w:shd w:val="clear" w:color="auto" w:fill="FFFFFF"/>
        <w:spacing w:before="100" w:beforeAutospacing="1" w:after="150" w:line="330" w:lineRule="atLeast"/>
        <w:rPr>
          <w:rFonts w:ascii="Calibri" w:hAnsi="Calibri" w:cs="Calibri"/>
          <w:bCs/>
          <w:color w:val="2E445C"/>
          <w:sz w:val="24"/>
          <w:szCs w:val="24"/>
        </w:rPr>
      </w:pPr>
      <w:r>
        <w:rPr>
          <w:rFonts w:ascii="Calibri" w:hAnsi="Calibri" w:cs="Calibri"/>
          <w:bCs/>
          <w:sz w:val="24"/>
          <w:szCs w:val="24"/>
        </w:rPr>
        <w:t>An</w:t>
      </w:r>
      <w:r w:rsidR="00213341">
        <w:rPr>
          <w:rFonts w:ascii="Calibri" w:hAnsi="Calibri" w:cs="Calibri"/>
          <w:bCs/>
          <w:sz w:val="24"/>
          <w:szCs w:val="24"/>
        </w:rPr>
        <w:t xml:space="preserve"> </w:t>
      </w:r>
      <w:proofErr w:type="spellStart"/>
      <w:r w:rsidR="00213341">
        <w:rPr>
          <w:rFonts w:ascii="Calibri" w:hAnsi="Calibri" w:cs="Calibri"/>
          <w:bCs/>
          <w:sz w:val="24"/>
          <w:szCs w:val="24"/>
        </w:rPr>
        <w:t>Ebook</w:t>
      </w:r>
      <w:proofErr w:type="spellEnd"/>
      <w:r w:rsidR="00213341">
        <w:rPr>
          <w:rFonts w:ascii="Calibri" w:hAnsi="Calibri" w:cs="Calibri"/>
          <w:bCs/>
          <w:sz w:val="24"/>
          <w:szCs w:val="24"/>
        </w:rPr>
        <w:t xml:space="preserve"> is </w:t>
      </w:r>
      <w:r>
        <w:rPr>
          <w:rFonts w:ascii="Calibri" w:hAnsi="Calibri" w:cs="Calibri"/>
          <w:bCs/>
          <w:sz w:val="24"/>
          <w:szCs w:val="24"/>
        </w:rPr>
        <w:t xml:space="preserve">available and </w:t>
      </w:r>
      <w:r w:rsidR="00213341">
        <w:rPr>
          <w:rFonts w:ascii="Calibri" w:hAnsi="Calibri" w:cs="Calibri"/>
          <w:bCs/>
          <w:sz w:val="24"/>
          <w:szCs w:val="24"/>
        </w:rPr>
        <w:t>about half the cost of a hard copy.</w:t>
      </w:r>
    </w:p>
    <w:p w14:paraId="6AA27B90" w14:textId="00C1F38D" w:rsidR="00213341" w:rsidRPr="00E70285" w:rsidRDefault="00213341" w:rsidP="00213341">
      <w:pPr>
        <w:pStyle w:val="ListParagraph"/>
        <w:numPr>
          <w:ilvl w:val="0"/>
          <w:numId w:val="9"/>
        </w:numPr>
        <w:shd w:val="clear" w:color="auto" w:fill="FFFFFF"/>
        <w:spacing w:before="100" w:beforeAutospacing="1" w:after="150" w:line="330" w:lineRule="atLeast"/>
        <w:rPr>
          <w:rFonts w:ascii="Calibri" w:hAnsi="Calibri" w:cs="Calibri"/>
          <w:color w:val="2E445C"/>
          <w:sz w:val="24"/>
          <w:szCs w:val="24"/>
        </w:rPr>
      </w:pPr>
      <w:r w:rsidRPr="002B0EC8">
        <w:rPr>
          <w:rFonts w:ascii="Calibri" w:hAnsi="Calibri" w:cs="Calibri"/>
          <w:sz w:val="24"/>
          <w:szCs w:val="24"/>
        </w:rPr>
        <w:t xml:space="preserve">Can you use </w:t>
      </w:r>
      <w:r>
        <w:rPr>
          <w:rFonts w:ascii="Calibri" w:hAnsi="Calibri" w:cs="Calibri"/>
          <w:sz w:val="24"/>
          <w:szCs w:val="24"/>
        </w:rPr>
        <w:t>the third</w:t>
      </w:r>
      <w:r w:rsidRPr="002B0EC8">
        <w:rPr>
          <w:rFonts w:ascii="Calibri" w:hAnsi="Calibri" w:cs="Calibri"/>
          <w:sz w:val="24"/>
          <w:szCs w:val="24"/>
        </w:rPr>
        <w:t xml:space="preserve"> edition</w:t>
      </w:r>
      <w:r>
        <w:rPr>
          <w:rFonts w:ascii="Calibri" w:hAnsi="Calibri" w:cs="Calibri"/>
          <w:sz w:val="24"/>
          <w:szCs w:val="24"/>
        </w:rPr>
        <w:t xml:space="preserve"> to save money</w:t>
      </w:r>
      <w:r w:rsidRPr="002B0EC8">
        <w:rPr>
          <w:rFonts w:ascii="Calibri" w:hAnsi="Calibri" w:cs="Calibri"/>
          <w:sz w:val="24"/>
          <w:szCs w:val="24"/>
        </w:rPr>
        <w:t>? Yes</w:t>
      </w:r>
      <w:r w:rsidR="00D1638B">
        <w:rPr>
          <w:rFonts w:ascii="Calibri" w:hAnsi="Calibri" w:cs="Calibri"/>
          <w:sz w:val="24"/>
          <w:szCs w:val="24"/>
        </w:rPr>
        <w:t>. I will post a list of differences between editions.</w:t>
      </w:r>
      <w:r w:rsidRPr="002B0EC8">
        <w:rPr>
          <w:rFonts w:ascii="Calibri" w:hAnsi="Calibri" w:cs="Calibri"/>
          <w:sz w:val="24"/>
          <w:szCs w:val="24"/>
        </w:rPr>
        <w:t xml:space="preserve"> </w:t>
      </w:r>
    </w:p>
    <w:p w14:paraId="0588A960" w14:textId="28E635D9" w:rsidR="00E70285" w:rsidRPr="00213341" w:rsidRDefault="00E70285" w:rsidP="00213341">
      <w:pPr>
        <w:pStyle w:val="ListParagraph"/>
        <w:numPr>
          <w:ilvl w:val="0"/>
          <w:numId w:val="9"/>
        </w:numPr>
        <w:shd w:val="clear" w:color="auto" w:fill="FFFFFF"/>
        <w:spacing w:before="100" w:beforeAutospacing="1" w:after="150" w:line="330" w:lineRule="atLeast"/>
        <w:rPr>
          <w:rFonts w:ascii="Calibri" w:hAnsi="Calibri" w:cs="Calibri"/>
          <w:color w:val="2E445C"/>
          <w:sz w:val="24"/>
          <w:szCs w:val="24"/>
        </w:rPr>
      </w:pPr>
      <w:r>
        <w:rPr>
          <w:rFonts w:ascii="Calibri" w:hAnsi="Calibri" w:cs="Calibri"/>
          <w:sz w:val="24"/>
          <w:szCs w:val="24"/>
        </w:rPr>
        <w:t xml:space="preserve">The GMU Library </w:t>
      </w:r>
      <w:r w:rsidR="00125FC8">
        <w:rPr>
          <w:rFonts w:ascii="Calibri" w:hAnsi="Calibri" w:cs="Calibri"/>
          <w:sz w:val="24"/>
          <w:szCs w:val="24"/>
        </w:rPr>
        <w:t>should</w:t>
      </w:r>
      <w:r>
        <w:rPr>
          <w:rFonts w:ascii="Calibri" w:hAnsi="Calibri" w:cs="Calibri"/>
          <w:sz w:val="24"/>
          <w:szCs w:val="24"/>
        </w:rPr>
        <w:t xml:space="preserve"> have a copy available for </w:t>
      </w:r>
      <w:r w:rsidR="00D1638B">
        <w:rPr>
          <w:rFonts w:ascii="Calibri" w:hAnsi="Calibri" w:cs="Calibri"/>
          <w:sz w:val="24"/>
          <w:szCs w:val="24"/>
        </w:rPr>
        <w:t>2-hour</w:t>
      </w:r>
      <w:r>
        <w:rPr>
          <w:rFonts w:ascii="Calibri" w:hAnsi="Calibri" w:cs="Calibri"/>
          <w:sz w:val="24"/>
          <w:szCs w:val="24"/>
        </w:rPr>
        <w:t xml:space="preserve"> checkout</w:t>
      </w:r>
      <w:r w:rsidR="00A146A2">
        <w:rPr>
          <w:rFonts w:ascii="Calibri" w:hAnsi="Calibri" w:cs="Calibri"/>
          <w:sz w:val="24"/>
          <w:szCs w:val="24"/>
        </w:rPr>
        <w:t xml:space="preserve"> through </w:t>
      </w:r>
      <w:proofErr w:type="spellStart"/>
      <w:r w:rsidR="00A146A2">
        <w:rPr>
          <w:rFonts w:ascii="Calibri" w:hAnsi="Calibri" w:cs="Calibri"/>
          <w:sz w:val="24"/>
          <w:szCs w:val="24"/>
        </w:rPr>
        <w:t>TextSelect</w:t>
      </w:r>
      <w:proofErr w:type="spellEnd"/>
      <w:r w:rsidR="00D1638B">
        <w:rPr>
          <w:rFonts w:ascii="Calibri" w:hAnsi="Calibri" w:cs="Calibri"/>
          <w:sz w:val="24"/>
          <w:szCs w:val="24"/>
        </w:rPr>
        <w:t>.</w:t>
      </w:r>
    </w:p>
    <w:p w14:paraId="43BBDE5D" w14:textId="77777777" w:rsidR="00213341" w:rsidRPr="00982361" w:rsidRDefault="00213341" w:rsidP="00600909">
      <w:pPr>
        <w:rPr>
          <w:rFonts w:ascii="Calibri" w:hAnsi="Calibri" w:cs="Calibri"/>
          <w:b/>
          <w:sz w:val="24"/>
          <w:szCs w:val="24"/>
        </w:rPr>
      </w:pPr>
    </w:p>
    <w:p w14:paraId="0AB88E8A" w14:textId="77777777" w:rsidR="007F32CF" w:rsidRPr="00982361" w:rsidRDefault="00AC6329" w:rsidP="00600909">
      <w:pPr>
        <w:rPr>
          <w:rFonts w:ascii="Calibri" w:hAnsi="Calibri" w:cs="Calibri"/>
          <w:b/>
          <w:sz w:val="24"/>
          <w:szCs w:val="24"/>
        </w:rPr>
      </w:pPr>
      <w:r w:rsidRPr="00982361">
        <w:rPr>
          <w:rFonts w:ascii="Calibri" w:hAnsi="Calibri" w:cs="Calibri"/>
          <w:b/>
          <w:sz w:val="24"/>
          <w:szCs w:val="24"/>
        </w:rPr>
        <w:t>Criteria for evaluation:</w:t>
      </w:r>
    </w:p>
    <w:p w14:paraId="6541083E" w14:textId="77777777" w:rsidR="00680300" w:rsidRPr="00982361" w:rsidRDefault="00680300" w:rsidP="00B868F5">
      <w:pPr>
        <w:pStyle w:val="Subtitle"/>
        <w:ind w:left="270" w:firstLine="360"/>
        <w:jc w:val="left"/>
        <w:rPr>
          <w:rFonts w:ascii="Calibri" w:hAnsi="Calibri" w:cs="Calibri"/>
          <w:b w:val="0"/>
          <w:bCs w:val="0"/>
          <w:szCs w:val="24"/>
        </w:rPr>
      </w:pPr>
      <w:r w:rsidRPr="00982361">
        <w:rPr>
          <w:rFonts w:ascii="Calibri" w:hAnsi="Calibri" w:cs="Calibri"/>
          <w:b w:val="0"/>
          <w:bCs w:val="0"/>
          <w:szCs w:val="24"/>
        </w:rPr>
        <w:t>Grades in this cours</w:t>
      </w:r>
      <w:r w:rsidR="008245A1" w:rsidRPr="00982361">
        <w:rPr>
          <w:rFonts w:ascii="Calibri" w:hAnsi="Calibri" w:cs="Calibri"/>
          <w:b w:val="0"/>
          <w:bCs w:val="0"/>
          <w:szCs w:val="24"/>
        </w:rPr>
        <w:t>e will be based on the following</w:t>
      </w:r>
      <w:r w:rsidR="007E6CFD" w:rsidRPr="00982361">
        <w:rPr>
          <w:rFonts w:ascii="Calibri" w:hAnsi="Calibri" w:cs="Calibri"/>
          <w:b w:val="0"/>
          <w:bCs w:val="0"/>
          <w:szCs w:val="24"/>
        </w:rPr>
        <w:t xml:space="preserve"> components:</w:t>
      </w:r>
    </w:p>
    <w:p w14:paraId="0AE610A3" w14:textId="77777777" w:rsidR="007E6CFD" w:rsidRPr="00982361" w:rsidRDefault="007E6CFD">
      <w:pPr>
        <w:pStyle w:val="Subtitle"/>
        <w:ind w:left="270"/>
        <w:jc w:val="left"/>
        <w:rPr>
          <w:rFonts w:ascii="Calibri" w:hAnsi="Calibri" w:cs="Calibri"/>
          <w:b w:val="0"/>
          <w:bCs w:val="0"/>
          <w:szCs w:val="24"/>
        </w:rPr>
      </w:pPr>
    </w:p>
    <w:p w14:paraId="3718F616" w14:textId="77777777" w:rsidR="00680300" w:rsidRPr="00982361" w:rsidRDefault="007E6CFD" w:rsidP="007E6CFD">
      <w:pPr>
        <w:pStyle w:val="Subtitle"/>
        <w:numPr>
          <w:ilvl w:val="0"/>
          <w:numId w:val="3"/>
        </w:numPr>
        <w:jc w:val="left"/>
        <w:rPr>
          <w:rFonts w:ascii="Calibri" w:hAnsi="Calibri" w:cs="Calibri"/>
          <w:bCs w:val="0"/>
          <w:szCs w:val="24"/>
          <w:u w:val="single"/>
        </w:rPr>
      </w:pPr>
      <w:r w:rsidRPr="00982361">
        <w:rPr>
          <w:rFonts w:ascii="Calibri" w:hAnsi="Calibri" w:cs="Calibri"/>
          <w:bCs w:val="0"/>
          <w:szCs w:val="24"/>
          <w:u w:val="single"/>
        </w:rPr>
        <w:t>EXAMS</w:t>
      </w:r>
    </w:p>
    <w:p w14:paraId="53A57EA9" w14:textId="1194CE22" w:rsidR="00680300" w:rsidRPr="00982361" w:rsidRDefault="00FE3000" w:rsidP="00C414FC">
      <w:pPr>
        <w:pStyle w:val="Subtitle"/>
        <w:ind w:left="630"/>
        <w:jc w:val="left"/>
        <w:rPr>
          <w:rFonts w:ascii="Calibri" w:hAnsi="Calibri" w:cs="Calibri"/>
          <w:b w:val="0"/>
          <w:bCs w:val="0"/>
          <w:szCs w:val="24"/>
        </w:rPr>
      </w:pPr>
      <w:r w:rsidRPr="00982361">
        <w:rPr>
          <w:rFonts w:ascii="Calibri" w:hAnsi="Calibri" w:cs="Calibri"/>
          <w:b w:val="0"/>
          <w:bCs w:val="0"/>
          <w:szCs w:val="24"/>
        </w:rPr>
        <w:t>Four</w:t>
      </w:r>
      <w:r w:rsidR="00680300" w:rsidRPr="00982361">
        <w:rPr>
          <w:rFonts w:ascii="Calibri" w:hAnsi="Calibri" w:cs="Calibri"/>
          <w:b w:val="0"/>
          <w:bCs w:val="0"/>
          <w:szCs w:val="24"/>
        </w:rPr>
        <w:t xml:space="preserve"> exams </w:t>
      </w:r>
      <w:r w:rsidRPr="00982361">
        <w:rPr>
          <w:rFonts w:ascii="Calibri" w:hAnsi="Calibri" w:cs="Calibri"/>
          <w:b w:val="0"/>
          <w:bCs w:val="0"/>
          <w:szCs w:val="24"/>
        </w:rPr>
        <w:t xml:space="preserve">will be given, each worth </w:t>
      </w:r>
      <w:r w:rsidR="00CF2DC7">
        <w:rPr>
          <w:rFonts w:ascii="Calibri" w:hAnsi="Calibri" w:cs="Calibri"/>
          <w:b w:val="0"/>
          <w:bCs w:val="0"/>
          <w:szCs w:val="24"/>
        </w:rPr>
        <w:t>50</w:t>
      </w:r>
      <w:r w:rsidR="00680300" w:rsidRPr="00982361">
        <w:rPr>
          <w:rFonts w:ascii="Calibri" w:hAnsi="Calibri" w:cs="Calibri"/>
          <w:b w:val="0"/>
          <w:bCs w:val="0"/>
          <w:szCs w:val="24"/>
        </w:rPr>
        <w:t xml:space="preserve"> points. Students are responsible for all material covered in assigned readings, lectures, and laboratory sections. Material not covered in the text is often discussed in lecture. </w:t>
      </w:r>
      <w:r w:rsidR="00FC5210" w:rsidRPr="005510E8">
        <w:rPr>
          <w:rFonts w:ascii="Calibri" w:hAnsi="Calibri" w:cs="Calibri"/>
          <w:b w:val="0"/>
          <w:bCs w:val="0"/>
          <w:iCs/>
          <w:szCs w:val="24"/>
        </w:rPr>
        <w:t>All</w:t>
      </w:r>
      <w:r w:rsidR="00FC5210" w:rsidRPr="00982361">
        <w:rPr>
          <w:rFonts w:ascii="Calibri" w:hAnsi="Calibri" w:cs="Calibri"/>
          <w:b w:val="0"/>
          <w:bCs w:val="0"/>
          <w:szCs w:val="24"/>
        </w:rPr>
        <w:t xml:space="preserve"> exams count toward your final grade.</w:t>
      </w:r>
      <w:r w:rsidR="00213341">
        <w:rPr>
          <w:rFonts w:ascii="Calibri" w:hAnsi="Calibri" w:cs="Calibri"/>
          <w:b w:val="0"/>
          <w:bCs w:val="0"/>
          <w:szCs w:val="24"/>
        </w:rPr>
        <w:t xml:space="preserve"> </w:t>
      </w:r>
    </w:p>
    <w:p w14:paraId="0EF8FCFA" w14:textId="77777777" w:rsidR="007F32CF" w:rsidRPr="00982361" w:rsidRDefault="007F32CF" w:rsidP="00C907BF">
      <w:pPr>
        <w:pStyle w:val="Subtitle"/>
        <w:jc w:val="left"/>
        <w:rPr>
          <w:rFonts w:ascii="Calibri" w:hAnsi="Calibri" w:cs="Calibri"/>
          <w:b w:val="0"/>
          <w:bCs w:val="0"/>
          <w:szCs w:val="24"/>
          <w:u w:val="single"/>
        </w:rPr>
      </w:pPr>
    </w:p>
    <w:p w14:paraId="010DC5A9" w14:textId="5D1833CD" w:rsidR="00680300" w:rsidRPr="00982361" w:rsidRDefault="00770F79" w:rsidP="00050CC6">
      <w:pPr>
        <w:pStyle w:val="Subtitle"/>
        <w:numPr>
          <w:ilvl w:val="0"/>
          <w:numId w:val="3"/>
        </w:numPr>
        <w:jc w:val="left"/>
        <w:rPr>
          <w:rFonts w:ascii="Calibri" w:hAnsi="Calibri" w:cs="Calibri"/>
          <w:bCs w:val="0"/>
          <w:szCs w:val="24"/>
        </w:rPr>
      </w:pPr>
      <w:r w:rsidRPr="00982361">
        <w:rPr>
          <w:rFonts w:ascii="Calibri" w:hAnsi="Calibri" w:cs="Calibri"/>
          <w:bCs w:val="0"/>
          <w:szCs w:val="24"/>
          <w:u w:val="single"/>
        </w:rPr>
        <w:t>LECTURE ASSIGNMENTS</w:t>
      </w:r>
    </w:p>
    <w:p w14:paraId="086498C6" w14:textId="36B9428C" w:rsidR="00E46799" w:rsidRPr="00982361" w:rsidRDefault="00E46799" w:rsidP="00E46799">
      <w:pPr>
        <w:pStyle w:val="Subtitle"/>
        <w:ind w:left="630"/>
        <w:jc w:val="left"/>
        <w:rPr>
          <w:rFonts w:ascii="Calibri" w:hAnsi="Calibri" w:cs="Calibri"/>
          <w:b w:val="0"/>
          <w:bCs w:val="0"/>
          <w:szCs w:val="24"/>
        </w:rPr>
      </w:pPr>
      <w:r w:rsidRPr="00982361">
        <w:rPr>
          <w:rFonts w:ascii="Calibri" w:hAnsi="Calibri" w:cs="Calibri"/>
          <w:b w:val="0"/>
          <w:bCs w:val="0"/>
          <w:szCs w:val="24"/>
        </w:rPr>
        <w:t xml:space="preserve">Throughout the </w:t>
      </w:r>
      <w:r w:rsidR="00AF1773">
        <w:rPr>
          <w:rFonts w:ascii="Calibri" w:hAnsi="Calibri" w:cs="Calibri"/>
          <w:b w:val="0"/>
          <w:bCs w:val="0"/>
          <w:szCs w:val="24"/>
        </w:rPr>
        <w:t>semester</w:t>
      </w:r>
      <w:r w:rsidRPr="00982361">
        <w:rPr>
          <w:rFonts w:ascii="Calibri" w:hAnsi="Calibri" w:cs="Calibri"/>
          <w:b w:val="0"/>
          <w:bCs w:val="0"/>
          <w:szCs w:val="24"/>
        </w:rPr>
        <w:t xml:space="preserve"> </w:t>
      </w:r>
      <w:r w:rsidR="005D5D0C">
        <w:rPr>
          <w:rFonts w:ascii="Calibri" w:hAnsi="Calibri" w:cs="Calibri"/>
          <w:b w:val="0"/>
          <w:bCs w:val="0"/>
          <w:szCs w:val="24"/>
        </w:rPr>
        <w:t>we will do small assignments during class time</w:t>
      </w:r>
      <w:r w:rsidRPr="00982361">
        <w:rPr>
          <w:rFonts w:ascii="Calibri" w:hAnsi="Calibri" w:cs="Calibri"/>
          <w:b w:val="0"/>
          <w:bCs w:val="0"/>
          <w:szCs w:val="24"/>
        </w:rPr>
        <w:t xml:space="preserve">, totaling </w:t>
      </w:r>
      <w:r w:rsidR="00CF2DC7">
        <w:rPr>
          <w:rFonts w:ascii="Calibri" w:hAnsi="Calibri" w:cs="Calibri"/>
          <w:b w:val="0"/>
          <w:bCs w:val="0"/>
          <w:szCs w:val="24"/>
        </w:rPr>
        <w:t>85</w:t>
      </w:r>
      <w:r w:rsidRPr="00982361">
        <w:rPr>
          <w:rFonts w:ascii="Calibri" w:hAnsi="Calibri" w:cs="Calibri"/>
          <w:b w:val="0"/>
          <w:bCs w:val="0"/>
          <w:szCs w:val="24"/>
        </w:rPr>
        <w:t xml:space="preserve"> points. </w:t>
      </w:r>
    </w:p>
    <w:p w14:paraId="16459623" w14:textId="77777777" w:rsidR="00E46799" w:rsidRPr="00982361" w:rsidRDefault="00E46799" w:rsidP="00E46799">
      <w:pPr>
        <w:pStyle w:val="Subtitle"/>
        <w:jc w:val="left"/>
        <w:rPr>
          <w:rFonts w:ascii="Calibri" w:hAnsi="Calibri" w:cs="Calibri"/>
          <w:bCs w:val="0"/>
          <w:szCs w:val="24"/>
        </w:rPr>
      </w:pPr>
    </w:p>
    <w:p w14:paraId="069D7028" w14:textId="77777777" w:rsidR="00E46799" w:rsidRPr="00982361" w:rsidRDefault="00E46799" w:rsidP="00050CC6">
      <w:pPr>
        <w:pStyle w:val="Subtitle"/>
        <w:numPr>
          <w:ilvl w:val="0"/>
          <w:numId w:val="3"/>
        </w:numPr>
        <w:jc w:val="left"/>
        <w:rPr>
          <w:rFonts w:ascii="Calibri" w:hAnsi="Calibri" w:cs="Calibri"/>
          <w:bCs w:val="0"/>
          <w:szCs w:val="24"/>
        </w:rPr>
      </w:pPr>
      <w:r w:rsidRPr="00982361">
        <w:rPr>
          <w:rFonts w:ascii="Calibri" w:hAnsi="Calibri" w:cs="Calibri"/>
          <w:bCs w:val="0"/>
          <w:szCs w:val="24"/>
          <w:u w:val="single"/>
        </w:rPr>
        <w:t>LAB</w:t>
      </w:r>
    </w:p>
    <w:p w14:paraId="60E46989" w14:textId="75ABBCE4" w:rsidR="00680300" w:rsidRPr="00982361" w:rsidRDefault="00E46799" w:rsidP="00E46799">
      <w:pPr>
        <w:pStyle w:val="Subtitle"/>
        <w:ind w:left="630"/>
        <w:jc w:val="left"/>
        <w:rPr>
          <w:rFonts w:ascii="Calibri" w:hAnsi="Calibri" w:cs="Calibri"/>
          <w:b w:val="0"/>
          <w:bCs w:val="0"/>
          <w:szCs w:val="24"/>
        </w:rPr>
      </w:pPr>
      <w:r w:rsidRPr="00982361">
        <w:rPr>
          <w:rFonts w:ascii="Calibri" w:hAnsi="Calibri" w:cs="Calibri"/>
          <w:b w:val="0"/>
          <w:bCs w:val="0"/>
          <w:szCs w:val="24"/>
        </w:rPr>
        <w:t xml:space="preserve">The laboratory section is taught separately from the lecture section of this course. </w:t>
      </w:r>
      <w:r w:rsidR="0009794E">
        <w:rPr>
          <w:rFonts w:ascii="Calibri" w:hAnsi="Calibri" w:cs="Calibri"/>
          <w:b w:val="0"/>
          <w:bCs w:val="0"/>
          <w:szCs w:val="24"/>
        </w:rPr>
        <w:t>Y</w:t>
      </w:r>
      <w:r w:rsidRPr="00982361">
        <w:rPr>
          <w:rFonts w:ascii="Calibri" w:hAnsi="Calibri" w:cs="Calibri"/>
          <w:b w:val="0"/>
          <w:bCs w:val="0"/>
          <w:szCs w:val="24"/>
        </w:rPr>
        <w:t>our work through the lab accounts for 40% of your final grade in this course</w:t>
      </w:r>
      <w:r w:rsidR="00050CC6" w:rsidRPr="00982361">
        <w:rPr>
          <w:rFonts w:ascii="Calibri" w:hAnsi="Calibri" w:cs="Calibri"/>
          <w:b w:val="0"/>
          <w:bCs w:val="0"/>
          <w:szCs w:val="24"/>
        </w:rPr>
        <w:t>.</w:t>
      </w:r>
      <w:r w:rsidRPr="00982361">
        <w:rPr>
          <w:rFonts w:ascii="Calibri" w:hAnsi="Calibri" w:cs="Calibri"/>
          <w:b w:val="0"/>
          <w:bCs w:val="0"/>
          <w:szCs w:val="24"/>
        </w:rPr>
        <w:t xml:space="preserve"> Your lab instructor will provide me with your grades for lab assignments and papers.</w:t>
      </w:r>
    </w:p>
    <w:p w14:paraId="35B19B67" w14:textId="77777777" w:rsidR="00F61DF5" w:rsidRPr="00982361" w:rsidRDefault="00F61DF5" w:rsidP="005461DF">
      <w:pPr>
        <w:pStyle w:val="Subtitle"/>
        <w:jc w:val="left"/>
        <w:rPr>
          <w:rFonts w:ascii="Calibri" w:hAnsi="Calibri" w:cs="Calibri"/>
          <w:b w:val="0"/>
          <w:bCs w:val="0"/>
          <w:szCs w:val="24"/>
        </w:rPr>
      </w:pPr>
    </w:p>
    <w:p w14:paraId="09B0CDB7" w14:textId="3E4DA852" w:rsidR="005A5F12" w:rsidRPr="00982361" w:rsidRDefault="00372BFC" w:rsidP="001A2925">
      <w:pPr>
        <w:pStyle w:val="Subtitle"/>
        <w:ind w:left="630"/>
        <w:jc w:val="left"/>
        <w:rPr>
          <w:rFonts w:ascii="Calibri" w:hAnsi="Calibri" w:cs="Calibri"/>
          <w:szCs w:val="24"/>
        </w:rPr>
      </w:pPr>
      <w:r w:rsidRPr="00982361">
        <w:rPr>
          <w:rFonts w:ascii="Calibri" w:hAnsi="Calibri" w:cs="Calibri"/>
          <w:b w:val="0"/>
          <w:szCs w:val="24"/>
        </w:rPr>
        <w:t>The</w:t>
      </w:r>
      <w:r w:rsidR="0088430A" w:rsidRPr="00982361">
        <w:rPr>
          <w:rFonts w:ascii="Calibri" w:hAnsi="Calibri" w:cs="Calibri"/>
          <w:b w:val="0"/>
          <w:szCs w:val="24"/>
        </w:rPr>
        <w:t xml:space="preserve"> lab for Psychology 301 fulfills the Writing Intensive requirement in the psychology major that is a university requirement. It does so through a written research proposal completed in the context of the lab sections and through other written assignments. The schedule of due dates will be on the lab syllabus. It is required that students successful</w:t>
      </w:r>
      <w:r w:rsidR="00CC0C64" w:rsidRPr="00982361">
        <w:rPr>
          <w:rFonts w:ascii="Calibri" w:hAnsi="Calibri" w:cs="Calibri"/>
          <w:b w:val="0"/>
          <w:szCs w:val="24"/>
        </w:rPr>
        <w:t xml:space="preserve">ly complete written assignments. </w:t>
      </w:r>
      <w:r w:rsidR="0088430A" w:rsidRPr="00982361">
        <w:rPr>
          <w:rFonts w:ascii="Calibri" w:hAnsi="Calibri" w:cs="Calibri"/>
          <w:b w:val="0"/>
          <w:szCs w:val="24"/>
        </w:rPr>
        <w:t xml:space="preserve">The final written proposal </w:t>
      </w:r>
      <w:r w:rsidR="001C6B08" w:rsidRPr="00982361">
        <w:rPr>
          <w:rFonts w:ascii="Calibri" w:hAnsi="Calibri" w:cs="Calibri"/>
          <w:b w:val="0"/>
          <w:szCs w:val="24"/>
        </w:rPr>
        <w:t>is</w:t>
      </w:r>
      <w:r w:rsidR="0088430A" w:rsidRPr="00982361">
        <w:rPr>
          <w:rFonts w:ascii="Calibri" w:hAnsi="Calibri" w:cs="Calibri"/>
          <w:b w:val="0"/>
          <w:szCs w:val="24"/>
        </w:rPr>
        <w:t xml:space="preserve"> mandatory. Drafts will be essential and if a student fails to turn in drafts it is unlikely the final written proposal will receive a passing grade. This written work is required in </w:t>
      </w:r>
      <w:r w:rsidR="0088430A" w:rsidRPr="00982361">
        <w:rPr>
          <w:rFonts w:ascii="Calibri" w:hAnsi="Calibri" w:cs="Calibri"/>
          <w:b w:val="0"/>
          <w:szCs w:val="24"/>
        </w:rPr>
        <w:lastRenderedPageBreak/>
        <w:t>order for students to successfully fulfill the university writing intensive requirement. Students who fail to meet the writing intensive requirement will not receive a passing grade in Psychology 301</w:t>
      </w:r>
      <w:r w:rsidR="005D5D0C">
        <w:rPr>
          <w:rFonts w:ascii="Calibri" w:hAnsi="Calibri" w:cs="Calibri"/>
          <w:b w:val="0"/>
          <w:szCs w:val="24"/>
        </w:rPr>
        <w:t>.</w:t>
      </w:r>
      <w:r w:rsidR="001B636D" w:rsidRPr="00982361">
        <w:rPr>
          <w:rFonts w:ascii="Calibri" w:hAnsi="Calibri" w:cs="Calibri"/>
          <w:b w:val="0"/>
          <w:szCs w:val="24"/>
        </w:rPr>
        <w:t xml:space="preserve"> </w:t>
      </w:r>
      <w:r w:rsidR="0088430A" w:rsidRPr="00982361">
        <w:rPr>
          <w:rFonts w:ascii="Calibri" w:hAnsi="Calibri" w:cs="Calibri"/>
          <w:szCs w:val="24"/>
        </w:rPr>
        <w:t>Please note that the above requirement is mandated by the University.</w:t>
      </w:r>
    </w:p>
    <w:p w14:paraId="249CA8E6" w14:textId="77777777" w:rsidR="00CC0C64" w:rsidRPr="00982361" w:rsidRDefault="00CC0C64" w:rsidP="001A2925">
      <w:pPr>
        <w:pStyle w:val="Subtitle"/>
        <w:ind w:left="630"/>
        <w:jc w:val="left"/>
        <w:rPr>
          <w:rFonts w:ascii="Calibri" w:hAnsi="Calibri" w:cs="Calibri"/>
          <w:b w:val="0"/>
          <w:szCs w:val="24"/>
        </w:rPr>
      </w:pPr>
    </w:p>
    <w:p w14:paraId="60BEE1EF" w14:textId="77777777" w:rsidR="002D4D68" w:rsidRPr="00982361" w:rsidRDefault="002D4D68" w:rsidP="002D4D68">
      <w:pPr>
        <w:pStyle w:val="Subtitle"/>
        <w:numPr>
          <w:ilvl w:val="0"/>
          <w:numId w:val="3"/>
        </w:numPr>
        <w:jc w:val="left"/>
        <w:rPr>
          <w:rFonts w:ascii="Calibri" w:hAnsi="Calibri" w:cs="Calibri"/>
          <w:b w:val="0"/>
          <w:szCs w:val="24"/>
          <w:u w:val="single"/>
        </w:rPr>
      </w:pPr>
      <w:r w:rsidRPr="00982361">
        <w:rPr>
          <w:rFonts w:ascii="Calibri" w:hAnsi="Calibri" w:cs="Calibri"/>
          <w:szCs w:val="24"/>
          <w:u w:val="single"/>
        </w:rPr>
        <w:t>RESEARCH PARTICIPATION</w:t>
      </w:r>
      <w:r w:rsidR="0088430A" w:rsidRPr="00982361">
        <w:rPr>
          <w:rFonts w:ascii="Calibri" w:hAnsi="Calibri" w:cs="Calibri"/>
          <w:szCs w:val="24"/>
          <w:u w:val="single"/>
        </w:rPr>
        <w:t xml:space="preserve"> </w:t>
      </w:r>
    </w:p>
    <w:p w14:paraId="15EE74EE" w14:textId="384E7D7F" w:rsidR="002D4D68" w:rsidRPr="00982361" w:rsidRDefault="00234B98" w:rsidP="00234B98">
      <w:pPr>
        <w:pStyle w:val="Subtitle"/>
        <w:ind w:left="630"/>
        <w:jc w:val="left"/>
        <w:rPr>
          <w:rFonts w:ascii="Calibri" w:hAnsi="Calibri" w:cs="Calibri"/>
          <w:b w:val="0"/>
          <w:bCs w:val="0"/>
          <w:szCs w:val="24"/>
        </w:rPr>
      </w:pPr>
      <w:r w:rsidRPr="00982361">
        <w:rPr>
          <w:rFonts w:ascii="Calibri" w:hAnsi="Calibri" w:cs="Calibri"/>
          <w:b w:val="0"/>
          <w:bCs w:val="0"/>
          <w:szCs w:val="24"/>
        </w:rPr>
        <w:t xml:space="preserve">Each student is required to complete </w:t>
      </w:r>
      <w:r w:rsidRPr="00982361">
        <w:rPr>
          <w:rFonts w:ascii="Calibri" w:hAnsi="Calibri" w:cs="Calibri"/>
          <w:bCs w:val="0"/>
          <w:szCs w:val="24"/>
        </w:rPr>
        <w:t>three</w:t>
      </w:r>
      <w:r w:rsidRPr="00982361">
        <w:rPr>
          <w:rFonts w:ascii="Calibri" w:hAnsi="Calibri" w:cs="Calibri"/>
          <w:b w:val="0"/>
          <w:bCs w:val="0"/>
          <w:szCs w:val="24"/>
        </w:rPr>
        <w:t xml:space="preserve"> credits as a participant in psychology experiments. Alternate experiences may be substituted. You can sign up for a Sona Systems account by using this link: </w:t>
      </w:r>
      <w:hyperlink r:id="rId5" w:history="1">
        <w:r w:rsidRPr="00982361">
          <w:rPr>
            <w:rStyle w:val="Hyperlink"/>
            <w:rFonts w:ascii="Calibri" w:hAnsi="Calibri" w:cs="Calibri"/>
            <w:b w:val="0"/>
            <w:bCs w:val="0"/>
            <w:szCs w:val="24"/>
          </w:rPr>
          <w:t>http://gmu.sona-systems.com/</w:t>
        </w:r>
      </w:hyperlink>
      <w:r w:rsidRPr="00982361">
        <w:rPr>
          <w:rFonts w:ascii="Calibri" w:hAnsi="Calibri" w:cs="Calibri"/>
          <w:b w:val="0"/>
          <w:bCs w:val="0"/>
          <w:szCs w:val="24"/>
        </w:rPr>
        <w:t xml:space="preserve"> and then clicking on the “Request an account here” link under New Participant. Each completed credit will count as 5 points toward your grade. </w:t>
      </w:r>
      <w:r w:rsidR="00FC5210" w:rsidRPr="00982361">
        <w:rPr>
          <w:rFonts w:ascii="Calibri" w:hAnsi="Calibri" w:cs="Calibri"/>
          <w:b w:val="0"/>
          <w:szCs w:val="24"/>
        </w:rPr>
        <w:t>(15</w:t>
      </w:r>
      <w:r w:rsidR="0088430A" w:rsidRPr="00982361">
        <w:rPr>
          <w:rFonts w:ascii="Calibri" w:hAnsi="Calibri" w:cs="Calibri"/>
          <w:b w:val="0"/>
          <w:szCs w:val="24"/>
        </w:rPr>
        <w:t xml:space="preserve"> pts)</w:t>
      </w:r>
    </w:p>
    <w:p w14:paraId="66BCBE10" w14:textId="775E3841" w:rsidR="003249D1" w:rsidRPr="00982361" w:rsidRDefault="003249D1" w:rsidP="00F61DF5">
      <w:pPr>
        <w:pStyle w:val="Subtitle"/>
        <w:jc w:val="left"/>
        <w:rPr>
          <w:rFonts w:ascii="Calibri" w:hAnsi="Calibri" w:cs="Calibri"/>
          <w:b w:val="0"/>
          <w:bCs w:val="0"/>
          <w:szCs w:val="24"/>
        </w:rPr>
      </w:pPr>
    </w:p>
    <w:p w14:paraId="78CB7A77" w14:textId="79DD65CF" w:rsidR="003249D1" w:rsidRPr="00982361" w:rsidRDefault="003249D1" w:rsidP="00F61DF5">
      <w:pPr>
        <w:pStyle w:val="Subtitle"/>
        <w:jc w:val="left"/>
        <w:rPr>
          <w:rFonts w:ascii="Calibri" w:hAnsi="Calibri" w:cs="Calibri"/>
          <w:b w:val="0"/>
          <w:bCs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signment Categories and Points for each"/>
      </w:tblPr>
      <w:tblGrid>
        <w:gridCol w:w="3264"/>
        <w:gridCol w:w="2610"/>
      </w:tblGrid>
      <w:tr w:rsidR="00C30AD5" w:rsidRPr="00982361" w14:paraId="68415FC1" w14:textId="77777777" w:rsidTr="00234B98">
        <w:trPr>
          <w:trHeight w:val="450"/>
        </w:trPr>
        <w:tc>
          <w:tcPr>
            <w:tcW w:w="3264" w:type="dxa"/>
            <w:vAlign w:val="center"/>
          </w:tcPr>
          <w:p w14:paraId="6D60370B" w14:textId="77777777" w:rsidR="00C30AD5" w:rsidRPr="00982361" w:rsidRDefault="00C30AD5" w:rsidP="00234B98">
            <w:pPr>
              <w:pStyle w:val="Subtitle"/>
              <w:jc w:val="left"/>
              <w:rPr>
                <w:rFonts w:ascii="Calibri" w:hAnsi="Calibri" w:cs="Calibri"/>
                <w:szCs w:val="24"/>
              </w:rPr>
            </w:pPr>
            <w:r w:rsidRPr="00982361">
              <w:rPr>
                <w:rFonts w:ascii="Calibri" w:hAnsi="Calibri" w:cs="Calibri"/>
                <w:szCs w:val="24"/>
              </w:rPr>
              <w:t>Assignments</w:t>
            </w:r>
          </w:p>
        </w:tc>
        <w:tc>
          <w:tcPr>
            <w:tcW w:w="2610" w:type="dxa"/>
            <w:vAlign w:val="center"/>
          </w:tcPr>
          <w:p w14:paraId="1F2C9C55" w14:textId="3E5D463E" w:rsidR="00C30AD5" w:rsidRPr="00982361" w:rsidRDefault="00C30AD5" w:rsidP="00234B98">
            <w:pPr>
              <w:pStyle w:val="Subtitle"/>
              <w:jc w:val="left"/>
              <w:rPr>
                <w:rFonts w:ascii="Calibri" w:hAnsi="Calibri" w:cs="Calibri"/>
                <w:szCs w:val="24"/>
              </w:rPr>
            </w:pPr>
            <w:r w:rsidRPr="00982361">
              <w:rPr>
                <w:rFonts w:ascii="Calibri" w:hAnsi="Calibri" w:cs="Calibri"/>
                <w:szCs w:val="24"/>
              </w:rPr>
              <w:t>Maximum Points</w:t>
            </w:r>
          </w:p>
        </w:tc>
      </w:tr>
      <w:tr w:rsidR="00C30AD5" w:rsidRPr="00982361" w14:paraId="01EAD14F" w14:textId="77777777" w:rsidTr="00234B98">
        <w:tc>
          <w:tcPr>
            <w:tcW w:w="3264" w:type="dxa"/>
            <w:vAlign w:val="center"/>
          </w:tcPr>
          <w:p w14:paraId="2F03570A"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Exams</w:t>
            </w:r>
          </w:p>
        </w:tc>
        <w:tc>
          <w:tcPr>
            <w:tcW w:w="2610" w:type="dxa"/>
            <w:vAlign w:val="center"/>
          </w:tcPr>
          <w:p w14:paraId="2E2EF200" w14:textId="76B2FE46" w:rsidR="00C30AD5" w:rsidRPr="00982361" w:rsidRDefault="00947DF5" w:rsidP="00234B98">
            <w:pPr>
              <w:pStyle w:val="Subtitle"/>
              <w:jc w:val="left"/>
              <w:rPr>
                <w:rFonts w:ascii="Calibri" w:hAnsi="Calibri" w:cs="Calibri"/>
                <w:b w:val="0"/>
                <w:bCs w:val="0"/>
                <w:szCs w:val="24"/>
              </w:rPr>
            </w:pPr>
            <w:r>
              <w:rPr>
                <w:rFonts w:ascii="Calibri" w:hAnsi="Calibri" w:cs="Calibri"/>
                <w:b w:val="0"/>
                <w:bCs w:val="0"/>
                <w:szCs w:val="24"/>
              </w:rPr>
              <w:t>200</w:t>
            </w:r>
          </w:p>
        </w:tc>
      </w:tr>
      <w:tr w:rsidR="00C30AD5" w:rsidRPr="00982361" w14:paraId="6DB22082" w14:textId="77777777" w:rsidTr="00234B98">
        <w:tc>
          <w:tcPr>
            <w:tcW w:w="3264" w:type="dxa"/>
            <w:vAlign w:val="center"/>
          </w:tcPr>
          <w:p w14:paraId="286C851D"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Lab</w:t>
            </w:r>
          </w:p>
        </w:tc>
        <w:tc>
          <w:tcPr>
            <w:tcW w:w="2610" w:type="dxa"/>
            <w:vAlign w:val="center"/>
          </w:tcPr>
          <w:p w14:paraId="663B72F7" w14:textId="7F7B61FF"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2</w:t>
            </w:r>
            <w:r w:rsidR="00CF2DC7">
              <w:rPr>
                <w:rFonts w:ascii="Calibri" w:hAnsi="Calibri" w:cs="Calibri"/>
                <w:b w:val="0"/>
                <w:bCs w:val="0"/>
                <w:szCs w:val="24"/>
              </w:rPr>
              <w:t>0</w:t>
            </w:r>
            <w:r w:rsidRPr="00982361">
              <w:rPr>
                <w:rFonts w:ascii="Calibri" w:hAnsi="Calibri" w:cs="Calibri"/>
                <w:b w:val="0"/>
                <w:bCs w:val="0"/>
                <w:szCs w:val="24"/>
              </w:rPr>
              <w:t>0*</w:t>
            </w:r>
          </w:p>
        </w:tc>
      </w:tr>
      <w:tr w:rsidR="00C30AD5" w:rsidRPr="00982361" w14:paraId="6EAB0D8E" w14:textId="77777777" w:rsidTr="00234B98">
        <w:tc>
          <w:tcPr>
            <w:tcW w:w="3264" w:type="dxa"/>
            <w:vAlign w:val="center"/>
          </w:tcPr>
          <w:p w14:paraId="65961EA6"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Lecture Assignments</w:t>
            </w:r>
          </w:p>
        </w:tc>
        <w:tc>
          <w:tcPr>
            <w:tcW w:w="2610" w:type="dxa"/>
            <w:vAlign w:val="center"/>
          </w:tcPr>
          <w:p w14:paraId="4B22B739" w14:textId="0893E4DC" w:rsidR="00C30AD5" w:rsidRPr="00982361" w:rsidRDefault="00CF2DC7" w:rsidP="00234B98">
            <w:pPr>
              <w:pStyle w:val="Subtitle"/>
              <w:jc w:val="left"/>
              <w:rPr>
                <w:rFonts w:ascii="Calibri" w:hAnsi="Calibri" w:cs="Calibri"/>
                <w:b w:val="0"/>
                <w:bCs w:val="0"/>
                <w:szCs w:val="24"/>
              </w:rPr>
            </w:pPr>
            <w:r>
              <w:rPr>
                <w:rFonts w:ascii="Calibri" w:hAnsi="Calibri" w:cs="Calibri"/>
                <w:b w:val="0"/>
                <w:bCs w:val="0"/>
                <w:szCs w:val="24"/>
              </w:rPr>
              <w:t>85</w:t>
            </w:r>
          </w:p>
        </w:tc>
      </w:tr>
      <w:tr w:rsidR="00C30AD5" w:rsidRPr="00982361" w14:paraId="4BDAE91B" w14:textId="77777777" w:rsidTr="00234B98">
        <w:tc>
          <w:tcPr>
            <w:tcW w:w="3264" w:type="dxa"/>
            <w:vAlign w:val="center"/>
          </w:tcPr>
          <w:p w14:paraId="3333E272"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Research via Sona Systems</w:t>
            </w:r>
          </w:p>
        </w:tc>
        <w:tc>
          <w:tcPr>
            <w:tcW w:w="2610" w:type="dxa"/>
            <w:vAlign w:val="center"/>
          </w:tcPr>
          <w:p w14:paraId="6882EB94" w14:textId="6C20B8C5"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15</w:t>
            </w:r>
          </w:p>
        </w:tc>
      </w:tr>
      <w:tr w:rsidR="00C30AD5" w:rsidRPr="00982361" w14:paraId="6C025C96" w14:textId="77777777" w:rsidTr="00234B98">
        <w:trPr>
          <w:trHeight w:val="260"/>
        </w:trPr>
        <w:tc>
          <w:tcPr>
            <w:tcW w:w="3264" w:type="dxa"/>
            <w:vAlign w:val="center"/>
          </w:tcPr>
          <w:p w14:paraId="1EE921EF" w14:textId="77777777" w:rsidR="00512EBA" w:rsidRPr="00982361" w:rsidRDefault="00512EBA" w:rsidP="00234B98">
            <w:pPr>
              <w:pStyle w:val="Subtitle"/>
              <w:jc w:val="left"/>
              <w:rPr>
                <w:rFonts w:ascii="Calibri" w:hAnsi="Calibri" w:cs="Calibri"/>
                <w:b w:val="0"/>
                <w:bCs w:val="0"/>
                <w:szCs w:val="24"/>
              </w:rPr>
            </w:pPr>
          </w:p>
          <w:p w14:paraId="282D8F72" w14:textId="3692202D"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Total Points</w:t>
            </w:r>
          </w:p>
        </w:tc>
        <w:tc>
          <w:tcPr>
            <w:tcW w:w="2610" w:type="dxa"/>
            <w:vAlign w:val="center"/>
          </w:tcPr>
          <w:p w14:paraId="76E4CBB2" w14:textId="5A75CA1D" w:rsidR="00C30AD5" w:rsidRPr="00982361" w:rsidRDefault="00CF2DC7" w:rsidP="00234B98">
            <w:pPr>
              <w:pStyle w:val="Subtitle"/>
              <w:jc w:val="left"/>
              <w:rPr>
                <w:rFonts w:ascii="Calibri" w:hAnsi="Calibri" w:cs="Calibri"/>
                <w:b w:val="0"/>
                <w:bCs w:val="0"/>
                <w:szCs w:val="24"/>
              </w:rPr>
            </w:pPr>
            <w:r>
              <w:rPr>
                <w:rFonts w:ascii="Calibri" w:hAnsi="Calibri" w:cs="Calibri"/>
                <w:b w:val="0"/>
                <w:bCs w:val="0"/>
                <w:szCs w:val="24"/>
              </w:rPr>
              <w:t>50</w:t>
            </w:r>
            <w:r w:rsidR="00C30AD5" w:rsidRPr="00982361">
              <w:rPr>
                <w:rFonts w:ascii="Calibri" w:hAnsi="Calibri" w:cs="Calibri"/>
                <w:b w:val="0"/>
                <w:bCs w:val="0"/>
                <w:szCs w:val="24"/>
              </w:rPr>
              <w:t>0</w:t>
            </w:r>
          </w:p>
        </w:tc>
      </w:tr>
    </w:tbl>
    <w:p w14:paraId="775B7E56" w14:textId="4156ADB2" w:rsidR="00F61DF5" w:rsidRPr="00982361" w:rsidRDefault="00F61DF5" w:rsidP="00F61DF5">
      <w:pPr>
        <w:pStyle w:val="Subtitle"/>
        <w:jc w:val="left"/>
        <w:rPr>
          <w:rFonts w:ascii="Calibri" w:hAnsi="Calibri" w:cs="Calibri"/>
          <w:b w:val="0"/>
          <w:bCs w:val="0"/>
          <w:szCs w:val="24"/>
        </w:rPr>
      </w:pPr>
    </w:p>
    <w:p w14:paraId="75AED9F3" w14:textId="60F8E191" w:rsidR="00A24511" w:rsidRPr="00982361" w:rsidRDefault="00855522">
      <w:pPr>
        <w:pStyle w:val="Subtitle"/>
        <w:jc w:val="left"/>
        <w:rPr>
          <w:rFonts w:ascii="Calibri" w:hAnsi="Calibri" w:cs="Calibri"/>
          <w:b w:val="0"/>
          <w:bCs w:val="0"/>
          <w:szCs w:val="24"/>
        </w:rPr>
      </w:pPr>
      <w:r w:rsidRPr="00982361">
        <w:rPr>
          <w:rFonts w:ascii="Calibri" w:hAnsi="Calibri" w:cs="Calibri"/>
          <w:b w:val="0"/>
          <w:bCs w:val="0"/>
          <w:sz w:val="20"/>
        </w:rPr>
        <w:t xml:space="preserve">*I will take your lab </w:t>
      </w:r>
      <w:r w:rsidR="00B32E18" w:rsidRPr="00982361">
        <w:rPr>
          <w:rFonts w:ascii="Calibri" w:hAnsi="Calibri" w:cs="Calibri"/>
          <w:b w:val="0"/>
          <w:bCs w:val="0"/>
          <w:sz w:val="20"/>
        </w:rPr>
        <w:t>percentage and multiple it by 2</w:t>
      </w:r>
      <w:r w:rsidR="00AF1773">
        <w:rPr>
          <w:rFonts w:ascii="Calibri" w:hAnsi="Calibri" w:cs="Calibri"/>
          <w:b w:val="0"/>
          <w:bCs w:val="0"/>
          <w:sz w:val="20"/>
        </w:rPr>
        <w:t>0</w:t>
      </w:r>
      <w:r w:rsidRPr="00982361">
        <w:rPr>
          <w:rFonts w:ascii="Calibri" w:hAnsi="Calibri" w:cs="Calibri"/>
          <w:b w:val="0"/>
          <w:bCs w:val="0"/>
          <w:sz w:val="20"/>
        </w:rPr>
        <w:t xml:space="preserve">0 to get your points for this </w:t>
      </w:r>
      <w:r w:rsidR="007D676F" w:rsidRPr="00982361">
        <w:rPr>
          <w:rFonts w:ascii="Calibri" w:hAnsi="Calibri" w:cs="Calibri"/>
          <w:b w:val="0"/>
          <w:bCs w:val="0"/>
          <w:sz w:val="20"/>
        </w:rPr>
        <w:t>component</w:t>
      </w:r>
      <w:r w:rsidRPr="00982361">
        <w:rPr>
          <w:rFonts w:ascii="Calibri" w:hAnsi="Calibri" w:cs="Calibri"/>
          <w:b w:val="0"/>
          <w:bCs w:val="0"/>
          <w:sz w:val="20"/>
        </w:rPr>
        <w:t xml:space="preserve">. For example, if your lab instructor tells me that you got a 90% in </w:t>
      </w:r>
      <w:r w:rsidR="00B32E18" w:rsidRPr="00982361">
        <w:rPr>
          <w:rFonts w:ascii="Calibri" w:hAnsi="Calibri" w:cs="Calibri"/>
          <w:b w:val="0"/>
          <w:bCs w:val="0"/>
          <w:sz w:val="20"/>
        </w:rPr>
        <w:t>lab, then I will multiple .90*2</w:t>
      </w:r>
      <w:r w:rsidR="00AF1773">
        <w:rPr>
          <w:rFonts w:ascii="Calibri" w:hAnsi="Calibri" w:cs="Calibri"/>
          <w:b w:val="0"/>
          <w:bCs w:val="0"/>
          <w:sz w:val="20"/>
        </w:rPr>
        <w:t>0</w:t>
      </w:r>
      <w:r w:rsidR="00AF503F" w:rsidRPr="00982361">
        <w:rPr>
          <w:rFonts w:ascii="Calibri" w:hAnsi="Calibri" w:cs="Calibri"/>
          <w:b w:val="0"/>
          <w:bCs w:val="0"/>
          <w:sz w:val="20"/>
        </w:rPr>
        <w:t xml:space="preserve">0 for a lab point total of </w:t>
      </w:r>
      <w:r w:rsidR="00AF1773">
        <w:rPr>
          <w:rFonts w:ascii="Calibri" w:hAnsi="Calibri" w:cs="Calibri"/>
          <w:b w:val="0"/>
          <w:bCs w:val="0"/>
          <w:sz w:val="20"/>
        </w:rPr>
        <w:t>180</w:t>
      </w:r>
      <w:r w:rsidRPr="00982361">
        <w:rPr>
          <w:rFonts w:ascii="Calibri" w:hAnsi="Calibri" w:cs="Calibri"/>
          <w:b w:val="0"/>
          <w:bCs w:val="0"/>
          <w:sz w:val="20"/>
        </w:rPr>
        <w:t xml:space="preserve"> points.</w:t>
      </w:r>
    </w:p>
    <w:p w14:paraId="4FEC465F" w14:textId="77777777" w:rsidR="00A24511" w:rsidRPr="00982361" w:rsidRDefault="00A24511">
      <w:pPr>
        <w:pStyle w:val="Subtitle"/>
        <w:jc w:val="left"/>
        <w:rPr>
          <w:rFonts w:ascii="Calibri" w:hAnsi="Calibri" w:cs="Calibri"/>
          <w:b w:val="0"/>
          <w:bCs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This table shows percentages that correspond with each letter grade."/>
      </w:tblPr>
      <w:tblGrid>
        <w:gridCol w:w="2338"/>
        <w:gridCol w:w="1980"/>
        <w:gridCol w:w="1980"/>
      </w:tblGrid>
      <w:tr w:rsidR="00234B98" w:rsidRPr="00982361" w14:paraId="7C9C1A7B" w14:textId="77777777" w:rsidTr="00C47A28">
        <w:trPr>
          <w:trHeight w:val="369"/>
        </w:trPr>
        <w:tc>
          <w:tcPr>
            <w:tcW w:w="2338" w:type="dxa"/>
          </w:tcPr>
          <w:p w14:paraId="2DA4107A"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szCs w:val="24"/>
              </w:rPr>
              <w:t>Grade Breakdown</w:t>
            </w:r>
          </w:p>
        </w:tc>
        <w:tc>
          <w:tcPr>
            <w:tcW w:w="1980" w:type="dxa"/>
          </w:tcPr>
          <w:p w14:paraId="0A18EC65" w14:textId="77777777" w:rsidR="00234B98" w:rsidRPr="00982361" w:rsidRDefault="00234B98" w:rsidP="00C47A28">
            <w:pPr>
              <w:pStyle w:val="Subtitle"/>
              <w:jc w:val="left"/>
              <w:rPr>
                <w:rFonts w:ascii="Calibri" w:hAnsi="Calibri" w:cs="Calibri"/>
                <w:szCs w:val="24"/>
              </w:rPr>
            </w:pPr>
          </w:p>
        </w:tc>
        <w:tc>
          <w:tcPr>
            <w:tcW w:w="1980" w:type="dxa"/>
          </w:tcPr>
          <w:p w14:paraId="79318A85" w14:textId="77777777" w:rsidR="00234B98" w:rsidRPr="00982361" w:rsidRDefault="00234B98" w:rsidP="00C47A28">
            <w:pPr>
              <w:pStyle w:val="Subtitle"/>
              <w:jc w:val="left"/>
              <w:rPr>
                <w:rFonts w:ascii="Calibri" w:hAnsi="Calibri" w:cs="Calibri"/>
                <w:szCs w:val="24"/>
              </w:rPr>
            </w:pPr>
          </w:p>
        </w:tc>
      </w:tr>
      <w:tr w:rsidR="00234B98" w:rsidRPr="00982361" w14:paraId="51599C3F" w14:textId="77777777" w:rsidTr="00C47A28">
        <w:tc>
          <w:tcPr>
            <w:tcW w:w="2338" w:type="dxa"/>
          </w:tcPr>
          <w:p w14:paraId="0BB0DECB" w14:textId="2E7B4139"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w:t>
            </w:r>
            <w:r w:rsidR="00982361">
              <w:rPr>
                <w:rFonts w:ascii="Calibri" w:hAnsi="Calibri" w:cs="Calibri"/>
                <w:b w:val="0"/>
                <w:bCs w:val="0"/>
                <w:szCs w:val="24"/>
              </w:rPr>
              <w:t>8</w:t>
            </w:r>
            <w:r w:rsidRPr="00982361">
              <w:rPr>
                <w:rFonts w:ascii="Calibri" w:hAnsi="Calibri" w:cs="Calibri"/>
                <w:b w:val="0"/>
                <w:bCs w:val="0"/>
                <w:szCs w:val="24"/>
              </w:rPr>
              <w:t>-100%</w:t>
            </w:r>
          </w:p>
        </w:tc>
        <w:tc>
          <w:tcPr>
            <w:tcW w:w="1980" w:type="dxa"/>
          </w:tcPr>
          <w:p w14:paraId="1B5FB9D6" w14:textId="17C4F499"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93-9</w:t>
            </w:r>
            <w:r w:rsidR="00982361">
              <w:rPr>
                <w:rFonts w:ascii="Calibri" w:hAnsi="Calibri" w:cs="Calibri"/>
                <w:b w:val="0"/>
                <w:bCs w:val="0"/>
                <w:szCs w:val="24"/>
              </w:rPr>
              <w:t>7</w:t>
            </w:r>
            <w:r w:rsidRPr="00982361">
              <w:rPr>
                <w:rFonts w:ascii="Calibri" w:hAnsi="Calibri" w:cs="Calibri"/>
                <w:b w:val="0"/>
                <w:bCs w:val="0"/>
                <w:szCs w:val="24"/>
              </w:rPr>
              <w:t>%</w:t>
            </w:r>
          </w:p>
        </w:tc>
        <w:tc>
          <w:tcPr>
            <w:tcW w:w="1980" w:type="dxa"/>
          </w:tcPr>
          <w:p w14:paraId="4269010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90-92%</w:t>
            </w:r>
          </w:p>
        </w:tc>
      </w:tr>
      <w:tr w:rsidR="00234B98" w:rsidRPr="00982361" w14:paraId="76B96334" w14:textId="77777777" w:rsidTr="00C47A28">
        <w:tc>
          <w:tcPr>
            <w:tcW w:w="2338" w:type="dxa"/>
          </w:tcPr>
          <w:p w14:paraId="75CBFEE4"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87-89%</w:t>
            </w:r>
          </w:p>
        </w:tc>
        <w:tc>
          <w:tcPr>
            <w:tcW w:w="1980" w:type="dxa"/>
          </w:tcPr>
          <w:p w14:paraId="2DFE6126"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83-86%</w:t>
            </w:r>
          </w:p>
        </w:tc>
        <w:tc>
          <w:tcPr>
            <w:tcW w:w="1980" w:type="dxa"/>
          </w:tcPr>
          <w:p w14:paraId="12E1AD13"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80-82%</w:t>
            </w:r>
          </w:p>
        </w:tc>
      </w:tr>
      <w:tr w:rsidR="00234B98" w:rsidRPr="00982361" w14:paraId="48281E14" w14:textId="77777777" w:rsidTr="00C47A28">
        <w:tc>
          <w:tcPr>
            <w:tcW w:w="2338" w:type="dxa"/>
          </w:tcPr>
          <w:p w14:paraId="411FAFA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77-79%</w:t>
            </w:r>
          </w:p>
        </w:tc>
        <w:tc>
          <w:tcPr>
            <w:tcW w:w="1980" w:type="dxa"/>
          </w:tcPr>
          <w:p w14:paraId="77A2C447"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73-76%</w:t>
            </w:r>
          </w:p>
        </w:tc>
        <w:tc>
          <w:tcPr>
            <w:tcW w:w="1980" w:type="dxa"/>
          </w:tcPr>
          <w:p w14:paraId="3A50C87C"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70-72%</w:t>
            </w:r>
          </w:p>
        </w:tc>
      </w:tr>
      <w:tr w:rsidR="00234B98" w:rsidRPr="00982361" w14:paraId="3C751672" w14:textId="77777777" w:rsidTr="00C47A28">
        <w:tc>
          <w:tcPr>
            <w:tcW w:w="2338" w:type="dxa"/>
          </w:tcPr>
          <w:p w14:paraId="4616C7B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lang w:val="fr-FR"/>
              </w:rPr>
              <w:t>D+     67-69%</w:t>
            </w:r>
          </w:p>
        </w:tc>
        <w:tc>
          <w:tcPr>
            <w:tcW w:w="1980" w:type="dxa"/>
          </w:tcPr>
          <w:p w14:paraId="72F8D19B" w14:textId="77777777" w:rsidR="00234B98" w:rsidRPr="00982361" w:rsidRDefault="00234B98" w:rsidP="00C47A28">
            <w:pPr>
              <w:pStyle w:val="Subtitle"/>
              <w:jc w:val="left"/>
              <w:rPr>
                <w:rFonts w:ascii="Calibri" w:hAnsi="Calibri" w:cs="Calibri"/>
                <w:b w:val="0"/>
                <w:bCs w:val="0"/>
                <w:szCs w:val="24"/>
                <w:lang w:val="fr-FR"/>
              </w:rPr>
            </w:pPr>
            <w:r w:rsidRPr="00982361">
              <w:rPr>
                <w:rFonts w:ascii="Calibri" w:hAnsi="Calibri" w:cs="Calibri"/>
                <w:b w:val="0"/>
                <w:bCs w:val="0"/>
                <w:szCs w:val="24"/>
                <w:lang w:val="fr-FR"/>
              </w:rPr>
              <w:t>D     63-66%</w:t>
            </w:r>
          </w:p>
        </w:tc>
        <w:tc>
          <w:tcPr>
            <w:tcW w:w="1980" w:type="dxa"/>
          </w:tcPr>
          <w:p w14:paraId="4E8E1980" w14:textId="77777777" w:rsidR="00234B98" w:rsidRPr="00982361" w:rsidRDefault="00234B98" w:rsidP="00C47A28">
            <w:pPr>
              <w:pStyle w:val="Subtitle"/>
              <w:jc w:val="left"/>
              <w:rPr>
                <w:rFonts w:ascii="Calibri" w:hAnsi="Calibri" w:cs="Calibri"/>
                <w:b w:val="0"/>
                <w:bCs w:val="0"/>
                <w:szCs w:val="24"/>
                <w:lang w:val="fr-FR"/>
              </w:rPr>
            </w:pPr>
            <w:r w:rsidRPr="00982361">
              <w:rPr>
                <w:rFonts w:ascii="Calibri" w:hAnsi="Calibri" w:cs="Calibri"/>
                <w:b w:val="0"/>
                <w:bCs w:val="0"/>
                <w:szCs w:val="24"/>
                <w:lang w:val="fr-FR"/>
              </w:rPr>
              <w:t>D-     60-62%</w:t>
            </w:r>
          </w:p>
        </w:tc>
      </w:tr>
      <w:tr w:rsidR="00234B98" w:rsidRPr="00982361" w14:paraId="3754BDA6" w14:textId="77777777" w:rsidTr="00C47A28">
        <w:tc>
          <w:tcPr>
            <w:tcW w:w="2338" w:type="dxa"/>
          </w:tcPr>
          <w:p w14:paraId="72EAF02C"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F        below 60%</w:t>
            </w:r>
          </w:p>
        </w:tc>
        <w:tc>
          <w:tcPr>
            <w:tcW w:w="1980" w:type="dxa"/>
          </w:tcPr>
          <w:p w14:paraId="3A0CC33E" w14:textId="77777777" w:rsidR="00234B98" w:rsidRPr="00982361" w:rsidRDefault="00234B98" w:rsidP="00C47A28">
            <w:pPr>
              <w:pStyle w:val="Subtitle"/>
              <w:jc w:val="left"/>
              <w:rPr>
                <w:rFonts w:ascii="Calibri" w:hAnsi="Calibri" w:cs="Calibri"/>
                <w:b w:val="0"/>
                <w:bCs w:val="0"/>
                <w:szCs w:val="24"/>
              </w:rPr>
            </w:pPr>
          </w:p>
        </w:tc>
        <w:tc>
          <w:tcPr>
            <w:tcW w:w="1980" w:type="dxa"/>
          </w:tcPr>
          <w:p w14:paraId="16AAF3B9" w14:textId="77777777" w:rsidR="00234B98" w:rsidRPr="00982361" w:rsidRDefault="00234B98" w:rsidP="00C47A28">
            <w:pPr>
              <w:pStyle w:val="Subtitle"/>
              <w:jc w:val="left"/>
              <w:rPr>
                <w:rFonts w:ascii="Calibri" w:hAnsi="Calibri" w:cs="Calibri"/>
                <w:b w:val="0"/>
                <w:bCs w:val="0"/>
                <w:szCs w:val="24"/>
              </w:rPr>
            </w:pPr>
          </w:p>
        </w:tc>
      </w:tr>
    </w:tbl>
    <w:p w14:paraId="0013D161" w14:textId="77777777" w:rsidR="00C30AD5" w:rsidRPr="00982361" w:rsidRDefault="00C30AD5">
      <w:pPr>
        <w:pStyle w:val="Subtitle"/>
        <w:jc w:val="left"/>
        <w:rPr>
          <w:rFonts w:ascii="Calibri" w:hAnsi="Calibri" w:cs="Calibri"/>
          <w:szCs w:val="24"/>
        </w:rPr>
      </w:pPr>
    </w:p>
    <w:p w14:paraId="7EF77D18" w14:textId="77777777" w:rsidR="00C30AD5" w:rsidRPr="00982361" w:rsidRDefault="00C30AD5">
      <w:pPr>
        <w:pStyle w:val="Subtitle"/>
        <w:jc w:val="left"/>
        <w:rPr>
          <w:rFonts w:ascii="Calibri" w:hAnsi="Calibri" w:cs="Calibri"/>
          <w:szCs w:val="24"/>
        </w:rPr>
      </w:pPr>
    </w:p>
    <w:p w14:paraId="0C5BE91C" w14:textId="196FAFB4" w:rsidR="00680300" w:rsidRPr="00982361" w:rsidRDefault="00680300">
      <w:pPr>
        <w:pStyle w:val="Subtitle"/>
        <w:jc w:val="left"/>
        <w:rPr>
          <w:rFonts w:ascii="Calibri" w:hAnsi="Calibri" w:cs="Calibri"/>
          <w:b w:val="0"/>
          <w:bCs w:val="0"/>
          <w:szCs w:val="24"/>
        </w:rPr>
      </w:pPr>
      <w:r w:rsidRPr="00982361">
        <w:rPr>
          <w:rFonts w:ascii="Calibri" w:hAnsi="Calibri" w:cs="Calibri"/>
          <w:szCs w:val="24"/>
        </w:rPr>
        <w:t>General Policies</w:t>
      </w:r>
      <w:r w:rsidR="00F015EB">
        <w:rPr>
          <w:rFonts w:ascii="Calibri" w:hAnsi="Calibri" w:cs="Calibri"/>
          <w:szCs w:val="24"/>
        </w:rPr>
        <w:t xml:space="preserve"> </w:t>
      </w:r>
    </w:p>
    <w:p w14:paraId="3D0A7C7D" w14:textId="77777777" w:rsidR="00A96A02" w:rsidRPr="00982361" w:rsidRDefault="00A96A02">
      <w:pPr>
        <w:pStyle w:val="Subtitle"/>
        <w:jc w:val="left"/>
        <w:rPr>
          <w:rFonts w:ascii="Calibri" w:hAnsi="Calibri" w:cs="Calibri"/>
          <w:szCs w:val="24"/>
        </w:rPr>
      </w:pPr>
    </w:p>
    <w:p w14:paraId="56568C6B" w14:textId="02970909" w:rsidR="00680300"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t>Attendance:</w:t>
      </w:r>
      <w:r w:rsidRPr="00982361">
        <w:rPr>
          <w:rFonts w:ascii="Calibri" w:hAnsi="Calibri" w:cs="Calibri"/>
          <w:b w:val="0"/>
          <w:bCs w:val="0"/>
          <w:szCs w:val="24"/>
        </w:rPr>
        <w:t xml:space="preserve"> Although I will not take attendance</w:t>
      </w:r>
      <w:r w:rsidR="007F72A9" w:rsidRPr="00982361">
        <w:rPr>
          <w:rFonts w:ascii="Calibri" w:hAnsi="Calibri" w:cs="Calibri"/>
          <w:b w:val="0"/>
          <w:bCs w:val="0"/>
          <w:szCs w:val="24"/>
        </w:rPr>
        <w:t xml:space="preserve"> in lecture</w:t>
      </w:r>
      <w:r w:rsidRPr="00982361">
        <w:rPr>
          <w:rFonts w:ascii="Calibri" w:hAnsi="Calibri" w:cs="Calibri"/>
          <w:b w:val="0"/>
          <w:bCs w:val="0"/>
          <w:szCs w:val="24"/>
        </w:rPr>
        <w:t>, coming to class is important. Material will be presented in lectur</w:t>
      </w:r>
      <w:r w:rsidR="007F72A9" w:rsidRPr="00982361">
        <w:rPr>
          <w:rFonts w:ascii="Calibri" w:hAnsi="Calibri" w:cs="Calibri"/>
          <w:b w:val="0"/>
          <w:bCs w:val="0"/>
          <w:szCs w:val="24"/>
        </w:rPr>
        <w:t>e that is not covered i</w:t>
      </w:r>
      <w:r w:rsidRPr="00982361">
        <w:rPr>
          <w:rFonts w:ascii="Calibri" w:hAnsi="Calibri" w:cs="Calibri"/>
          <w:b w:val="0"/>
          <w:bCs w:val="0"/>
          <w:szCs w:val="24"/>
        </w:rPr>
        <w:t xml:space="preserve">n the book and you </w:t>
      </w:r>
      <w:r w:rsidR="00AF1773">
        <w:rPr>
          <w:rFonts w:ascii="Calibri" w:hAnsi="Calibri" w:cs="Calibri"/>
          <w:b w:val="0"/>
          <w:bCs w:val="0"/>
          <w:szCs w:val="24"/>
        </w:rPr>
        <w:t>are</w:t>
      </w:r>
      <w:r w:rsidRPr="00982361">
        <w:rPr>
          <w:rFonts w:ascii="Calibri" w:hAnsi="Calibri" w:cs="Calibri"/>
          <w:b w:val="0"/>
          <w:bCs w:val="0"/>
          <w:szCs w:val="24"/>
        </w:rPr>
        <w:t xml:space="preserve"> responsible for </w:t>
      </w:r>
      <w:r w:rsidR="00AF1773">
        <w:rPr>
          <w:rFonts w:ascii="Calibri" w:hAnsi="Calibri" w:cs="Calibri"/>
          <w:b w:val="0"/>
          <w:bCs w:val="0"/>
          <w:szCs w:val="24"/>
        </w:rPr>
        <w:t xml:space="preserve">knowing </w:t>
      </w:r>
      <w:r w:rsidRPr="00982361">
        <w:rPr>
          <w:rFonts w:ascii="Calibri" w:hAnsi="Calibri" w:cs="Calibri"/>
          <w:b w:val="0"/>
          <w:bCs w:val="0"/>
          <w:szCs w:val="24"/>
        </w:rPr>
        <w:t xml:space="preserve">that information. Additionally, you will jeopardize your </w:t>
      </w:r>
      <w:r w:rsidR="00641558" w:rsidRPr="00982361">
        <w:rPr>
          <w:rFonts w:ascii="Calibri" w:hAnsi="Calibri" w:cs="Calibri"/>
          <w:b w:val="0"/>
          <w:bCs w:val="0"/>
          <w:szCs w:val="24"/>
        </w:rPr>
        <w:t xml:space="preserve">course </w:t>
      </w:r>
      <w:r w:rsidRPr="00982361">
        <w:rPr>
          <w:rFonts w:ascii="Calibri" w:hAnsi="Calibri" w:cs="Calibri"/>
          <w:b w:val="0"/>
          <w:bCs w:val="0"/>
          <w:szCs w:val="24"/>
        </w:rPr>
        <w:t xml:space="preserve">grade if you </w:t>
      </w:r>
      <w:r w:rsidR="00770F79" w:rsidRPr="00982361">
        <w:rPr>
          <w:rFonts w:ascii="Calibri" w:hAnsi="Calibri" w:cs="Calibri"/>
          <w:b w:val="0"/>
          <w:bCs w:val="0"/>
          <w:szCs w:val="24"/>
        </w:rPr>
        <w:t>regularly miss out on</w:t>
      </w:r>
      <w:r w:rsidRPr="00982361">
        <w:rPr>
          <w:rFonts w:ascii="Calibri" w:hAnsi="Calibri" w:cs="Calibri"/>
          <w:b w:val="0"/>
          <w:bCs w:val="0"/>
          <w:szCs w:val="24"/>
        </w:rPr>
        <w:t xml:space="preserve"> </w:t>
      </w:r>
      <w:r w:rsidR="00DE24C6" w:rsidRPr="00982361">
        <w:rPr>
          <w:rFonts w:ascii="Calibri" w:hAnsi="Calibri" w:cs="Calibri"/>
          <w:b w:val="0"/>
          <w:bCs w:val="0"/>
          <w:szCs w:val="24"/>
        </w:rPr>
        <w:t>in-class assignment</w:t>
      </w:r>
      <w:r w:rsidR="00770F79" w:rsidRPr="00982361">
        <w:rPr>
          <w:rFonts w:ascii="Calibri" w:hAnsi="Calibri" w:cs="Calibri"/>
          <w:b w:val="0"/>
          <w:bCs w:val="0"/>
          <w:szCs w:val="24"/>
        </w:rPr>
        <w:t xml:space="preserve"> points</w:t>
      </w:r>
      <w:r w:rsidRPr="00982361">
        <w:rPr>
          <w:rFonts w:ascii="Calibri" w:hAnsi="Calibri" w:cs="Calibri"/>
          <w:b w:val="0"/>
          <w:bCs w:val="0"/>
          <w:szCs w:val="24"/>
        </w:rPr>
        <w:t xml:space="preserve">. Opportunities to make up </w:t>
      </w:r>
      <w:r w:rsidR="00DE24C6" w:rsidRPr="00982361">
        <w:rPr>
          <w:rFonts w:ascii="Calibri" w:hAnsi="Calibri" w:cs="Calibri"/>
          <w:b w:val="0"/>
          <w:bCs w:val="0"/>
          <w:szCs w:val="24"/>
        </w:rPr>
        <w:t>class</w:t>
      </w:r>
      <w:r w:rsidRPr="00982361">
        <w:rPr>
          <w:rFonts w:ascii="Calibri" w:hAnsi="Calibri" w:cs="Calibri"/>
          <w:b w:val="0"/>
          <w:bCs w:val="0"/>
          <w:szCs w:val="24"/>
        </w:rPr>
        <w:t xml:space="preserve"> activities will be available for students with valid medical </w:t>
      </w:r>
      <w:r w:rsidR="00AF1773">
        <w:rPr>
          <w:rFonts w:ascii="Calibri" w:hAnsi="Calibri" w:cs="Calibri"/>
          <w:b w:val="0"/>
          <w:bCs w:val="0"/>
          <w:szCs w:val="24"/>
        </w:rPr>
        <w:t>reasons</w:t>
      </w:r>
      <w:r w:rsidRPr="00982361">
        <w:rPr>
          <w:rFonts w:ascii="Calibri" w:hAnsi="Calibri" w:cs="Calibri"/>
          <w:b w:val="0"/>
          <w:bCs w:val="0"/>
          <w:szCs w:val="24"/>
        </w:rPr>
        <w:t xml:space="preserve"> and emergencies. </w:t>
      </w:r>
      <w:r w:rsidR="006F6ACF">
        <w:rPr>
          <w:rFonts w:ascii="Calibri" w:hAnsi="Calibri" w:cs="Calibri"/>
          <w:b w:val="0"/>
          <w:bCs w:val="0"/>
          <w:szCs w:val="24"/>
        </w:rPr>
        <w:t>Please contact me via email if you are not able to make it to class.</w:t>
      </w:r>
    </w:p>
    <w:p w14:paraId="632E6A85" w14:textId="77777777" w:rsidR="001D141B" w:rsidRPr="00982361" w:rsidRDefault="001D141B" w:rsidP="007A3FAE">
      <w:pPr>
        <w:pStyle w:val="Subtitle"/>
        <w:jc w:val="left"/>
        <w:rPr>
          <w:rFonts w:ascii="Calibri" w:hAnsi="Calibri" w:cs="Calibri"/>
          <w:b w:val="0"/>
          <w:bCs w:val="0"/>
          <w:szCs w:val="24"/>
        </w:rPr>
      </w:pPr>
    </w:p>
    <w:p w14:paraId="246D9544" w14:textId="135ACC6D" w:rsidR="001D141B" w:rsidRPr="00982361" w:rsidRDefault="00680300" w:rsidP="0006299B">
      <w:pPr>
        <w:pStyle w:val="Subtitle"/>
        <w:numPr>
          <w:ilvl w:val="0"/>
          <w:numId w:val="11"/>
        </w:numPr>
        <w:jc w:val="left"/>
        <w:rPr>
          <w:rFonts w:ascii="Calibri" w:hAnsi="Calibri" w:cs="Calibri"/>
          <w:szCs w:val="24"/>
        </w:rPr>
      </w:pPr>
      <w:r w:rsidRPr="00982361">
        <w:rPr>
          <w:rFonts w:ascii="Calibri" w:hAnsi="Calibri" w:cs="Calibri"/>
          <w:szCs w:val="24"/>
        </w:rPr>
        <w:t>Late work:</w:t>
      </w:r>
      <w:r w:rsidRPr="00982361">
        <w:rPr>
          <w:rFonts w:ascii="Calibri" w:hAnsi="Calibri" w:cs="Calibri"/>
          <w:b w:val="0"/>
          <w:bCs w:val="0"/>
          <w:szCs w:val="24"/>
        </w:rPr>
        <w:t xml:space="preserve">  In-class </w:t>
      </w:r>
      <w:r w:rsidR="006F6ACF">
        <w:rPr>
          <w:rFonts w:ascii="Calibri" w:hAnsi="Calibri" w:cs="Calibri"/>
          <w:b w:val="0"/>
          <w:bCs w:val="0"/>
          <w:szCs w:val="24"/>
        </w:rPr>
        <w:t>assignments can be submitted late in the case of</w:t>
      </w:r>
      <w:r w:rsidRPr="00982361">
        <w:rPr>
          <w:rFonts w:ascii="Calibri" w:hAnsi="Calibri" w:cs="Calibri"/>
          <w:b w:val="0"/>
          <w:bCs w:val="0"/>
          <w:szCs w:val="24"/>
        </w:rPr>
        <w:t xml:space="preserve"> </w:t>
      </w:r>
      <w:r w:rsidR="009C70FF" w:rsidRPr="00982361">
        <w:rPr>
          <w:rFonts w:ascii="Calibri" w:hAnsi="Calibri" w:cs="Calibri"/>
          <w:b w:val="0"/>
          <w:bCs w:val="0"/>
          <w:szCs w:val="24"/>
        </w:rPr>
        <w:t xml:space="preserve">family or </w:t>
      </w:r>
      <w:r w:rsidR="00AF1773">
        <w:rPr>
          <w:rFonts w:ascii="Calibri" w:hAnsi="Calibri" w:cs="Calibri"/>
          <w:b w:val="0"/>
          <w:bCs w:val="0"/>
          <w:szCs w:val="24"/>
        </w:rPr>
        <w:t>health</w:t>
      </w:r>
      <w:r w:rsidR="009C70FF" w:rsidRPr="00982361">
        <w:rPr>
          <w:rFonts w:ascii="Calibri" w:hAnsi="Calibri" w:cs="Calibri"/>
          <w:b w:val="0"/>
          <w:bCs w:val="0"/>
          <w:szCs w:val="24"/>
        </w:rPr>
        <w:t xml:space="preserve"> </w:t>
      </w:r>
      <w:r w:rsidR="00AF1773">
        <w:rPr>
          <w:rFonts w:ascii="Calibri" w:hAnsi="Calibri" w:cs="Calibri"/>
          <w:b w:val="0"/>
          <w:bCs w:val="0"/>
          <w:szCs w:val="24"/>
        </w:rPr>
        <w:t>issues</w:t>
      </w:r>
      <w:r w:rsidR="00641558" w:rsidRPr="00982361">
        <w:rPr>
          <w:rFonts w:ascii="Calibri" w:hAnsi="Calibri" w:cs="Calibri"/>
          <w:b w:val="0"/>
          <w:bCs w:val="0"/>
          <w:szCs w:val="24"/>
        </w:rPr>
        <w:t xml:space="preserve"> or other circumstances outside of your control</w:t>
      </w:r>
      <w:r w:rsidR="009C70FF" w:rsidRPr="00982361">
        <w:rPr>
          <w:rFonts w:ascii="Calibri" w:hAnsi="Calibri" w:cs="Calibri"/>
          <w:b w:val="0"/>
          <w:bCs w:val="0"/>
          <w:szCs w:val="24"/>
        </w:rPr>
        <w:t>.</w:t>
      </w:r>
      <w:r w:rsidRPr="00982361">
        <w:rPr>
          <w:rFonts w:ascii="Calibri" w:hAnsi="Calibri" w:cs="Calibri"/>
          <w:b w:val="0"/>
          <w:bCs w:val="0"/>
          <w:szCs w:val="24"/>
        </w:rPr>
        <w:t xml:space="preserve"> </w:t>
      </w:r>
      <w:r w:rsidR="006F6ACF">
        <w:rPr>
          <w:rFonts w:ascii="Calibri" w:hAnsi="Calibri" w:cs="Calibri"/>
          <w:b w:val="0"/>
          <w:bCs w:val="0"/>
          <w:szCs w:val="24"/>
        </w:rPr>
        <w:t>You must contact me to arrange for late submissions.</w:t>
      </w:r>
    </w:p>
    <w:p w14:paraId="4AAF894A" w14:textId="77777777" w:rsidR="008E34F9" w:rsidRPr="00982361" w:rsidRDefault="008E34F9" w:rsidP="006F6ACF">
      <w:pPr>
        <w:pStyle w:val="Subtitle"/>
        <w:jc w:val="left"/>
        <w:rPr>
          <w:rFonts w:ascii="Calibri" w:hAnsi="Calibri" w:cs="Calibri"/>
          <w:szCs w:val="24"/>
        </w:rPr>
      </w:pPr>
    </w:p>
    <w:p w14:paraId="3EC27EC8" w14:textId="6997D98E" w:rsidR="00C42F9C"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lastRenderedPageBreak/>
        <w:t>Make-up policy:</w:t>
      </w:r>
      <w:r w:rsidRPr="00982361">
        <w:rPr>
          <w:rFonts w:ascii="Calibri" w:hAnsi="Calibri" w:cs="Calibri"/>
          <w:b w:val="0"/>
          <w:bCs w:val="0"/>
          <w:szCs w:val="24"/>
        </w:rPr>
        <w:t xml:space="preserve"> Make-up exams will only be given </w:t>
      </w:r>
      <w:r w:rsidR="009C70FF" w:rsidRPr="00982361">
        <w:rPr>
          <w:rFonts w:ascii="Calibri" w:hAnsi="Calibri" w:cs="Calibri"/>
          <w:b w:val="0"/>
          <w:bCs w:val="0"/>
          <w:szCs w:val="24"/>
        </w:rPr>
        <w:t>in special circumstances</w:t>
      </w:r>
      <w:r w:rsidRPr="00982361">
        <w:rPr>
          <w:rFonts w:ascii="Calibri" w:hAnsi="Calibri" w:cs="Calibri"/>
          <w:b w:val="0"/>
          <w:bCs w:val="0"/>
          <w:szCs w:val="24"/>
        </w:rPr>
        <w:t>. Prior approval should be obtained if circumstances allow.</w:t>
      </w:r>
      <w:r w:rsidR="00FF540E" w:rsidRPr="00982361">
        <w:rPr>
          <w:rFonts w:ascii="Calibri" w:hAnsi="Calibri" w:cs="Calibri"/>
          <w:b w:val="0"/>
          <w:bCs w:val="0"/>
          <w:szCs w:val="24"/>
        </w:rPr>
        <w:t xml:space="preserve"> </w:t>
      </w:r>
      <w:r w:rsidR="009C70FF" w:rsidRPr="00982361">
        <w:rPr>
          <w:rFonts w:ascii="Calibri" w:hAnsi="Calibri" w:cs="Calibri"/>
          <w:b w:val="0"/>
          <w:bCs w:val="0"/>
          <w:szCs w:val="24"/>
        </w:rPr>
        <w:t>Please see me as soon as possible if you are unable to take the exam at its scheduled time.</w:t>
      </w:r>
      <w:r w:rsidRPr="00982361">
        <w:rPr>
          <w:rFonts w:ascii="Calibri" w:hAnsi="Calibri" w:cs="Calibri"/>
          <w:b w:val="0"/>
          <w:bCs w:val="0"/>
          <w:szCs w:val="24"/>
        </w:rPr>
        <w:t xml:space="preserve"> </w:t>
      </w:r>
    </w:p>
    <w:p w14:paraId="01820D95" w14:textId="77777777" w:rsidR="00172FE1" w:rsidRPr="00982361" w:rsidRDefault="00172FE1" w:rsidP="008E34F9">
      <w:pPr>
        <w:pStyle w:val="Subtitle"/>
        <w:ind w:left="288"/>
        <w:jc w:val="left"/>
        <w:rPr>
          <w:rFonts w:ascii="Calibri" w:hAnsi="Calibri" w:cs="Calibri"/>
          <w:b w:val="0"/>
          <w:bCs w:val="0"/>
          <w:szCs w:val="24"/>
        </w:rPr>
      </w:pPr>
    </w:p>
    <w:p w14:paraId="733904C2" w14:textId="521EBD31" w:rsidR="00236596"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t xml:space="preserve">Academic Integrity: </w:t>
      </w:r>
      <w:r w:rsidRPr="00982361">
        <w:rPr>
          <w:rFonts w:ascii="Calibri" w:hAnsi="Calibri" w:cs="Calibri"/>
          <w:b w:val="0"/>
          <w:bCs w:val="0"/>
          <w:szCs w:val="24"/>
        </w:rPr>
        <w:t>Academic integrity refers to honest and ethical behavior in all aspects of academic activity. This includes: not cheating on exams or assignments (e.g., copying the work of others), not passing off someone else's ideas as your own (plagiarism), not engaging in dishonesty of any kind with regard to your class participation and assignments.</w:t>
      </w:r>
    </w:p>
    <w:p w14:paraId="43C8137A" w14:textId="78FF91D3" w:rsidR="001D141B" w:rsidRPr="00982361" w:rsidRDefault="001D141B" w:rsidP="0006299B">
      <w:pPr>
        <w:pStyle w:val="Subtitle"/>
        <w:ind w:left="360" w:hanging="120"/>
        <w:jc w:val="left"/>
        <w:rPr>
          <w:rFonts w:ascii="Calibri" w:hAnsi="Calibri" w:cs="Calibri"/>
          <w:b w:val="0"/>
          <w:bCs w:val="0"/>
          <w:szCs w:val="24"/>
        </w:rPr>
      </w:pPr>
    </w:p>
    <w:p w14:paraId="6D9FF9DF" w14:textId="004CDB52" w:rsidR="00236596" w:rsidRPr="0006299B" w:rsidRDefault="00236596" w:rsidP="0006299B">
      <w:pPr>
        <w:pStyle w:val="ListParagraph"/>
        <w:numPr>
          <w:ilvl w:val="1"/>
          <w:numId w:val="11"/>
        </w:numPr>
        <w:autoSpaceDE w:val="0"/>
        <w:autoSpaceDN w:val="0"/>
        <w:adjustRightInd w:val="0"/>
        <w:rPr>
          <w:rFonts w:ascii="Calibri" w:hAnsi="Calibri" w:cs="Calibri"/>
          <w:sz w:val="24"/>
          <w:szCs w:val="24"/>
        </w:rPr>
      </w:pPr>
      <w:r w:rsidRPr="0006299B">
        <w:rPr>
          <w:rFonts w:ascii="Calibri" w:hAnsi="Calibri" w:cs="Calibri"/>
          <w:b/>
          <w:bCs/>
          <w:sz w:val="24"/>
          <w:szCs w:val="24"/>
        </w:rPr>
        <w:t>Plagiarism</w:t>
      </w:r>
      <w:r w:rsidRPr="0006299B">
        <w:rPr>
          <w:rFonts w:ascii="Calibri" w:hAnsi="Calibri" w:cs="Calibri"/>
          <w:sz w:val="24"/>
          <w:szCs w:val="24"/>
        </w:rPr>
        <w:t xml:space="preserve">: Plagiarism is the unacknowledged use of another person's labor, another person's ideas, another person's words, or another person's assistance. </w:t>
      </w:r>
      <w:r w:rsidR="00295CB6" w:rsidRPr="0006299B">
        <w:rPr>
          <w:rFonts w:ascii="Calibri" w:hAnsi="Calibri" w:cs="Calibri"/>
          <w:b/>
          <w:i/>
          <w:sz w:val="24"/>
          <w:szCs w:val="24"/>
        </w:rPr>
        <w:t>Unless otherwise stated in class</w:t>
      </w:r>
      <w:r w:rsidRPr="0006299B">
        <w:rPr>
          <w:rFonts w:ascii="Calibri" w:hAnsi="Calibri" w:cs="Calibri"/>
          <w:b/>
          <w:i/>
          <w:sz w:val="24"/>
          <w:szCs w:val="24"/>
        </w:rPr>
        <w:t xml:space="preserve">, all work done for courses is expected to be the </w:t>
      </w:r>
      <w:r w:rsidRPr="0006299B">
        <w:rPr>
          <w:rFonts w:ascii="Calibri" w:hAnsi="Calibri" w:cs="Calibri"/>
          <w:b/>
          <w:i/>
          <w:sz w:val="24"/>
          <w:szCs w:val="24"/>
          <w:u w:val="single"/>
        </w:rPr>
        <w:t>individual</w:t>
      </w:r>
      <w:r w:rsidRPr="0006299B">
        <w:rPr>
          <w:rFonts w:ascii="Calibri" w:hAnsi="Calibri" w:cs="Calibri"/>
          <w:b/>
          <w:i/>
          <w:sz w:val="24"/>
          <w:szCs w:val="24"/>
        </w:rPr>
        <w:t xml:space="preserve"> effort of the student presenting the work.</w:t>
      </w:r>
      <w:r w:rsidRPr="0006299B">
        <w:rPr>
          <w:rFonts w:ascii="Calibri" w:hAnsi="Calibri" w:cs="Calibri"/>
          <w:sz w:val="24"/>
          <w:szCs w:val="24"/>
        </w:rPr>
        <w:t xml:space="preserve">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If you are caught plagiarizing or cheating, you will fail the assignment, and, depending upon the severity of the violation, you may fail the class. </w:t>
      </w:r>
    </w:p>
    <w:p w14:paraId="2D41D5F3" w14:textId="77777777" w:rsidR="003478C5" w:rsidRPr="00982361" w:rsidRDefault="003478C5" w:rsidP="00C869A2">
      <w:pPr>
        <w:ind w:left="342"/>
        <w:rPr>
          <w:rFonts w:ascii="Calibri" w:hAnsi="Calibri" w:cs="Calibri"/>
          <w:sz w:val="24"/>
          <w:szCs w:val="24"/>
        </w:rPr>
      </w:pPr>
    </w:p>
    <w:p w14:paraId="51B9A185" w14:textId="3301589E" w:rsidR="00DE24C6" w:rsidRPr="0006299B" w:rsidRDefault="00DE24C6" w:rsidP="0006299B">
      <w:pPr>
        <w:pStyle w:val="ListParagraph"/>
        <w:numPr>
          <w:ilvl w:val="1"/>
          <w:numId w:val="11"/>
        </w:numPr>
        <w:spacing w:line="257" w:lineRule="atLeast"/>
        <w:ind w:right="432"/>
        <w:rPr>
          <w:rFonts w:ascii="Calibri" w:hAnsi="Calibri" w:cs="Calibri"/>
          <w:color w:val="222222"/>
          <w:sz w:val="24"/>
          <w:szCs w:val="24"/>
        </w:rPr>
      </w:pPr>
      <w:r w:rsidRPr="0006299B">
        <w:rPr>
          <w:rFonts w:ascii="Calibri" w:hAnsi="Calibri" w:cs="Calibri"/>
          <w:b/>
          <w:sz w:val="24"/>
          <w:szCs w:val="24"/>
        </w:rPr>
        <w:t xml:space="preserve">Honor Code: </w:t>
      </w:r>
      <w:r w:rsidRPr="0006299B">
        <w:rPr>
          <w:rFonts w:ascii="Calibri" w:hAnsi="Calibri" w:cs="Calibri"/>
          <w:color w:val="222222"/>
          <w:sz w:val="24"/>
          <w:szCs w:val="24"/>
        </w:rPr>
        <w:t xml:space="preserve">George Mason University has an Honor Code, which requires all members of this community to maintain the highest standards of academic honesty and integrity. Cheating, plagiarism, lying, and stealing are all prohibited. </w:t>
      </w:r>
      <w:r w:rsidR="006F6ACF">
        <w:rPr>
          <w:rFonts w:ascii="Calibri" w:hAnsi="Calibri" w:cs="Calibri"/>
          <w:color w:val="222222"/>
          <w:sz w:val="24"/>
          <w:szCs w:val="24"/>
        </w:rPr>
        <w:t>V</w:t>
      </w:r>
      <w:r w:rsidRPr="0006299B">
        <w:rPr>
          <w:rFonts w:ascii="Calibri" w:hAnsi="Calibri" w:cs="Calibri"/>
          <w:color w:val="222222"/>
          <w:sz w:val="24"/>
          <w:szCs w:val="24"/>
        </w:rPr>
        <w:t>iolations of the Honor Code will be reported to the Honor Committee. See</w:t>
      </w:r>
      <w:r w:rsidRPr="0006299B">
        <w:rPr>
          <w:rStyle w:val="apple-converted-space"/>
          <w:rFonts w:ascii="Calibri" w:hAnsi="Calibri" w:cs="Calibri"/>
          <w:color w:val="222222"/>
          <w:sz w:val="24"/>
          <w:szCs w:val="24"/>
        </w:rPr>
        <w:t> </w:t>
      </w:r>
      <w:hyperlink r:id="rId6" w:history="1">
        <w:r w:rsidR="00F6296D" w:rsidRPr="004D6516">
          <w:rPr>
            <w:rStyle w:val="Hyperlink"/>
            <w:rFonts w:ascii="Calibri" w:hAnsi="Calibri" w:cs="Calibri"/>
            <w:sz w:val="24"/>
            <w:szCs w:val="24"/>
          </w:rPr>
          <w:t>https://oai.gmu.edu/mason-honor-code/</w:t>
        </w:r>
      </w:hyperlink>
      <w:r w:rsidR="00F6296D">
        <w:rPr>
          <w:rStyle w:val="apple-converted-space"/>
          <w:rFonts w:ascii="Calibri" w:hAnsi="Calibri" w:cs="Calibri"/>
          <w:color w:val="222222"/>
          <w:sz w:val="24"/>
          <w:szCs w:val="24"/>
        </w:rPr>
        <w:t xml:space="preserve"> for</w:t>
      </w:r>
      <w:r w:rsidRPr="0006299B">
        <w:rPr>
          <w:rFonts w:ascii="Calibri" w:hAnsi="Calibri" w:cs="Calibri"/>
          <w:color w:val="222222"/>
          <w:sz w:val="24"/>
          <w:szCs w:val="24"/>
        </w:rPr>
        <w:t xml:space="preserve"> detailed information.</w:t>
      </w:r>
    </w:p>
    <w:p w14:paraId="1D66B315" w14:textId="77777777" w:rsidR="00DF656D" w:rsidRPr="00982361" w:rsidRDefault="00DF656D" w:rsidP="00DE24C6">
      <w:pPr>
        <w:autoSpaceDE w:val="0"/>
        <w:autoSpaceDN w:val="0"/>
        <w:adjustRightInd w:val="0"/>
        <w:rPr>
          <w:rFonts w:ascii="Calibri" w:hAnsi="Calibri" w:cs="Calibri"/>
          <w:sz w:val="24"/>
          <w:szCs w:val="24"/>
        </w:rPr>
      </w:pPr>
    </w:p>
    <w:p w14:paraId="56D24F69" w14:textId="4CFBCF62" w:rsidR="00172FE1" w:rsidRPr="0006299B" w:rsidRDefault="00DE24C6" w:rsidP="0006299B">
      <w:pPr>
        <w:pStyle w:val="ListParagraph"/>
        <w:numPr>
          <w:ilvl w:val="0"/>
          <w:numId w:val="11"/>
        </w:numPr>
        <w:rPr>
          <w:rFonts w:ascii="Calibri" w:hAnsi="Calibri" w:cs="Calibri"/>
          <w:sz w:val="24"/>
          <w:szCs w:val="24"/>
        </w:rPr>
      </w:pPr>
      <w:r w:rsidRPr="0006299B">
        <w:rPr>
          <w:rFonts w:ascii="Calibri" w:hAnsi="Calibri" w:cs="Calibri"/>
          <w:b/>
          <w:bCs/>
          <w:sz w:val="24"/>
          <w:szCs w:val="24"/>
        </w:rPr>
        <w:t>Classroom needs</w:t>
      </w:r>
      <w:r w:rsidRPr="0006299B">
        <w:rPr>
          <w:rFonts w:ascii="Calibri" w:hAnsi="Calibri" w:cs="Calibri"/>
          <w:sz w:val="24"/>
          <w:szCs w:val="24"/>
        </w:rPr>
        <w:t xml:space="preserve">: </w:t>
      </w:r>
      <w:r w:rsidR="00172FE1" w:rsidRPr="0006299B">
        <w:rPr>
          <w:rFonts w:ascii="Calibri" w:hAnsi="Calibri" w:cs="Calibr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172FE1" w:rsidRPr="0006299B">
          <w:rPr>
            <w:rStyle w:val="Hyperlink"/>
            <w:rFonts w:ascii="Calibri" w:hAnsi="Calibri" w:cs="Calibri"/>
            <w:color w:val="954F72"/>
            <w:sz w:val="24"/>
            <w:szCs w:val="24"/>
            <w:shd w:val="clear" w:color="auto" w:fill="FFFFFF"/>
          </w:rPr>
          <w:t>http://ds.gmu.edu/</w:t>
        </w:r>
      </w:hyperlink>
      <w:r w:rsidR="00172FE1" w:rsidRPr="0006299B">
        <w:rPr>
          <w:rFonts w:ascii="Calibri" w:hAnsi="Calibri" w:cs="Calibri"/>
          <w:color w:val="212121"/>
          <w:sz w:val="24"/>
          <w:szCs w:val="24"/>
          <w:shd w:val="clear" w:color="auto" w:fill="FFFFFF"/>
        </w:rPr>
        <w:t xml:space="preserve"> for detailed information about the Disability Services registration process. Then please </w:t>
      </w:r>
      <w:r w:rsidR="006F6ACF">
        <w:rPr>
          <w:rFonts w:ascii="Calibri" w:hAnsi="Calibri" w:cs="Calibri"/>
          <w:color w:val="212121"/>
          <w:sz w:val="24"/>
          <w:szCs w:val="24"/>
          <w:shd w:val="clear" w:color="auto" w:fill="FFFFFF"/>
        </w:rPr>
        <w:t>share</w:t>
      </w:r>
      <w:r w:rsidR="00172FE1" w:rsidRPr="0006299B">
        <w:rPr>
          <w:rFonts w:ascii="Calibri" w:hAnsi="Calibri" w:cs="Calibri"/>
          <w:color w:val="212121"/>
          <w:sz w:val="24"/>
          <w:szCs w:val="24"/>
          <w:shd w:val="clear" w:color="auto" w:fill="FFFFFF"/>
        </w:rPr>
        <w:t xml:space="preserve"> your approved accommodations with me. Disability Services is located in Student Union Building I (SUB I), Suite 2500. Email: </w:t>
      </w:r>
      <w:hyperlink r:id="rId8" w:tgtFrame="_blank" w:history="1">
        <w:r w:rsidR="00172FE1" w:rsidRPr="0006299B">
          <w:rPr>
            <w:rStyle w:val="Hyperlink"/>
            <w:rFonts w:ascii="Calibri" w:hAnsi="Calibri" w:cs="Calibri"/>
            <w:color w:val="954F72"/>
            <w:sz w:val="24"/>
            <w:szCs w:val="24"/>
            <w:shd w:val="clear" w:color="auto" w:fill="FFFFFF"/>
          </w:rPr>
          <w:t>ods@gmu.edu</w:t>
        </w:r>
      </w:hyperlink>
      <w:r w:rsidR="00172FE1" w:rsidRPr="0006299B">
        <w:rPr>
          <w:rFonts w:ascii="Calibri" w:hAnsi="Calibri" w:cs="Calibri"/>
          <w:color w:val="212121"/>
          <w:sz w:val="24"/>
          <w:szCs w:val="24"/>
          <w:shd w:val="clear" w:color="auto" w:fill="FFFFFF"/>
        </w:rPr>
        <w:t> | Phone: (703) 993-2474</w:t>
      </w:r>
    </w:p>
    <w:p w14:paraId="07F0ED98" w14:textId="5851D7D8" w:rsidR="00DF656D" w:rsidRPr="00982361" w:rsidRDefault="00DF656D" w:rsidP="00172FE1">
      <w:pPr>
        <w:widowControl w:val="0"/>
        <w:ind w:left="342"/>
        <w:rPr>
          <w:rFonts w:ascii="Calibri" w:hAnsi="Calibri" w:cs="Calibri"/>
          <w:sz w:val="24"/>
          <w:szCs w:val="24"/>
        </w:rPr>
      </w:pPr>
    </w:p>
    <w:p w14:paraId="41163A3A" w14:textId="77777777" w:rsidR="00DF656D" w:rsidRPr="0006299B" w:rsidRDefault="00DF656D" w:rsidP="0006299B">
      <w:pPr>
        <w:pStyle w:val="ListParagraph"/>
        <w:numPr>
          <w:ilvl w:val="0"/>
          <w:numId w:val="11"/>
        </w:numPr>
        <w:rPr>
          <w:rFonts w:ascii="Calibri" w:hAnsi="Calibri" w:cs="Calibri"/>
          <w:sz w:val="24"/>
          <w:szCs w:val="24"/>
        </w:rPr>
      </w:pPr>
      <w:r w:rsidRPr="0006299B">
        <w:rPr>
          <w:rFonts w:ascii="Calibri" w:hAnsi="Calibri" w:cs="Calibri"/>
          <w:b/>
          <w:color w:val="000000"/>
          <w:sz w:val="24"/>
          <w:szCs w:val="24"/>
          <w:shd w:val="clear" w:color="auto" w:fill="FFFFFF"/>
        </w:rPr>
        <w:t>Official Communications via GMU E-mail:</w:t>
      </w:r>
      <w:r w:rsidRPr="0006299B">
        <w:rPr>
          <w:rFonts w:ascii="Calibri" w:hAnsi="Calibri" w:cs="Calibri"/>
          <w:color w:val="000000"/>
          <w:sz w:val="24"/>
          <w:szCs w:val="24"/>
          <w:shd w:val="clear" w:color="auto" w:fill="FFFFFF"/>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0CC4A8FA" w14:textId="77777777" w:rsidR="00DF656D" w:rsidRPr="00982361" w:rsidRDefault="00DF656D" w:rsidP="00DF656D">
      <w:pPr>
        <w:widowControl w:val="0"/>
        <w:ind w:left="342"/>
        <w:rPr>
          <w:rFonts w:ascii="Calibri" w:hAnsi="Calibri" w:cs="Calibri"/>
          <w:sz w:val="24"/>
          <w:szCs w:val="24"/>
        </w:rPr>
      </w:pPr>
    </w:p>
    <w:p w14:paraId="4947815B" w14:textId="737DEAE6" w:rsidR="0006299B" w:rsidRPr="0006299B" w:rsidRDefault="005E6FBD" w:rsidP="0006299B">
      <w:pPr>
        <w:pStyle w:val="ListParagraph"/>
        <w:numPr>
          <w:ilvl w:val="0"/>
          <w:numId w:val="11"/>
        </w:numPr>
        <w:rPr>
          <w:rFonts w:asciiTheme="majorHAnsi" w:hAnsiTheme="majorHAnsi" w:cstheme="majorHAnsi"/>
          <w:sz w:val="24"/>
          <w:szCs w:val="24"/>
        </w:rPr>
      </w:pPr>
      <w:r w:rsidRPr="0006299B">
        <w:rPr>
          <w:rFonts w:ascii="Calibri" w:hAnsi="Calibri" w:cs="Calibri"/>
          <w:b/>
          <w:sz w:val="24"/>
          <w:szCs w:val="24"/>
        </w:rPr>
        <w:t xml:space="preserve">Technology: </w:t>
      </w:r>
      <w:r w:rsidR="00FE3000" w:rsidRPr="0006299B">
        <w:rPr>
          <w:rFonts w:ascii="Calibri" w:hAnsi="Calibri" w:cs="Calibri"/>
          <w:color w:val="000000"/>
          <w:sz w:val="24"/>
          <w:szCs w:val="24"/>
        </w:rPr>
        <w:t>Please check Blackb</w:t>
      </w:r>
      <w:r w:rsidR="007A3FAE" w:rsidRPr="0006299B">
        <w:rPr>
          <w:rFonts w:ascii="Calibri" w:hAnsi="Calibri" w:cs="Calibri"/>
          <w:color w:val="000000"/>
          <w:sz w:val="24"/>
          <w:szCs w:val="24"/>
        </w:rPr>
        <w:t xml:space="preserve">oard and your email regularly. </w:t>
      </w:r>
      <w:r w:rsidRPr="0006299B">
        <w:rPr>
          <w:rFonts w:ascii="Calibri" w:hAnsi="Calibri" w:cs="Calibri"/>
          <w:sz w:val="24"/>
          <w:szCs w:val="24"/>
          <w:bdr w:val="none" w:sz="0" w:space="0" w:color="auto" w:frame="1"/>
        </w:rPr>
        <w:t>Regarding electronic devices</w:t>
      </w:r>
      <w:r w:rsidR="007A3FAE" w:rsidRPr="0006299B">
        <w:rPr>
          <w:rFonts w:ascii="Calibri" w:hAnsi="Calibri" w:cs="Calibri"/>
          <w:sz w:val="24"/>
          <w:szCs w:val="24"/>
          <w:bdr w:val="none" w:sz="0" w:space="0" w:color="auto" w:frame="1"/>
        </w:rPr>
        <w:t xml:space="preserve"> in class</w:t>
      </w:r>
      <w:r w:rsidRPr="0006299B">
        <w:rPr>
          <w:rFonts w:ascii="Calibri" w:hAnsi="Calibri" w:cs="Calibri"/>
          <w:sz w:val="24"/>
          <w:szCs w:val="24"/>
          <w:bdr w:val="none" w:sz="0" w:space="0" w:color="auto" w:frame="1"/>
        </w:rPr>
        <w:t xml:space="preserve"> (such as laptops, cell phones, etc.), please be respectful of your peers and your instructor and do not engage in activities that are unrelated to class. Such disruptions show a lack of </w:t>
      </w:r>
      <w:r w:rsidRPr="0006299B">
        <w:rPr>
          <w:rFonts w:ascii="Calibri" w:hAnsi="Calibri" w:cs="Calibri"/>
          <w:sz w:val="24"/>
          <w:szCs w:val="24"/>
          <w:bdr w:val="none" w:sz="0" w:space="0" w:color="auto" w:frame="1"/>
        </w:rPr>
        <w:lastRenderedPageBreak/>
        <w:t>professionalism and may affect your grade.</w:t>
      </w:r>
      <w:r w:rsidR="0006299B" w:rsidRPr="0006299B">
        <w:rPr>
          <w:rFonts w:ascii="Calibri" w:hAnsi="Calibri" w:cs="Calibri"/>
          <w:sz w:val="24"/>
          <w:szCs w:val="24"/>
          <w:bdr w:val="none" w:sz="0" w:space="0" w:color="auto" w:frame="1"/>
        </w:rPr>
        <w:t xml:space="preserve"> </w:t>
      </w:r>
      <w:r w:rsidR="0006299B" w:rsidRPr="0006299B">
        <w:rPr>
          <w:rFonts w:asciiTheme="majorHAnsi" w:hAnsiTheme="majorHAnsi" w:cstheme="majorHAnsi"/>
          <w:sz w:val="24"/>
          <w:szCs w:val="24"/>
        </w:rPr>
        <w:t xml:space="preserve">Students must follow the university policy for </w:t>
      </w:r>
      <w:hyperlink r:id="rId9" w:history="1">
        <w:r w:rsidR="0006299B" w:rsidRPr="0006299B">
          <w:rPr>
            <w:rStyle w:val="Hyperlink"/>
            <w:rFonts w:asciiTheme="majorHAnsi" w:hAnsiTheme="majorHAnsi" w:cstheme="majorHAnsi"/>
            <w:sz w:val="24"/>
            <w:szCs w:val="24"/>
          </w:rPr>
          <w:t>Responsible Use of Computing</w:t>
        </w:r>
      </w:hyperlink>
      <w:r w:rsidR="0006299B" w:rsidRPr="0006299B">
        <w:rPr>
          <w:rStyle w:val="Hyperlink"/>
          <w:rFonts w:asciiTheme="majorHAnsi" w:hAnsiTheme="majorHAnsi" w:cstheme="majorHAnsi"/>
          <w:sz w:val="24"/>
          <w:szCs w:val="24"/>
        </w:rPr>
        <w:t>.</w:t>
      </w:r>
      <w:r w:rsidR="0006299B" w:rsidRPr="0006299B">
        <w:rPr>
          <w:rFonts w:asciiTheme="majorHAnsi" w:hAnsiTheme="majorHAnsi" w:cstheme="majorHAnsi"/>
          <w:sz w:val="24"/>
          <w:szCs w:val="24"/>
        </w:rPr>
        <w:t xml:space="preserve"> </w:t>
      </w:r>
    </w:p>
    <w:p w14:paraId="2F62798F" w14:textId="77777777" w:rsidR="005E6FBD" w:rsidRPr="00982361" w:rsidRDefault="005E6FBD" w:rsidP="0006299B">
      <w:pPr>
        <w:widowControl w:val="0"/>
        <w:rPr>
          <w:rFonts w:ascii="Calibri" w:hAnsi="Calibri" w:cs="Calibri"/>
          <w:sz w:val="24"/>
          <w:szCs w:val="24"/>
        </w:rPr>
      </w:pPr>
    </w:p>
    <w:p w14:paraId="41119510" w14:textId="77777777" w:rsidR="00F015EB" w:rsidRPr="00982361" w:rsidRDefault="00234B98" w:rsidP="00F015EB">
      <w:pPr>
        <w:pStyle w:val="Subtitle"/>
        <w:numPr>
          <w:ilvl w:val="0"/>
          <w:numId w:val="11"/>
        </w:numPr>
        <w:jc w:val="left"/>
        <w:rPr>
          <w:rFonts w:ascii="Calibri" w:hAnsi="Calibri" w:cs="Calibri"/>
          <w:b w:val="0"/>
          <w:color w:val="222222"/>
          <w:szCs w:val="24"/>
        </w:rPr>
      </w:pPr>
      <w:r w:rsidRPr="00F015EB">
        <w:rPr>
          <w:rFonts w:ascii="Calibri" w:hAnsi="Calibri" w:cs="Calibri"/>
          <w:szCs w:val="24"/>
        </w:rPr>
        <w:t xml:space="preserve">Enrollment: </w:t>
      </w:r>
      <w:r w:rsidR="00F015EB" w:rsidRPr="00982361">
        <w:rPr>
          <w:rFonts w:ascii="Calibri" w:hAnsi="Calibri" w:cs="Calibri"/>
          <w:b w:val="0"/>
          <w:color w:val="222222"/>
          <w:szCs w:val="24"/>
        </w:rPr>
        <w:t>Students are responsible for verifying their enrollment in this class. Schedule adjustments should be made by the deadlines published in the Schedule of Classes (available from the Registrar's Website: registrar.gmu.edu</w:t>
      </w:r>
      <w:r w:rsidR="00F015EB" w:rsidRPr="00F0624C">
        <w:rPr>
          <w:rFonts w:ascii="Calibri" w:hAnsi="Calibri" w:cs="Calibri"/>
          <w:b w:val="0"/>
          <w:color w:val="222222"/>
          <w:szCs w:val="24"/>
        </w:rPr>
        <w:t xml:space="preserve">.).  </w:t>
      </w:r>
      <w:r w:rsidR="00F015EB" w:rsidRPr="00F0624C">
        <w:rPr>
          <w:rFonts w:ascii="Calibri" w:hAnsi="Calibri" w:cs="Calibri"/>
          <w:color w:val="222222"/>
          <w:szCs w:val="24"/>
        </w:rPr>
        <w:t xml:space="preserve">Last Day to Add: </w:t>
      </w:r>
      <w:r w:rsidR="00F015EB" w:rsidRPr="00F0624C">
        <w:rPr>
          <w:rFonts w:ascii="Calibri" w:hAnsi="Calibri" w:cs="Calibri"/>
          <w:color w:val="222222"/>
          <w:szCs w:val="24"/>
          <w:u w:val="single"/>
        </w:rPr>
        <w:t>August 29</w:t>
      </w:r>
      <w:r w:rsidR="00F015EB" w:rsidRPr="00F0624C">
        <w:rPr>
          <w:rFonts w:ascii="Calibri" w:hAnsi="Calibri" w:cs="Calibri"/>
          <w:color w:val="222222"/>
          <w:szCs w:val="24"/>
        </w:rPr>
        <w:t xml:space="preserve">.  Last Day to Drop without tuition penalty: </w:t>
      </w:r>
      <w:r w:rsidR="00F015EB" w:rsidRPr="00F0624C">
        <w:rPr>
          <w:rFonts w:ascii="Calibri" w:hAnsi="Calibri" w:cs="Calibri"/>
          <w:color w:val="222222"/>
          <w:szCs w:val="24"/>
          <w:u w:val="single"/>
        </w:rPr>
        <w:t>September 6</w:t>
      </w:r>
      <w:r w:rsidR="00F015EB" w:rsidRPr="00F0624C">
        <w:rPr>
          <w:rFonts w:ascii="Calibri" w:hAnsi="Calibri" w:cs="Calibri"/>
          <w:color w:val="222222"/>
          <w:szCs w:val="24"/>
        </w:rPr>
        <w:t xml:space="preserve">. </w:t>
      </w:r>
      <w:r w:rsidR="00F015EB" w:rsidRPr="00F0624C">
        <w:rPr>
          <w:rFonts w:ascii="Calibri" w:hAnsi="Calibri" w:cs="Calibri"/>
          <w:b w:val="0"/>
          <w:color w:val="222222"/>
          <w:szCs w:val="24"/>
        </w:rPr>
        <w:t>Drop period with 50% tuition refund</w:t>
      </w:r>
      <w:r w:rsidR="00F015EB" w:rsidRPr="00F0624C">
        <w:rPr>
          <w:rFonts w:ascii="Calibri" w:hAnsi="Calibri" w:cs="Calibri"/>
          <w:color w:val="222222"/>
          <w:szCs w:val="24"/>
        </w:rPr>
        <w:t>: September 7 – September 13</w:t>
      </w:r>
      <w:r w:rsidR="00F015EB" w:rsidRPr="00F0624C">
        <w:rPr>
          <w:rFonts w:ascii="Calibri" w:hAnsi="Calibri" w:cs="Calibri"/>
          <w:b w:val="0"/>
          <w:color w:val="222222"/>
          <w:szCs w:val="24"/>
        </w:rPr>
        <w:t xml:space="preserve">. Drop period with no refund: </w:t>
      </w:r>
      <w:r w:rsidR="00F015EB" w:rsidRPr="00F0624C">
        <w:rPr>
          <w:rFonts w:ascii="Calibri" w:hAnsi="Calibri" w:cs="Calibri"/>
          <w:bCs w:val="0"/>
          <w:color w:val="222222"/>
          <w:szCs w:val="24"/>
        </w:rPr>
        <w:t xml:space="preserve">September 14 – September 27. </w:t>
      </w:r>
      <w:r w:rsidR="00F015EB" w:rsidRPr="00F0624C">
        <w:rPr>
          <w:rFonts w:ascii="Calibri" w:hAnsi="Calibri" w:cs="Calibri"/>
          <w:b w:val="0"/>
          <w:color w:val="222222"/>
          <w:szCs w:val="24"/>
        </w:rPr>
        <w:t xml:space="preserve">Selective withdrawal period: </w:t>
      </w:r>
      <w:r w:rsidR="00F015EB" w:rsidRPr="00F0624C">
        <w:rPr>
          <w:rFonts w:ascii="Calibri" w:hAnsi="Calibri" w:cs="Calibri"/>
          <w:color w:val="222222"/>
          <w:szCs w:val="24"/>
        </w:rPr>
        <w:t>September 28 – October 24.</w:t>
      </w:r>
      <w:r w:rsidR="00F015EB" w:rsidRPr="00982361">
        <w:rPr>
          <w:rFonts w:ascii="Calibri" w:hAnsi="Calibri" w:cs="Calibri"/>
          <w:b w:val="0"/>
          <w:color w:val="222222"/>
          <w:szCs w:val="24"/>
        </w:rPr>
        <w:t xml:space="preserve"> After the last day to drop a class, withdrawing from this class requires the approval of the dean and is only allowed for nonacademic reasons. </w:t>
      </w:r>
    </w:p>
    <w:p w14:paraId="2FA61089" w14:textId="6CB45897" w:rsidR="001B3676" w:rsidRDefault="001B3676" w:rsidP="00765E7D">
      <w:pPr>
        <w:pStyle w:val="Subtitle"/>
        <w:jc w:val="left"/>
        <w:rPr>
          <w:rFonts w:ascii="Calibri" w:hAnsi="Calibri" w:cs="Calibri"/>
          <w:szCs w:val="24"/>
        </w:rPr>
      </w:pPr>
    </w:p>
    <w:p w14:paraId="5DB78EA4" w14:textId="2494C231" w:rsidR="00765E7D" w:rsidRDefault="004479D7" w:rsidP="00765E7D">
      <w:pPr>
        <w:pStyle w:val="Subtitle"/>
        <w:jc w:val="left"/>
        <w:rPr>
          <w:rFonts w:ascii="Calibri" w:hAnsi="Calibri" w:cs="Calibri"/>
          <w:szCs w:val="24"/>
        </w:rPr>
      </w:pPr>
      <w:r>
        <w:rPr>
          <w:rFonts w:ascii="Calibri" w:hAnsi="Calibri" w:cs="Calibri"/>
          <w:szCs w:val="24"/>
        </w:rPr>
        <w:t>University Resources and Support:</w:t>
      </w:r>
    </w:p>
    <w:p w14:paraId="79EA886C" w14:textId="77777777" w:rsidR="004479D7" w:rsidRPr="00F015EB" w:rsidRDefault="004479D7" w:rsidP="00765E7D">
      <w:pPr>
        <w:pStyle w:val="Subtitle"/>
        <w:jc w:val="left"/>
        <w:rPr>
          <w:rFonts w:ascii="Calibri" w:hAnsi="Calibri" w:cs="Calibri"/>
          <w:szCs w:val="24"/>
        </w:rPr>
      </w:pPr>
    </w:p>
    <w:p w14:paraId="1E719FA5" w14:textId="734FC55B" w:rsidR="001B3676" w:rsidRPr="0006299B" w:rsidRDefault="004479D7" w:rsidP="0006299B">
      <w:pPr>
        <w:pStyle w:val="ListParagraph"/>
        <w:numPr>
          <w:ilvl w:val="0"/>
          <w:numId w:val="11"/>
        </w:numPr>
        <w:rPr>
          <w:rFonts w:asciiTheme="majorHAnsi" w:hAnsiTheme="majorHAnsi" w:cstheme="majorHAnsi"/>
          <w:sz w:val="24"/>
          <w:szCs w:val="24"/>
        </w:rPr>
      </w:pPr>
      <w:r>
        <w:fldChar w:fldCharType="begin"/>
      </w:r>
      <w:r>
        <w:instrText xml:space="preserve"> HYPERLINK "http://caps.gmu.edu/" </w:instrText>
      </w:r>
      <w:r>
        <w:fldChar w:fldCharType="separate"/>
      </w:r>
      <w:r w:rsidR="001B3676" w:rsidRPr="0006299B">
        <w:rPr>
          <w:rStyle w:val="Hyperlink"/>
          <w:rFonts w:asciiTheme="majorHAnsi" w:hAnsiTheme="majorHAnsi" w:cstheme="majorHAnsi"/>
          <w:sz w:val="24"/>
          <w:szCs w:val="24"/>
        </w:rPr>
        <w:t>The George Mason University Counseling and Psychological Services (CAPS)</w:t>
      </w:r>
      <w:r>
        <w:rPr>
          <w:rStyle w:val="Hyperlink"/>
          <w:rFonts w:asciiTheme="majorHAnsi" w:hAnsiTheme="majorHAnsi" w:cstheme="majorHAnsi"/>
          <w:sz w:val="24"/>
          <w:szCs w:val="24"/>
        </w:rPr>
        <w:fldChar w:fldCharType="end"/>
      </w:r>
      <w:r w:rsidR="001B3676" w:rsidRPr="0006299B">
        <w:rPr>
          <w:rFonts w:asciiTheme="majorHAnsi" w:hAnsiTheme="majorHAnsi" w:cstheme="majorHAnsi"/>
          <w:sz w:val="24"/>
          <w:szCs w:val="24"/>
        </w:rPr>
        <w:t xml:space="preserve"> staff consists of professional counseling and clinical psychologists, social workers, and counselors who offer a wide range of services (e.g., individual and group counseling, workshops</w:t>
      </w:r>
      <w:r w:rsidR="006F6ACF">
        <w:rPr>
          <w:rFonts w:asciiTheme="majorHAnsi" w:hAnsiTheme="majorHAnsi" w:cstheme="majorHAnsi"/>
          <w:sz w:val="24"/>
          <w:szCs w:val="24"/>
        </w:rPr>
        <w:t>,</w:t>
      </w:r>
      <w:r w:rsidR="001B3676" w:rsidRPr="0006299B">
        <w:rPr>
          <w:rFonts w:asciiTheme="majorHAnsi" w:hAnsiTheme="majorHAnsi" w:cstheme="majorHAnsi"/>
          <w:sz w:val="24"/>
          <w:szCs w:val="24"/>
        </w:rPr>
        <w:t xml:space="preserve"> and outreach programs) to enhance students’ personal experience and academic performance.   Counseling Center: Student Union I, Room 364, 703-993-2380.  Website </w:t>
      </w:r>
      <w:hyperlink r:id="rId10" w:history="1">
        <w:r w:rsidR="001B3676" w:rsidRPr="0006299B">
          <w:rPr>
            <w:rStyle w:val="Hyperlink"/>
            <w:rFonts w:asciiTheme="majorHAnsi" w:hAnsiTheme="majorHAnsi" w:cstheme="majorHAnsi"/>
            <w:sz w:val="24"/>
            <w:szCs w:val="24"/>
          </w:rPr>
          <w:t>here</w:t>
        </w:r>
      </w:hyperlink>
      <w:r w:rsidR="001B3676" w:rsidRPr="0006299B">
        <w:rPr>
          <w:rFonts w:asciiTheme="majorHAnsi" w:hAnsiTheme="majorHAnsi" w:cstheme="majorHAnsi"/>
          <w:sz w:val="24"/>
          <w:szCs w:val="24"/>
        </w:rPr>
        <w:t xml:space="preserve">. </w:t>
      </w:r>
      <w:hyperlink r:id="rId11" w:history="1"/>
      <w:r w:rsidR="001B3676" w:rsidRPr="0006299B">
        <w:rPr>
          <w:rFonts w:asciiTheme="majorHAnsi" w:hAnsiTheme="majorHAnsi" w:cstheme="majorHAnsi"/>
          <w:sz w:val="24"/>
          <w:szCs w:val="24"/>
        </w:rPr>
        <w:t xml:space="preserve"> </w:t>
      </w:r>
    </w:p>
    <w:p w14:paraId="586FC1CD" w14:textId="77777777" w:rsidR="0006299B" w:rsidRPr="001B3676" w:rsidRDefault="0006299B" w:rsidP="0006299B">
      <w:pPr>
        <w:pStyle w:val="ListParagraph"/>
        <w:ind w:left="360"/>
        <w:rPr>
          <w:rFonts w:asciiTheme="majorHAnsi" w:hAnsiTheme="majorHAnsi" w:cstheme="majorHAnsi"/>
          <w:sz w:val="24"/>
          <w:szCs w:val="24"/>
        </w:rPr>
      </w:pPr>
    </w:p>
    <w:p w14:paraId="7298B23A" w14:textId="526AB142" w:rsidR="001B3676" w:rsidRPr="0006299B" w:rsidRDefault="004479D7" w:rsidP="0006299B">
      <w:pPr>
        <w:pStyle w:val="ListParagraph"/>
        <w:numPr>
          <w:ilvl w:val="0"/>
          <w:numId w:val="11"/>
        </w:numPr>
        <w:rPr>
          <w:rFonts w:asciiTheme="majorHAnsi" w:hAnsiTheme="majorHAnsi" w:cstheme="majorHAnsi"/>
          <w:sz w:val="24"/>
          <w:szCs w:val="24"/>
        </w:rPr>
      </w:pPr>
      <w:hyperlink r:id="rId12" w:history="1">
        <w:r w:rsidR="001B3676" w:rsidRPr="0006299B">
          <w:rPr>
            <w:rStyle w:val="Hyperlink"/>
            <w:rFonts w:asciiTheme="majorHAnsi" w:hAnsiTheme="majorHAnsi" w:cstheme="majorHAnsi"/>
            <w:sz w:val="24"/>
            <w:szCs w:val="24"/>
          </w:rPr>
          <w:t>The George Mason University Writing Center</w:t>
        </w:r>
      </w:hyperlink>
      <w:r w:rsidR="001B3676" w:rsidRPr="0006299B">
        <w:rPr>
          <w:rFonts w:asciiTheme="majorHAnsi" w:hAnsiTheme="majorHAnsi" w:cstheme="maj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21F1E5F" w14:textId="77777777" w:rsidR="0006299B" w:rsidRPr="0006299B" w:rsidRDefault="0006299B" w:rsidP="0006299B">
      <w:pPr>
        <w:rPr>
          <w:rFonts w:asciiTheme="majorHAnsi" w:hAnsiTheme="majorHAnsi" w:cstheme="majorHAnsi"/>
          <w:sz w:val="24"/>
          <w:szCs w:val="24"/>
        </w:rPr>
      </w:pPr>
    </w:p>
    <w:p w14:paraId="66FA5354" w14:textId="256C05D7" w:rsidR="001B3676" w:rsidRPr="0006299B" w:rsidRDefault="004479D7" w:rsidP="0006299B">
      <w:pPr>
        <w:pStyle w:val="ListParagraph"/>
        <w:numPr>
          <w:ilvl w:val="0"/>
          <w:numId w:val="11"/>
        </w:numPr>
        <w:rPr>
          <w:rFonts w:asciiTheme="majorHAnsi" w:hAnsiTheme="majorHAnsi" w:cstheme="majorHAnsi"/>
          <w:bCs/>
          <w:sz w:val="24"/>
          <w:szCs w:val="24"/>
        </w:rPr>
      </w:pPr>
      <w:hyperlink r:id="rId13" w:history="1">
        <w:r w:rsidR="001B3676" w:rsidRPr="0006299B">
          <w:rPr>
            <w:rStyle w:val="Hyperlink"/>
            <w:rFonts w:asciiTheme="majorHAnsi" w:hAnsiTheme="majorHAnsi" w:cstheme="majorHAnsi"/>
            <w:sz w:val="24"/>
            <w:szCs w:val="24"/>
          </w:rPr>
          <w:t>Diversity</w:t>
        </w:r>
      </w:hyperlink>
      <w:r w:rsidR="001B3676" w:rsidRPr="0006299B">
        <w:rPr>
          <w:rFonts w:asciiTheme="majorHAnsi" w:hAnsiTheme="majorHAnsi" w:cstheme="maj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C28C666" w14:textId="77777777" w:rsidR="0006299B" w:rsidRPr="0006299B" w:rsidRDefault="0006299B" w:rsidP="0006299B">
      <w:pPr>
        <w:rPr>
          <w:rFonts w:asciiTheme="majorHAnsi" w:hAnsiTheme="majorHAnsi" w:cstheme="majorHAnsi"/>
          <w:bCs/>
          <w:sz w:val="24"/>
          <w:szCs w:val="24"/>
        </w:rPr>
      </w:pPr>
    </w:p>
    <w:p w14:paraId="2C5BABE3" w14:textId="1DE2FC08" w:rsidR="001B3676" w:rsidRPr="0006299B" w:rsidRDefault="004479D7" w:rsidP="0006299B">
      <w:pPr>
        <w:pStyle w:val="ListParagraph"/>
        <w:numPr>
          <w:ilvl w:val="0"/>
          <w:numId w:val="11"/>
        </w:numPr>
        <w:rPr>
          <w:rFonts w:asciiTheme="majorHAnsi" w:hAnsiTheme="majorHAnsi" w:cstheme="majorHAnsi"/>
          <w:bCs/>
          <w:sz w:val="24"/>
          <w:szCs w:val="24"/>
        </w:rPr>
      </w:pPr>
      <w:hyperlink r:id="rId14" w:history="1">
        <w:r w:rsidRPr="004479D7">
          <w:rPr>
            <w:rStyle w:val="Hyperlink"/>
            <w:rFonts w:asciiTheme="majorHAnsi" w:hAnsiTheme="majorHAnsi" w:cstheme="majorHAnsi"/>
            <w:bCs/>
            <w:sz w:val="24"/>
            <w:szCs w:val="24"/>
          </w:rPr>
          <w:t>Title IX:</w:t>
        </w:r>
      </w:hyperlink>
      <w:r>
        <w:rPr>
          <w:rFonts w:asciiTheme="minorHAnsi" w:hAnsiTheme="minorHAnsi" w:cstheme="minorHAnsi"/>
          <w:bCs/>
        </w:rPr>
        <w:t xml:space="preserve"> </w:t>
      </w:r>
      <w:r w:rsidR="001B3676" w:rsidRPr="0006299B">
        <w:rPr>
          <w:rFonts w:asciiTheme="majorHAnsi" w:hAnsiTheme="majorHAnsi" w:cstheme="majorHAnsi"/>
          <w:bCs/>
          <w:sz w:val="24"/>
          <w:szCs w:val="24"/>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183120A5" w14:textId="77777777" w:rsidR="0006299B" w:rsidRPr="001B3676" w:rsidRDefault="0006299B" w:rsidP="0006299B">
      <w:pPr>
        <w:ind w:left="360"/>
        <w:rPr>
          <w:rFonts w:asciiTheme="majorHAnsi" w:hAnsiTheme="majorHAnsi" w:cstheme="majorHAnsi"/>
          <w:bCs/>
          <w:sz w:val="24"/>
          <w:szCs w:val="24"/>
        </w:rPr>
      </w:pPr>
    </w:p>
    <w:p w14:paraId="74177E4F" w14:textId="57E51DAE" w:rsidR="00F015EB" w:rsidRPr="00F015EB" w:rsidRDefault="001B3676" w:rsidP="00F015EB">
      <w:pPr>
        <w:pStyle w:val="NormalWeb"/>
        <w:numPr>
          <w:ilvl w:val="0"/>
          <w:numId w:val="11"/>
        </w:numPr>
        <w:spacing w:before="0" w:beforeAutospacing="0" w:after="0" w:afterAutospacing="0"/>
        <w:rPr>
          <w:rFonts w:asciiTheme="majorHAnsi" w:hAnsiTheme="majorHAnsi" w:cstheme="majorHAnsi"/>
        </w:rPr>
      </w:pPr>
      <w:r w:rsidRPr="001B3676">
        <w:rPr>
          <w:rFonts w:asciiTheme="majorHAnsi" w:hAnsiTheme="majorHAnsi" w:cstheme="majorHAnsi"/>
          <w:bCs/>
        </w:rPr>
        <w:lastRenderedPageBreak/>
        <w:t>Religious Holidays</w:t>
      </w:r>
      <w:r w:rsidRPr="001B3676">
        <w:rPr>
          <w:rFonts w:asciiTheme="majorHAnsi" w:hAnsiTheme="majorHAnsi" w:cstheme="majorHAnsi"/>
        </w:rPr>
        <w:t xml:space="preserve">: A list of religious holidays is available on the University Life Calendar page. See the </w:t>
      </w:r>
      <w:hyperlink r:id="rId15" w:tgtFrame="_blank" w:history="1">
        <w:r w:rsidRPr="001B3676">
          <w:rPr>
            <w:rStyle w:val="Hyperlink"/>
            <w:rFonts w:asciiTheme="majorHAnsi" w:hAnsiTheme="majorHAnsi" w:cstheme="majorHAnsi"/>
          </w:rPr>
          <w:t>Religious Holiday Calendar</w:t>
        </w:r>
      </w:hyperlink>
      <w:r w:rsidRPr="001B3676">
        <w:rPr>
          <w:rFonts w:asciiTheme="majorHAnsi" w:hAnsiTheme="majorHAnsi" w:cstheme="majorHAnsi"/>
        </w:rPr>
        <w:t xml:space="preserve">. Any student whose religious observance conflicts with a scheduled course activity </w:t>
      </w:r>
      <w:r w:rsidR="0006299B">
        <w:rPr>
          <w:rFonts w:asciiTheme="majorHAnsi" w:hAnsiTheme="majorHAnsi" w:cstheme="majorHAnsi"/>
        </w:rPr>
        <w:t>should let me know</w:t>
      </w:r>
      <w:r w:rsidRPr="001B3676">
        <w:rPr>
          <w:rFonts w:asciiTheme="majorHAnsi" w:hAnsiTheme="majorHAnsi" w:cstheme="majorHAnsi"/>
        </w:rPr>
        <w:t xml:space="preserve"> in advance of the conflict date </w:t>
      </w:r>
      <w:r w:rsidR="0006299B">
        <w:rPr>
          <w:rFonts w:asciiTheme="majorHAnsi" w:hAnsiTheme="majorHAnsi" w:cstheme="majorHAnsi"/>
        </w:rPr>
        <w:t>so that we can</w:t>
      </w:r>
      <w:r w:rsidRPr="001B3676">
        <w:rPr>
          <w:rFonts w:asciiTheme="majorHAnsi" w:hAnsiTheme="majorHAnsi" w:cstheme="majorHAnsi"/>
        </w:rPr>
        <w:t xml:space="preserve"> make alternative arrangements.</w:t>
      </w:r>
    </w:p>
    <w:p w14:paraId="3DE17B02" w14:textId="77777777" w:rsidR="00F015EB" w:rsidRPr="00F015EB" w:rsidRDefault="00F015EB" w:rsidP="00F015EB">
      <w:pPr>
        <w:pStyle w:val="ListParagraph"/>
        <w:ind w:left="360"/>
        <w:rPr>
          <w:rFonts w:asciiTheme="majorHAnsi" w:hAnsiTheme="majorHAnsi" w:cstheme="majorHAnsi"/>
          <w:sz w:val="24"/>
          <w:szCs w:val="24"/>
        </w:rPr>
      </w:pPr>
    </w:p>
    <w:p w14:paraId="32832E96" w14:textId="004656C9" w:rsidR="00F015EB" w:rsidRPr="00F015EB" w:rsidRDefault="00F015EB" w:rsidP="00F015EB">
      <w:pPr>
        <w:pStyle w:val="ListParagraph"/>
        <w:numPr>
          <w:ilvl w:val="0"/>
          <w:numId w:val="11"/>
        </w:numPr>
        <w:rPr>
          <w:rFonts w:asciiTheme="majorHAnsi" w:hAnsiTheme="majorHAnsi" w:cstheme="majorHAnsi"/>
          <w:sz w:val="24"/>
          <w:szCs w:val="24"/>
        </w:rPr>
      </w:pPr>
      <w:hyperlink r:id="rId16" w:history="1">
        <w:r w:rsidRPr="00F015EB">
          <w:rPr>
            <w:rStyle w:val="Hyperlink"/>
            <w:rFonts w:asciiTheme="majorHAnsi" w:hAnsiTheme="majorHAnsi" w:cstheme="majorHAnsi"/>
            <w:sz w:val="24"/>
            <w:szCs w:val="24"/>
          </w:rPr>
          <w:t>Student Support and Advocacy Center:</w:t>
        </w:r>
      </w:hyperlink>
      <w:r w:rsidRPr="00F015EB">
        <w:rPr>
          <w:rFonts w:asciiTheme="majorHAnsi" w:hAnsiTheme="majorHAnsi" w:cstheme="majorHAnsi"/>
          <w:sz w:val="24"/>
          <w:szCs w:val="24"/>
        </w:rPr>
        <w:t xml:space="preserve"> Offers educational programs and support services to help students address issues related to personal wellness, interpersonal violence, and alcohol and drug use. SSAC also assists students who are encountering life challenges or crises. Need support for yourself or worried about a peer? You can submit a referral </w:t>
      </w:r>
      <w:hyperlink r:id="rId17" w:history="1">
        <w:r w:rsidRPr="00F015EB">
          <w:rPr>
            <w:rStyle w:val="Hyperlink"/>
            <w:rFonts w:asciiTheme="majorHAnsi" w:hAnsiTheme="majorHAnsi" w:cstheme="majorHAnsi"/>
            <w:sz w:val="24"/>
            <w:szCs w:val="24"/>
          </w:rPr>
          <w:t>here</w:t>
        </w:r>
      </w:hyperlink>
      <w:r w:rsidRPr="00F015EB">
        <w:rPr>
          <w:rFonts w:asciiTheme="majorHAnsi" w:hAnsiTheme="majorHAnsi" w:cstheme="majorHAnsi"/>
          <w:sz w:val="24"/>
          <w:szCs w:val="24"/>
        </w:rPr>
        <w:t>.</w:t>
      </w:r>
    </w:p>
    <w:p w14:paraId="6D9EFAD2" w14:textId="77777777" w:rsidR="00F015EB" w:rsidRPr="00F015EB" w:rsidRDefault="00F015EB" w:rsidP="00F015EB">
      <w:pPr>
        <w:rPr>
          <w:rFonts w:asciiTheme="majorHAnsi" w:hAnsiTheme="majorHAnsi" w:cstheme="majorHAnsi"/>
          <w:sz w:val="24"/>
          <w:szCs w:val="24"/>
        </w:rPr>
      </w:pPr>
    </w:p>
    <w:p w14:paraId="07092B53" w14:textId="535A8B98" w:rsidR="00F015EB" w:rsidRDefault="00F015EB" w:rsidP="00F015EB">
      <w:pPr>
        <w:pStyle w:val="ListParagraph"/>
        <w:numPr>
          <w:ilvl w:val="0"/>
          <w:numId w:val="11"/>
        </w:numPr>
        <w:rPr>
          <w:rFonts w:asciiTheme="majorHAnsi" w:hAnsiTheme="majorHAnsi" w:cstheme="majorHAnsi"/>
          <w:sz w:val="24"/>
          <w:szCs w:val="24"/>
        </w:rPr>
      </w:pPr>
      <w:hyperlink r:id="rId18" w:history="1">
        <w:r w:rsidRPr="00F015EB">
          <w:rPr>
            <w:rStyle w:val="Hyperlink"/>
            <w:rFonts w:asciiTheme="majorHAnsi" w:hAnsiTheme="majorHAnsi" w:cstheme="majorHAnsi"/>
            <w:sz w:val="24"/>
            <w:szCs w:val="24"/>
          </w:rPr>
          <w:t>Learning Services:</w:t>
        </w:r>
      </w:hyperlink>
      <w:r w:rsidRPr="00F015EB">
        <w:rPr>
          <w:rFonts w:asciiTheme="majorHAnsi" w:hAnsiTheme="majorHAnsi" w:cstheme="majorHAnsi"/>
          <w:sz w:val="24"/>
          <w:szCs w:val="24"/>
        </w:rPr>
        <w:t xml:space="preserve"> Provides a variety of </w:t>
      </w:r>
      <w:r w:rsidRPr="00F015EB">
        <w:rPr>
          <w:rFonts w:asciiTheme="majorHAnsi" w:hAnsiTheme="majorHAnsi" w:cstheme="majorHAnsi"/>
          <w:sz w:val="24"/>
          <w:szCs w:val="24"/>
        </w:rPr>
        <w:t>experience-based</w:t>
      </w:r>
      <w:r w:rsidRPr="00F015EB">
        <w:rPr>
          <w:rFonts w:asciiTheme="majorHAnsi" w:hAnsiTheme="majorHAnsi" w:cstheme="majorHAnsi"/>
          <w:sz w:val="24"/>
          <w:szCs w:val="24"/>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10D60333" w14:textId="77777777" w:rsidR="00F015EB" w:rsidRPr="00F015EB" w:rsidRDefault="00F015EB" w:rsidP="00F015EB">
      <w:pPr>
        <w:rPr>
          <w:rFonts w:asciiTheme="majorHAnsi" w:hAnsiTheme="majorHAnsi" w:cstheme="majorHAnsi"/>
          <w:sz w:val="24"/>
          <w:szCs w:val="24"/>
        </w:rPr>
      </w:pPr>
    </w:p>
    <w:p w14:paraId="7D458793" w14:textId="39ED57C2" w:rsidR="00F015EB" w:rsidRDefault="00F015EB" w:rsidP="00F015EB">
      <w:pPr>
        <w:pStyle w:val="ListParagraph"/>
        <w:numPr>
          <w:ilvl w:val="0"/>
          <w:numId w:val="11"/>
        </w:numPr>
        <w:rPr>
          <w:rFonts w:asciiTheme="majorHAnsi" w:hAnsiTheme="majorHAnsi" w:cstheme="majorHAnsi"/>
          <w:sz w:val="24"/>
          <w:szCs w:val="24"/>
        </w:rPr>
      </w:pPr>
      <w:hyperlink r:id="rId19" w:history="1">
        <w:r w:rsidRPr="00F015EB">
          <w:rPr>
            <w:rStyle w:val="Hyperlink"/>
            <w:rFonts w:asciiTheme="majorHAnsi" w:hAnsiTheme="majorHAnsi" w:cstheme="majorHAnsi"/>
            <w:bCs/>
            <w:sz w:val="24"/>
            <w:szCs w:val="24"/>
          </w:rPr>
          <w:t>University Career Services:</w:t>
        </w:r>
      </w:hyperlink>
      <w:r w:rsidRPr="00F015EB">
        <w:rPr>
          <w:rFonts w:asciiTheme="majorHAnsi" w:hAnsiTheme="majorHAnsi" w:cstheme="majorHAnsi"/>
          <w:b/>
          <w:color w:val="000000" w:themeColor="text1"/>
          <w:sz w:val="24"/>
          <w:szCs w:val="24"/>
        </w:rPr>
        <w:t xml:space="preserve"> </w:t>
      </w:r>
      <w:r w:rsidRPr="00F015EB">
        <w:rPr>
          <w:rFonts w:asciiTheme="majorHAnsi" w:hAnsiTheme="majorHAnsi" w:cstheme="majorHAnsi"/>
          <w:sz w:val="24"/>
          <w:szCs w:val="24"/>
        </w:rPr>
        <w:t xml:space="preserve">Provides information on career choices, internships and employment, and graduate and professional school. </w:t>
      </w:r>
    </w:p>
    <w:p w14:paraId="4CC284B2" w14:textId="77777777" w:rsidR="00073C9D" w:rsidRPr="00073C9D" w:rsidRDefault="00073C9D" w:rsidP="00073C9D">
      <w:pPr>
        <w:pStyle w:val="ListParagraph"/>
        <w:rPr>
          <w:rFonts w:asciiTheme="majorHAnsi" w:hAnsiTheme="majorHAnsi" w:cstheme="majorHAnsi"/>
          <w:sz w:val="24"/>
          <w:szCs w:val="24"/>
        </w:rPr>
      </w:pPr>
    </w:p>
    <w:p w14:paraId="1A251CD1" w14:textId="77777777" w:rsidR="00073C9D" w:rsidRPr="00073C9D" w:rsidRDefault="00073C9D" w:rsidP="00073C9D">
      <w:pPr>
        <w:pStyle w:val="ListParagraph"/>
        <w:numPr>
          <w:ilvl w:val="0"/>
          <w:numId w:val="11"/>
        </w:numPr>
        <w:rPr>
          <w:rFonts w:asciiTheme="majorHAnsi" w:hAnsiTheme="majorHAnsi" w:cstheme="majorHAnsi"/>
          <w:sz w:val="24"/>
          <w:szCs w:val="24"/>
        </w:rPr>
      </w:pPr>
      <w:hyperlink r:id="rId20" w:history="1">
        <w:r w:rsidRPr="00073C9D">
          <w:rPr>
            <w:rStyle w:val="Hyperlink"/>
            <w:rFonts w:asciiTheme="majorHAnsi" w:hAnsiTheme="majorHAnsi" w:cstheme="majorHAnsi"/>
            <w:bCs/>
            <w:sz w:val="24"/>
            <w:szCs w:val="24"/>
          </w:rPr>
          <w:t>Center for Culture, Equity, and Empowerment</w:t>
        </w:r>
      </w:hyperlink>
      <w:r w:rsidRPr="00073C9D">
        <w:rPr>
          <w:rFonts w:asciiTheme="majorHAnsi" w:hAnsiTheme="majorHAnsi" w:cstheme="majorHAnsi"/>
          <w:sz w:val="24"/>
          <w:szCs w:val="24"/>
        </w:rPr>
        <w:t>: Leverages programs and services focused on advocacy and direct student support to strengthen equity and inclusion at George Mason University. Their three areas: </w:t>
      </w:r>
      <w:hyperlink r:id="rId21" w:tgtFrame="_blank" w:history="1">
        <w:r w:rsidRPr="00073C9D">
          <w:rPr>
            <w:rStyle w:val="Hyperlink"/>
            <w:rFonts w:asciiTheme="majorHAnsi" w:hAnsiTheme="majorHAnsi" w:cstheme="majorHAnsi"/>
            <w:sz w:val="24"/>
            <w:szCs w:val="24"/>
          </w:rPr>
          <w:t>Student Access and Equity (SAE)</w:t>
        </w:r>
      </w:hyperlink>
      <w:r w:rsidRPr="00073C9D">
        <w:rPr>
          <w:rFonts w:asciiTheme="majorHAnsi" w:hAnsiTheme="majorHAnsi" w:cstheme="majorHAnsi"/>
          <w:sz w:val="24"/>
          <w:szCs w:val="24"/>
        </w:rPr>
        <w:t>, </w:t>
      </w:r>
      <w:hyperlink r:id="rId22" w:tgtFrame="_blank" w:history="1">
        <w:r w:rsidRPr="00073C9D">
          <w:rPr>
            <w:rStyle w:val="Hyperlink"/>
            <w:rFonts w:asciiTheme="majorHAnsi" w:hAnsiTheme="majorHAnsi" w:cstheme="majorHAnsi"/>
            <w:sz w:val="24"/>
            <w:szCs w:val="24"/>
          </w:rPr>
          <w:t>Student Engagement for Racial Justice (SERJ)</w:t>
        </w:r>
      </w:hyperlink>
      <w:r w:rsidRPr="00073C9D">
        <w:rPr>
          <w:rFonts w:asciiTheme="majorHAnsi" w:hAnsiTheme="majorHAnsi" w:cstheme="majorHAnsi"/>
          <w:sz w:val="24"/>
          <w:szCs w:val="24"/>
        </w:rPr>
        <w:t>, and </w:t>
      </w:r>
      <w:hyperlink r:id="rId23" w:tgtFrame="_blank" w:history="1">
        <w:r w:rsidRPr="00073C9D">
          <w:rPr>
            <w:rStyle w:val="Hyperlink"/>
            <w:rFonts w:asciiTheme="majorHAnsi" w:hAnsiTheme="majorHAnsi" w:cstheme="majorHAnsi"/>
            <w:sz w:val="24"/>
            <w:szCs w:val="24"/>
          </w:rPr>
          <w:t>LGBTQ+ Resources</w:t>
        </w:r>
      </w:hyperlink>
      <w:r w:rsidRPr="00073C9D">
        <w:rPr>
          <w:rFonts w:asciiTheme="majorHAnsi" w:hAnsiTheme="majorHAnsi" w:cstheme="majorHAnsi"/>
          <w:sz w:val="24"/>
          <w:szCs w:val="24"/>
        </w:rPr>
        <w:t>, serve as resources to those in the Mason Community who seek to meaningfully engage and interact with people with different identities and intersections to co-create an equitable campus environment.</w:t>
      </w:r>
    </w:p>
    <w:p w14:paraId="614C721C" w14:textId="77777777" w:rsidR="00073C9D" w:rsidRPr="00073C9D" w:rsidRDefault="00073C9D" w:rsidP="00073C9D">
      <w:pPr>
        <w:ind w:left="360"/>
        <w:rPr>
          <w:rFonts w:asciiTheme="majorHAnsi" w:hAnsiTheme="majorHAnsi" w:cstheme="majorHAnsi"/>
          <w:sz w:val="24"/>
          <w:szCs w:val="24"/>
        </w:rPr>
      </w:pPr>
    </w:p>
    <w:p w14:paraId="15431DF3" w14:textId="77777777" w:rsidR="00F015EB" w:rsidRDefault="00F015EB" w:rsidP="00F015EB">
      <w:pPr>
        <w:pStyle w:val="Subtitle"/>
        <w:tabs>
          <w:tab w:val="left" w:pos="360"/>
        </w:tabs>
        <w:jc w:val="left"/>
        <w:rPr>
          <w:rFonts w:asciiTheme="minorHAnsi" w:hAnsiTheme="minorHAnsi" w:cstheme="minorHAnsi"/>
          <w:b w:val="0"/>
          <w:color w:val="000000" w:themeColor="text1"/>
          <w:szCs w:val="24"/>
        </w:rPr>
      </w:pPr>
    </w:p>
    <w:p w14:paraId="1B5DAF36" w14:textId="2F830984" w:rsidR="00F015EB" w:rsidRPr="00A21E02" w:rsidRDefault="00F015EB" w:rsidP="00F015EB">
      <w:pPr>
        <w:pStyle w:val="NormalWeb"/>
        <w:spacing w:before="0" w:beforeAutospacing="0" w:after="0" w:afterAutospacing="0"/>
        <w:rPr>
          <w:rFonts w:asciiTheme="majorHAnsi" w:hAnsiTheme="majorHAnsi" w:cstheme="majorHAnsi"/>
        </w:rPr>
      </w:pPr>
      <w:r w:rsidRPr="00A21E02">
        <w:rPr>
          <w:rFonts w:asciiTheme="majorHAnsi" w:hAnsiTheme="majorHAnsi" w:cstheme="majorHAnsi"/>
          <w:color w:val="000000" w:themeColor="text1"/>
        </w:rPr>
        <w:t xml:space="preserve">Don’t see what you need? Check out the </w:t>
      </w:r>
      <w:hyperlink r:id="rId24" w:history="1">
        <w:r w:rsidRPr="00A21E02">
          <w:rPr>
            <w:rStyle w:val="Hyperlink"/>
            <w:rFonts w:asciiTheme="majorHAnsi" w:hAnsiTheme="majorHAnsi" w:cstheme="majorHAnsi"/>
          </w:rPr>
          <w:t>Stearns Center list of Student Support Resources on Campus</w:t>
        </w:r>
      </w:hyperlink>
      <w:r w:rsidRPr="00A21E02">
        <w:rPr>
          <w:rStyle w:val="Hyperlink"/>
          <w:rFonts w:asciiTheme="majorHAnsi" w:hAnsiTheme="majorHAnsi" w:cstheme="majorHAnsi"/>
        </w:rPr>
        <w:t xml:space="preserve"> .</w:t>
      </w:r>
    </w:p>
    <w:sectPr w:rsidR="00F015EB" w:rsidRPr="00A21E02" w:rsidSect="00863822">
      <w:type w:val="continuous"/>
      <w:pgSz w:w="12240" w:h="15840"/>
      <w:pgMar w:top="1296" w:right="1008"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E26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B66A5"/>
    <w:multiLevelType w:val="multilevel"/>
    <w:tmpl w:val="2D8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804388"/>
    <w:multiLevelType w:val="hybridMultilevel"/>
    <w:tmpl w:val="06AC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A7A75"/>
    <w:multiLevelType w:val="hybridMultilevel"/>
    <w:tmpl w:val="79B822C8"/>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3533280"/>
    <w:multiLevelType w:val="hybridMultilevel"/>
    <w:tmpl w:val="0DEC96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720E6163"/>
    <w:multiLevelType w:val="hybridMultilevel"/>
    <w:tmpl w:val="0B9E1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37F22"/>
    <w:multiLevelType w:val="hybridMultilevel"/>
    <w:tmpl w:val="F526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0"/>
  </w:num>
  <w:num w:numId="6">
    <w:abstractNumId w:val="3"/>
  </w:num>
  <w:num w:numId="7">
    <w:abstractNumId w:val="4"/>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8B"/>
    <w:rsid w:val="00000917"/>
    <w:rsid w:val="000043B2"/>
    <w:rsid w:val="00013888"/>
    <w:rsid w:val="00016A86"/>
    <w:rsid w:val="0002049B"/>
    <w:rsid w:val="000255F6"/>
    <w:rsid w:val="00030493"/>
    <w:rsid w:val="00040A94"/>
    <w:rsid w:val="00050CC6"/>
    <w:rsid w:val="00055352"/>
    <w:rsid w:val="00060E15"/>
    <w:rsid w:val="000616A7"/>
    <w:rsid w:val="0006299B"/>
    <w:rsid w:val="0006373C"/>
    <w:rsid w:val="000723FF"/>
    <w:rsid w:val="00073C9D"/>
    <w:rsid w:val="000878EB"/>
    <w:rsid w:val="000919FF"/>
    <w:rsid w:val="00094B15"/>
    <w:rsid w:val="0009794E"/>
    <w:rsid w:val="000A75D2"/>
    <w:rsid w:val="000B5A55"/>
    <w:rsid w:val="000C44E4"/>
    <w:rsid w:val="000C67C6"/>
    <w:rsid w:val="000D0F1D"/>
    <w:rsid w:val="000D4DDD"/>
    <w:rsid w:val="000E4FFB"/>
    <w:rsid w:val="000E5997"/>
    <w:rsid w:val="000E7840"/>
    <w:rsid w:val="0011411D"/>
    <w:rsid w:val="0012227E"/>
    <w:rsid w:val="00124030"/>
    <w:rsid w:val="00125FC8"/>
    <w:rsid w:val="00132431"/>
    <w:rsid w:val="00135007"/>
    <w:rsid w:val="00144C44"/>
    <w:rsid w:val="0014794B"/>
    <w:rsid w:val="00163507"/>
    <w:rsid w:val="00172FE1"/>
    <w:rsid w:val="00187545"/>
    <w:rsid w:val="001A1C89"/>
    <w:rsid w:val="001A2925"/>
    <w:rsid w:val="001B0A4C"/>
    <w:rsid w:val="001B3676"/>
    <w:rsid w:val="001B636D"/>
    <w:rsid w:val="001B7BA8"/>
    <w:rsid w:val="001C059E"/>
    <w:rsid w:val="001C32C4"/>
    <w:rsid w:val="001C6B08"/>
    <w:rsid w:val="001D141B"/>
    <w:rsid w:val="001E0A63"/>
    <w:rsid w:val="001E29B7"/>
    <w:rsid w:val="001E4886"/>
    <w:rsid w:val="001F0C44"/>
    <w:rsid w:val="001F14CD"/>
    <w:rsid w:val="001F7FE4"/>
    <w:rsid w:val="00203D3B"/>
    <w:rsid w:val="00213341"/>
    <w:rsid w:val="002154F6"/>
    <w:rsid w:val="00232D9F"/>
    <w:rsid w:val="00233617"/>
    <w:rsid w:val="00234B98"/>
    <w:rsid w:val="00236596"/>
    <w:rsid w:val="00241AD9"/>
    <w:rsid w:val="002439F8"/>
    <w:rsid w:val="0025037B"/>
    <w:rsid w:val="0025118D"/>
    <w:rsid w:val="00273EBA"/>
    <w:rsid w:val="002807E3"/>
    <w:rsid w:val="00281193"/>
    <w:rsid w:val="00283DD5"/>
    <w:rsid w:val="00295CB6"/>
    <w:rsid w:val="002A2F4B"/>
    <w:rsid w:val="002B0513"/>
    <w:rsid w:val="002B0EC8"/>
    <w:rsid w:val="002D343D"/>
    <w:rsid w:val="002D4D68"/>
    <w:rsid w:val="002E4615"/>
    <w:rsid w:val="003041AC"/>
    <w:rsid w:val="003249D1"/>
    <w:rsid w:val="0033193E"/>
    <w:rsid w:val="0033231B"/>
    <w:rsid w:val="00340BF0"/>
    <w:rsid w:val="00343DE3"/>
    <w:rsid w:val="003478C5"/>
    <w:rsid w:val="003522A0"/>
    <w:rsid w:val="00370016"/>
    <w:rsid w:val="00372BFC"/>
    <w:rsid w:val="00383107"/>
    <w:rsid w:val="003A7170"/>
    <w:rsid w:val="003B068E"/>
    <w:rsid w:val="003B3A91"/>
    <w:rsid w:val="003E3DCF"/>
    <w:rsid w:val="003F08E2"/>
    <w:rsid w:val="003F120E"/>
    <w:rsid w:val="003F1428"/>
    <w:rsid w:val="003F5616"/>
    <w:rsid w:val="003F64B2"/>
    <w:rsid w:val="004024FE"/>
    <w:rsid w:val="00402855"/>
    <w:rsid w:val="00425D43"/>
    <w:rsid w:val="004311DE"/>
    <w:rsid w:val="004338E6"/>
    <w:rsid w:val="00441AF2"/>
    <w:rsid w:val="0044344D"/>
    <w:rsid w:val="00444487"/>
    <w:rsid w:val="0044676B"/>
    <w:rsid w:val="004479D7"/>
    <w:rsid w:val="00451AAB"/>
    <w:rsid w:val="00463DFA"/>
    <w:rsid w:val="00483E7B"/>
    <w:rsid w:val="00484F6A"/>
    <w:rsid w:val="00487478"/>
    <w:rsid w:val="004944CE"/>
    <w:rsid w:val="004A0CFD"/>
    <w:rsid w:val="004A258F"/>
    <w:rsid w:val="004A30B8"/>
    <w:rsid w:val="004A3734"/>
    <w:rsid w:val="004B15AE"/>
    <w:rsid w:val="004B507E"/>
    <w:rsid w:val="004D1576"/>
    <w:rsid w:val="004F13E7"/>
    <w:rsid w:val="00502569"/>
    <w:rsid w:val="00512EBA"/>
    <w:rsid w:val="00514ED8"/>
    <w:rsid w:val="00535360"/>
    <w:rsid w:val="00537816"/>
    <w:rsid w:val="00543009"/>
    <w:rsid w:val="005461DF"/>
    <w:rsid w:val="00547241"/>
    <w:rsid w:val="005478F2"/>
    <w:rsid w:val="00547A32"/>
    <w:rsid w:val="005510E8"/>
    <w:rsid w:val="005638C5"/>
    <w:rsid w:val="00563AF7"/>
    <w:rsid w:val="00570F5A"/>
    <w:rsid w:val="00575CF4"/>
    <w:rsid w:val="0058182E"/>
    <w:rsid w:val="00593FCE"/>
    <w:rsid w:val="005A5F12"/>
    <w:rsid w:val="005C4D8E"/>
    <w:rsid w:val="005D0129"/>
    <w:rsid w:val="005D096C"/>
    <w:rsid w:val="005D11B6"/>
    <w:rsid w:val="005D1B62"/>
    <w:rsid w:val="005D5D0C"/>
    <w:rsid w:val="005E548E"/>
    <w:rsid w:val="005E6FBD"/>
    <w:rsid w:val="005F0AE8"/>
    <w:rsid w:val="005F2F7E"/>
    <w:rsid w:val="00600909"/>
    <w:rsid w:val="00600DCE"/>
    <w:rsid w:val="00604E14"/>
    <w:rsid w:val="00604E21"/>
    <w:rsid w:val="00610FDD"/>
    <w:rsid w:val="00611128"/>
    <w:rsid w:val="00614620"/>
    <w:rsid w:val="00625086"/>
    <w:rsid w:val="0062653D"/>
    <w:rsid w:val="00641558"/>
    <w:rsid w:val="00651146"/>
    <w:rsid w:val="0065203B"/>
    <w:rsid w:val="00661D9B"/>
    <w:rsid w:val="00671B0A"/>
    <w:rsid w:val="006727A6"/>
    <w:rsid w:val="00673C52"/>
    <w:rsid w:val="00675A3F"/>
    <w:rsid w:val="00680300"/>
    <w:rsid w:val="00687891"/>
    <w:rsid w:val="00692E7C"/>
    <w:rsid w:val="006A0554"/>
    <w:rsid w:val="006A10AD"/>
    <w:rsid w:val="006A638B"/>
    <w:rsid w:val="006C55BF"/>
    <w:rsid w:val="006C7BAE"/>
    <w:rsid w:val="006D3B86"/>
    <w:rsid w:val="006E5A4B"/>
    <w:rsid w:val="006F5BF6"/>
    <w:rsid w:val="006F5C78"/>
    <w:rsid w:val="006F6ACF"/>
    <w:rsid w:val="00705AF2"/>
    <w:rsid w:val="00713930"/>
    <w:rsid w:val="0072047C"/>
    <w:rsid w:val="00727900"/>
    <w:rsid w:val="007404C1"/>
    <w:rsid w:val="00744C5D"/>
    <w:rsid w:val="00745511"/>
    <w:rsid w:val="00750834"/>
    <w:rsid w:val="00752922"/>
    <w:rsid w:val="0076228E"/>
    <w:rsid w:val="00765E7D"/>
    <w:rsid w:val="007706B7"/>
    <w:rsid w:val="00770F79"/>
    <w:rsid w:val="007923D5"/>
    <w:rsid w:val="007A3FAE"/>
    <w:rsid w:val="007A41C1"/>
    <w:rsid w:val="007B1E19"/>
    <w:rsid w:val="007B1E71"/>
    <w:rsid w:val="007B7658"/>
    <w:rsid w:val="007C013A"/>
    <w:rsid w:val="007C4A6B"/>
    <w:rsid w:val="007D30AE"/>
    <w:rsid w:val="007D676F"/>
    <w:rsid w:val="007E26DC"/>
    <w:rsid w:val="007E6CFD"/>
    <w:rsid w:val="007E7C34"/>
    <w:rsid w:val="007F32CF"/>
    <w:rsid w:val="007F72A9"/>
    <w:rsid w:val="0080081D"/>
    <w:rsid w:val="008245A1"/>
    <w:rsid w:val="00827854"/>
    <w:rsid w:val="008416B7"/>
    <w:rsid w:val="00843630"/>
    <w:rsid w:val="00843C10"/>
    <w:rsid w:val="0085136F"/>
    <w:rsid w:val="00855522"/>
    <w:rsid w:val="00863822"/>
    <w:rsid w:val="00870A58"/>
    <w:rsid w:val="00875202"/>
    <w:rsid w:val="0088430A"/>
    <w:rsid w:val="00884461"/>
    <w:rsid w:val="008904C2"/>
    <w:rsid w:val="00897700"/>
    <w:rsid w:val="008A7215"/>
    <w:rsid w:val="008B517A"/>
    <w:rsid w:val="008C0AEB"/>
    <w:rsid w:val="008C52E1"/>
    <w:rsid w:val="008D159D"/>
    <w:rsid w:val="008D1EBC"/>
    <w:rsid w:val="008D7FAC"/>
    <w:rsid w:val="008E33FE"/>
    <w:rsid w:val="008E34F9"/>
    <w:rsid w:val="008E527A"/>
    <w:rsid w:val="008E65D1"/>
    <w:rsid w:val="008F3B3C"/>
    <w:rsid w:val="008F72A7"/>
    <w:rsid w:val="009020D3"/>
    <w:rsid w:val="0091391B"/>
    <w:rsid w:val="00915EFC"/>
    <w:rsid w:val="00922CE0"/>
    <w:rsid w:val="0093177A"/>
    <w:rsid w:val="00936BF9"/>
    <w:rsid w:val="00945DA9"/>
    <w:rsid w:val="00947DF5"/>
    <w:rsid w:val="00956E92"/>
    <w:rsid w:val="00960554"/>
    <w:rsid w:val="0096331D"/>
    <w:rsid w:val="00970DB0"/>
    <w:rsid w:val="00973B81"/>
    <w:rsid w:val="00982361"/>
    <w:rsid w:val="00982F6E"/>
    <w:rsid w:val="009903AB"/>
    <w:rsid w:val="009B1CC5"/>
    <w:rsid w:val="009C4DA0"/>
    <w:rsid w:val="009C70FF"/>
    <w:rsid w:val="009D0248"/>
    <w:rsid w:val="009D4D9A"/>
    <w:rsid w:val="009D5CA3"/>
    <w:rsid w:val="009E3702"/>
    <w:rsid w:val="009F5368"/>
    <w:rsid w:val="00A030DB"/>
    <w:rsid w:val="00A04326"/>
    <w:rsid w:val="00A11089"/>
    <w:rsid w:val="00A11B6D"/>
    <w:rsid w:val="00A146A2"/>
    <w:rsid w:val="00A16472"/>
    <w:rsid w:val="00A21E02"/>
    <w:rsid w:val="00A24511"/>
    <w:rsid w:val="00A24C49"/>
    <w:rsid w:val="00A33394"/>
    <w:rsid w:val="00A43F05"/>
    <w:rsid w:val="00A45030"/>
    <w:rsid w:val="00A524F0"/>
    <w:rsid w:val="00A56E07"/>
    <w:rsid w:val="00A7385F"/>
    <w:rsid w:val="00A87A56"/>
    <w:rsid w:val="00A93273"/>
    <w:rsid w:val="00A95EA9"/>
    <w:rsid w:val="00A96A02"/>
    <w:rsid w:val="00A97A4B"/>
    <w:rsid w:val="00AB0A10"/>
    <w:rsid w:val="00AC6329"/>
    <w:rsid w:val="00AC7398"/>
    <w:rsid w:val="00AC73E6"/>
    <w:rsid w:val="00AD6134"/>
    <w:rsid w:val="00AE321D"/>
    <w:rsid w:val="00AF1773"/>
    <w:rsid w:val="00AF503F"/>
    <w:rsid w:val="00B05957"/>
    <w:rsid w:val="00B07548"/>
    <w:rsid w:val="00B11CB0"/>
    <w:rsid w:val="00B20C11"/>
    <w:rsid w:val="00B32E18"/>
    <w:rsid w:val="00B41C9C"/>
    <w:rsid w:val="00B47F53"/>
    <w:rsid w:val="00B54B15"/>
    <w:rsid w:val="00B63163"/>
    <w:rsid w:val="00B64E6E"/>
    <w:rsid w:val="00B855AC"/>
    <w:rsid w:val="00B868F5"/>
    <w:rsid w:val="00B904B0"/>
    <w:rsid w:val="00B93C7D"/>
    <w:rsid w:val="00BA4D6B"/>
    <w:rsid w:val="00BA574D"/>
    <w:rsid w:val="00BB0F7D"/>
    <w:rsid w:val="00BB4DD7"/>
    <w:rsid w:val="00BC4883"/>
    <w:rsid w:val="00BD5015"/>
    <w:rsid w:val="00BE0917"/>
    <w:rsid w:val="00BE12A9"/>
    <w:rsid w:val="00BF4C91"/>
    <w:rsid w:val="00C0459B"/>
    <w:rsid w:val="00C30AD5"/>
    <w:rsid w:val="00C33F55"/>
    <w:rsid w:val="00C342BC"/>
    <w:rsid w:val="00C414FC"/>
    <w:rsid w:val="00C42929"/>
    <w:rsid w:val="00C42F9C"/>
    <w:rsid w:val="00C56C79"/>
    <w:rsid w:val="00C74CD2"/>
    <w:rsid w:val="00C869A2"/>
    <w:rsid w:val="00C907BF"/>
    <w:rsid w:val="00C90E75"/>
    <w:rsid w:val="00C9490E"/>
    <w:rsid w:val="00CB4F41"/>
    <w:rsid w:val="00CB78E8"/>
    <w:rsid w:val="00CC0C64"/>
    <w:rsid w:val="00CE122C"/>
    <w:rsid w:val="00CE4CA0"/>
    <w:rsid w:val="00CF12A6"/>
    <w:rsid w:val="00CF2DC7"/>
    <w:rsid w:val="00CF46B2"/>
    <w:rsid w:val="00D054D0"/>
    <w:rsid w:val="00D14D30"/>
    <w:rsid w:val="00D1638B"/>
    <w:rsid w:val="00D20C30"/>
    <w:rsid w:val="00D244DD"/>
    <w:rsid w:val="00D4052D"/>
    <w:rsid w:val="00D5160B"/>
    <w:rsid w:val="00D526C8"/>
    <w:rsid w:val="00D600B6"/>
    <w:rsid w:val="00D64AA1"/>
    <w:rsid w:val="00D7730C"/>
    <w:rsid w:val="00D86019"/>
    <w:rsid w:val="00DA157C"/>
    <w:rsid w:val="00DB15CE"/>
    <w:rsid w:val="00DB79D1"/>
    <w:rsid w:val="00DC7062"/>
    <w:rsid w:val="00DD4A36"/>
    <w:rsid w:val="00DD6A84"/>
    <w:rsid w:val="00DE24C6"/>
    <w:rsid w:val="00DE3652"/>
    <w:rsid w:val="00DE6D84"/>
    <w:rsid w:val="00DF656D"/>
    <w:rsid w:val="00E00F60"/>
    <w:rsid w:val="00E0603B"/>
    <w:rsid w:val="00E2378A"/>
    <w:rsid w:val="00E25361"/>
    <w:rsid w:val="00E3177B"/>
    <w:rsid w:val="00E35894"/>
    <w:rsid w:val="00E37DEB"/>
    <w:rsid w:val="00E46799"/>
    <w:rsid w:val="00E501FE"/>
    <w:rsid w:val="00E62767"/>
    <w:rsid w:val="00E650F7"/>
    <w:rsid w:val="00E70285"/>
    <w:rsid w:val="00E87A3C"/>
    <w:rsid w:val="00E91A82"/>
    <w:rsid w:val="00E92E1E"/>
    <w:rsid w:val="00E9419D"/>
    <w:rsid w:val="00E96F59"/>
    <w:rsid w:val="00EA0308"/>
    <w:rsid w:val="00EA53B3"/>
    <w:rsid w:val="00EA57B6"/>
    <w:rsid w:val="00EA5CBD"/>
    <w:rsid w:val="00EA6F14"/>
    <w:rsid w:val="00EC0C5C"/>
    <w:rsid w:val="00EC6524"/>
    <w:rsid w:val="00ED4B90"/>
    <w:rsid w:val="00EE0C2C"/>
    <w:rsid w:val="00EE204E"/>
    <w:rsid w:val="00EE4E08"/>
    <w:rsid w:val="00EF6760"/>
    <w:rsid w:val="00F015EB"/>
    <w:rsid w:val="00F15A71"/>
    <w:rsid w:val="00F2184F"/>
    <w:rsid w:val="00F26194"/>
    <w:rsid w:val="00F2728C"/>
    <w:rsid w:val="00F427A1"/>
    <w:rsid w:val="00F5096F"/>
    <w:rsid w:val="00F51AC1"/>
    <w:rsid w:val="00F526C1"/>
    <w:rsid w:val="00F61B09"/>
    <w:rsid w:val="00F61DF5"/>
    <w:rsid w:val="00F6296D"/>
    <w:rsid w:val="00F664A9"/>
    <w:rsid w:val="00F959B7"/>
    <w:rsid w:val="00FA3D76"/>
    <w:rsid w:val="00FA4977"/>
    <w:rsid w:val="00FB5DE7"/>
    <w:rsid w:val="00FC1E04"/>
    <w:rsid w:val="00FC5210"/>
    <w:rsid w:val="00FE3000"/>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16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87A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C4D8E"/>
    <w:rPr>
      <w:vertAlign w:val="superscript"/>
    </w:rPr>
  </w:style>
  <w:style w:type="character" w:customStyle="1" w:styleId="apple-converted-space">
    <w:name w:val="apple-converted-space"/>
    <w:rsid w:val="00DE24C6"/>
  </w:style>
  <w:style w:type="paragraph" w:styleId="ListParagraph">
    <w:name w:val="List Paragraph"/>
    <w:basedOn w:val="Normal"/>
    <w:uiPriority w:val="34"/>
    <w:qFormat/>
    <w:rsid w:val="009D4D9A"/>
    <w:pPr>
      <w:ind w:left="720"/>
      <w:contextualSpacing/>
    </w:pPr>
  </w:style>
  <w:style w:type="character" w:customStyle="1" w:styleId="SubtitleChar">
    <w:name w:val="Subtitle Char"/>
    <w:basedOn w:val="DefaultParagraphFont"/>
    <w:link w:val="Subtitle"/>
    <w:rsid w:val="00234B98"/>
    <w:rPr>
      <w:b/>
      <w:bCs/>
      <w:sz w:val="24"/>
    </w:rPr>
  </w:style>
  <w:style w:type="character" w:styleId="UnresolvedMention">
    <w:name w:val="Unresolved Mention"/>
    <w:basedOn w:val="DefaultParagraphFont"/>
    <w:uiPriority w:val="99"/>
    <w:semiHidden/>
    <w:unhideWhenUsed/>
    <w:rsid w:val="0006299B"/>
    <w:rPr>
      <w:color w:val="605E5C"/>
      <w:shd w:val="clear" w:color="auto" w:fill="E1DFDD"/>
    </w:rPr>
  </w:style>
  <w:style w:type="character" w:customStyle="1" w:styleId="Heading1Char">
    <w:name w:val="Heading 1 Char"/>
    <w:basedOn w:val="DefaultParagraphFont"/>
    <w:link w:val="Heading1"/>
    <w:rsid w:val="00A87A56"/>
    <w:rPr>
      <w:rFonts w:asciiTheme="majorHAnsi" w:eastAsiaTheme="majorEastAsia" w:hAnsiTheme="majorHAnsi" w:cstheme="majorBidi"/>
      <w:color w:val="365F91" w:themeColor="accent1" w:themeShade="BF"/>
      <w:sz w:val="32"/>
      <w:szCs w:val="32"/>
    </w:rPr>
  </w:style>
  <w:style w:type="character" w:customStyle="1" w:styleId="isbn">
    <w:name w:val="isbn"/>
    <w:basedOn w:val="DefaultParagraphFont"/>
    <w:rsid w:val="00F0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6083">
      <w:bodyDiv w:val="1"/>
      <w:marLeft w:val="0"/>
      <w:marRight w:val="0"/>
      <w:marTop w:val="0"/>
      <w:marBottom w:val="0"/>
      <w:divBdr>
        <w:top w:val="none" w:sz="0" w:space="0" w:color="auto"/>
        <w:left w:val="none" w:sz="0" w:space="0" w:color="auto"/>
        <w:bottom w:val="none" w:sz="0" w:space="0" w:color="auto"/>
        <w:right w:val="none" w:sz="0" w:space="0" w:color="auto"/>
      </w:divBdr>
    </w:div>
    <w:div w:id="513999269">
      <w:bodyDiv w:val="1"/>
      <w:marLeft w:val="0"/>
      <w:marRight w:val="0"/>
      <w:marTop w:val="0"/>
      <w:marBottom w:val="0"/>
      <w:divBdr>
        <w:top w:val="none" w:sz="0" w:space="0" w:color="auto"/>
        <w:left w:val="none" w:sz="0" w:space="0" w:color="auto"/>
        <w:bottom w:val="none" w:sz="0" w:space="0" w:color="auto"/>
        <w:right w:val="none" w:sz="0" w:space="0" w:color="auto"/>
      </w:divBdr>
    </w:div>
    <w:div w:id="117696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ctfe.gmu.edu/professional-development/mason-diversity-statement/" TargetMode="External"/><Relationship Id="rId18" Type="http://schemas.openxmlformats.org/officeDocument/2006/relationships/hyperlink" Target="https://learningservices.g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cee.gmu.edu/sae/" TargetMode="External"/><Relationship Id="rId7" Type="http://schemas.openxmlformats.org/officeDocument/2006/relationships/hyperlink" Target="http://ds.gmu.edu/" TargetMode="External"/><Relationship Id="rId12" Type="http://schemas.openxmlformats.org/officeDocument/2006/relationships/hyperlink" Target="http://writingcenter.gmu.edu/" TargetMode="External"/><Relationship Id="rId17" Type="http://schemas.openxmlformats.org/officeDocument/2006/relationships/hyperlink" Target="https://ssac.gmu.edu/support-request-and-referr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sac.gmu.edu/" TargetMode="External"/><Relationship Id="rId20" Type="http://schemas.openxmlformats.org/officeDocument/2006/relationships/hyperlink" Target="https://ccee.gmu.edu/" TargetMode="External"/><Relationship Id="rId1" Type="http://schemas.openxmlformats.org/officeDocument/2006/relationships/numbering" Target="numbering.xml"/><Relationship Id="rId6" Type="http://schemas.openxmlformats.org/officeDocument/2006/relationships/hyperlink" Target="https://oai.gmu.edu/mason-honor-code/" TargetMode="External"/><Relationship Id="rId11" Type="http://schemas.openxmlformats.org/officeDocument/2006/relationships/hyperlink" Target="http://www.gmu.edu/departments/csdc/" TargetMode="External"/><Relationship Id="rId24" Type="http://schemas.openxmlformats.org/officeDocument/2006/relationships/hyperlink" Target="https://stearnscenter.gmu.edu/knowledge-center/knowing-mason-students/student-support-resources-on-campus/" TargetMode="External"/><Relationship Id="rId5" Type="http://schemas.openxmlformats.org/officeDocument/2006/relationships/hyperlink" Target="http://gmu.sona-systems.com/" TargetMode="External"/><Relationship Id="rId15" Type="http://schemas.openxmlformats.org/officeDocument/2006/relationships/hyperlink" Target="http://ulife.gmu.edu/calendar/religious-holiday-calendar/" TargetMode="External"/><Relationship Id="rId23" Type="http://schemas.openxmlformats.org/officeDocument/2006/relationships/hyperlink" Target="https://ccee.gmu.edu/lgbtq-resources/" TargetMode="External"/><Relationship Id="rId10" Type="http://schemas.openxmlformats.org/officeDocument/2006/relationships/hyperlink" Target="http://www.gmu.edu/departments/csdc/" TargetMode="External"/><Relationship Id="rId19" Type="http://schemas.openxmlformats.org/officeDocument/2006/relationships/hyperlink" Target="https://careers.gmu.edu/" TargetMode="Externa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s://diversity.gmu.edu/title-ix" TargetMode="External"/><Relationship Id="rId22" Type="http://schemas.openxmlformats.org/officeDocument/2006/relationships/hyperlink" Target="https://ccee.gmu.edu/se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2150</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15529</CharactersWithSpaces>
  <SharedDoc>false</SharedDoc>
  <HLinks>
    <vt:vector size="6" baseType="variant">
      <vt:variant>
        <vt:i4>5701672</vt:i4>
      </vt:variant>
      <vt:variant>
        <vt:i4>0</vt:i4>
      </vt:variant>
      <vt:variant>
        <vt:i4>0</vt:i4>
      </vt:variant>
      <vt:variant>
        <vt:i4>5</vt:i4>
      </vt:variant>
      <vt:variant>
        <vt:lpwstr>http://honorcode.gmu.edu/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ITS Computer Classrooms and Stations</dc:creator>
  <cp:keywords/>
  <dc:description/>
  <cp:lastModifiedBy>EQM</cp:lastModifiedBy>
  <cp:revision>8</cp:revision>
  <cp:lastPrinted>2009-01-12T15:04:00Z</cp:lastPrinted>
  <dcterms:created xsi:type="dcterms:W3CDTF">2022-07-09T19:42:00Z</dcterms:created>
  <dcterms:modified xsi:type="dcterms:W3CDTF">2022-07-09T19:57:00Z</dcterms:modified>
</cp:coreProperties>
</file>