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47" w:rsidRPr="00E611E2" w:rsidRDefault="00800987" w:rsidP="00376A19">
      <w:pPr>
        <w:jc w:val="center"/>
        <w:rPr>
          <w:b/>
        </w:rPr>
      </w:pPr>
      <w:r>
        <w:rPr>
          <w:b/>
        </w:rPr>
        <w:t>W</w:t>
      </w:r>
      <w:r w:rsidR="00823735">
        <w:rPr>
          <w:b/>
        </w:rPr>
        <w:t>HAT’S NEW IN THE SCIENCE OF MORALITY?</w:t>
      </w:r>
    </w:p>
    <w:p w:rsidR="0093720B" w:rsidRPr="00E611E2" w:rsidRDefault="00A0212E" w:rsidP="00376A19">
      <w:pPr>
        <w:jc w:val="center"/>
        <w:rPr>
          <w:b/>
        </w:rPr>
      </w:pPr>
      <w:r w:rsidRPr="00E611E2">
        <w:rPr>
          <w:b/>
        </w:rPr>
        <w:t xml:space="preserve">PSYCHOLOGY </w:t>
      </w:r>
      <w:r w:rsidR="00EE09F2">
        <w:rPr>
          <w:b/>
        </w:rPr>
        <w:t>592</w:t>
      </w:r>
      <w:r w:rsidR="00445844">
        <w:rPr>
          <w:b/>
        </w:rPr>
        <w:t>-</w:t>
      </w:r>
      <w:r w:rsidR="007F1741">
        <w:rPr>
          <w:b/>
        </w:rPr>
        <w:t>DL</w:t>
      </w:r>
      <w:r w:rsidR="00351E47">
        <w:rPr>
          <w:b/>
        </w:rPr>
        <w:t>1</w:t>
      </w:r>
      <w:r w:rsidRPr="00E611E2">
        <w:rPr>
          <w:b/>
        </w:rPr>
        <w:t xml:space="preserve">      </w:t>
      </w:r>
    </w:p>
    <w:p w:rsidR="00281B3C" w:rsidRPr="003362EF" w:rsidRDefault="007F1741" w:rsidP="00376A19">
      <w:pPr>
        <w:jc w:val="center"/>
        <w:rPr>
          <w:sz w:val="22"/>
          <w:szCs w:val="22"/>
        </w:rPr>
      </w:pPr>
      <w:r>
        <w:rPr>
          <w:sz w:val="22"/>
          <w:szCs w:val="22"/>
        </w:rPr>
        <w:t>FALL</w:t>
      </w:r>
      <w:r w:rsidR="00620BC3">
        <w:rPr>
          <w:sz w:val="22"/>
          <w:szCs w:val="22"/>
        </w:rPr>
        <w:t xml:space="preserve"> 20</w:t>
      </w:r>
      <w:r w:rsidR="007B6393">
        <w:rPr>
          <w:sz w:val="22"/>
          <w:szCs w:val="22"/>
        </w:rPr>
        <w:t>21</w:t>
      </w:r>
    </w:p>
    <w:p w:rsidR="00A208D7" w:rsidRPr="0009118B" w:rsidRDefault="001B0E7E" w:rsidP="00A208D7">
      <w:pPr>
        <w:rPr>
          <w:sz w:val="20"/>
          <w:szCs w:val="20"/>
        </w:rPr>
      </w:pPr>
      <w:r w:rsidRPr="0009118B">
        <w:rPr>
          <w:b/>
          <w:sz w:val="20"/>
          <w:szCs w:val="20"/>
        </w:rPr>
        <w:t>Class</w:t>
      </w:r>
      <w:r w:rsidR="0058225A" w:rsidRPr="0009118B">
        <w:rPr>
          <w:b/>
          <w:sz w:val="20"/>
          <w:szCs w:val="20"/>
        </w:rPr>
        <w:t xml:space="preserve"> Schedule</w:t>
      </w:r>
      <w:r w:rsidR="009B4181" w:rsidRPr="0009118B">
        <w:rPr>
          <w:sz w:val="20"/>
          <w:szCs w:val="20"/>
        </w:rPr>
        <w:t xml:space="preserve">: </w:t>
      </w:r>
      <w:r w:rsidR="00823735" w:rsidRPr="0009118B">
        <w:rPr>
          <w:sz w:val="20"/>
          <w:szCs w:val="20"/>
        </w:rPr>
        <w:t>Thursday</w:t>
      </w:r>
      <w:r w:rsidR="00CB7BD9" w:rsidRPr="0009118B">
        <w:rPr>
          <w:sz w:val="20"/>
          <w:szCs w:val="20"/>
        </w:rPr>
        <w:t>s</w:t>
      </w:r>
      <w:r w:rsidR="00F27119" w:rsidRPr="0009118B">
        <w:rPr>
          <w:sz w:val="20"/>
          <w:szCs w:val="20"/>
        </w:rPr>
        <w:t xml:space="preserve"> </w:t>
      </w:r>
      <w:r w:rsidR="00351E47" w:rsidRPr="0009118B">
        <w:rPr>
          <w:sz w:val="20"/>
          <w:szCs w:val="20"/>
        </w:rPr>
        <w:t>1:</w:t>
      </w:r>
      <w:r w:rsidR="00CB7BD9" w:rsidRPr="0009118B">
        <w:rPr>
          <w:sz w:val="20"/>
          <w:szCs w:val="20"/>
        </w:rPr>
        <w:t>3</w:t>
      </w:r>
      <w:r w:rsidR="0058225A" w:rsidRPr="0009118B">
        <w:rPr>
          <w:sz w:val="20"/>
          <w:szCs w:val="20"/>
        </w:rPr>
        <w:t>0</w:t>
      </w:r>
      <w:r w:rsidR="00351E47" w:rsidRPr="0009118B">
        <w:rPr>
          <w:sz w:val="20"/>
          <w:szCs w:val="20"/>
        </w:rPr>
        <w:t>-4:</w:t>
      </w:r>
      <w:r w:rsidR="00CB7BD9" w:rsidRPr="0009118B">
        <w:rPr>
          <w:sz w:val="20"/>
          <w:szCs w:val="20"/>
        </w:rPr>
        <w:t>1</w:t>
      </w:r>
      <w:r w:rsidR="004F1A78" w:rsidRPr="0009118B">
        <w:rPr>
          <w:sz w:val="20"/>
          <w:szCs w:val="20"/>
        </w:rPr>
        <w:t>0</w:t>
      </w:r>
      <w:r w:rsidRPr="0009118B">
        <w:rPr>
          <w:sz w:val="20"/>
          <w:szCs w:val="20"/>
        </w:rPr>
        <w:t>pm</w:t>
      </w:r>
      <w:r w:rsidR="0058225A" w:rsidRPr="0009118B">
        <w:rPr>
          <w:sz w:val="20"/>
          <w:szCs w:val="20"/>
        </w:rPr>
        <w:t xml:space="preserve"> </w:t>
      </w:r>
      <w:r w:rsidR="004060FF" w:rsidRPr="0009118B">
        <w:rPr>
          <w:sz w:val="20"/>
          <w:szCs w:val="20"/>
        </w:rPr>
        <w:t>(zoom link will be emailed to registered students prior to class)</w:t>
      </w:r>
    </w:p>
    <w:p w:rsidR="00A208D7" w:rsidRPr="0009118B" w:rsidRDefault="00720C3A" w:rsidP="00A208D7">
      <w:pPr>
        <w:rPr>
          <w:sz w:val="20"/>
          <w:szCs w:val="20"/>
        </w:rPr>
      </w:pPr>
      <w:r w:rsidRPr="0009118B">
        <w:rPr>
          <w:b/>
          <w:sz w:val="20"/>
          <w:szCs w:val="20"/>
        </w:rPr>
        <w:t>Professor</w:t>
      </w:r>
      <w:r w:rsidR="001B0E7E" w:rsidRPr="0009118B">
        <w:rPr>
          <w:b/>
          <w:sz w:val="20"/>
          <w:szCs w:val="20"/>
        </w:rPr>
        <w:t>:</w:t>
      </w:r>
      <w:r w:rsidR="001B0E7E" w:rsidRPr="0009118B">
        <w:rPr>
          <w:sz w:val="20"/>
          <w:szCs w:val="20"/>
        </w:rPr>
        <w:tab/>
        <w:t>June Tangney, Ph.D.</w:t>
      </w:r>
      <w:r w:rsidR="001B0E7E" w:rsidRPr="0009118B">
        <w:rPr>
          <w:sz w:val="20"/>
          <w:szCs w:val="20"/>
        </w:rPr>
        <w:tab/>
      </w:r>
      <w:r w:rsidR="001B0E7E" w:rsidRPr="0009118B">
        <w:rPr>
          <w:sz w:val="20"/>
          <w:szCs w:val="20"/>
        </w:rPr>
        <w:tab/>
      </w:r>
    </w:p>
    <w:p w:rsidR="001B0E7E" w:rsidRPr="0009118B" w:rsidRDefault="004E65F0" w:rsidP="004060FF">
      <w:pPr>
        <w:ind w:left="720" w:firstLine="720"/>
        <w:rPr>
          <w:sz w:val="20"/>
          <w:szCs w:val="20"/>
        </w:rPr>
      </w:pPr>
      <w:hyperlink r:id="rId8" w:history="1">
        <w:r w:rsidR="001B0E7E" w:rsidRPr="0009118B">
          <w:rPr>
            <w:rStyle w:val="Hyperlink"/>
            <w:sz w:val="20"/>
            <w:szCs w:val="20"/>
          </w:rPr>
          <w:t>jtangney@gmu.edu</w:t>
        </w:r>
      </w:hyperlink>
      <w:r w:rsidR="001B0E7E" w:rsidRPr="0009118B">
        <w:rPr>
          <w:sz w:val="20"/>
          <w:szCs w:val="20"/>
        </w:rPr>
        <w:tab/>
      </w:r>
    </w:p>
    <w:p w:rsidR="004060FF" w:rsidRPr="0009118B" w:rsidRDefault="001B0E7E" w:rsidP="00A208D7">
      <w:pPr>
        <w:rPr>
          <w:sz w:val="20"/>
          <w:szCs w:val="20"/>
        </w:rPr>
      </w:pPr>
      <w:r w:rsidRPr="0009118B">
        <w:rPr>
          <w:b/>
          <w:sz w:val="20"/>
          <w:szCs w:val="20"/>
        </w:rPr>
        <w:t>Office Hours:</w:t>
      </w:r>
      <w:r w:rsidRPr="0009118B">
        <w:rPr>
          <w:sz w:val="20"/>
          <w:szCs w:val="20"/>
        </w:rPr>
        <w:tab/>
      </w:r>
      <w:r w:rsidR="00CB7BD9" w:rsidRPr="0009118B">
        <w:rPr>
          <w:sz w:val="20"/>
          <w:szCs w:val="20"/>
        </w:rPr>
        <w:t>Tuesday</w:t>
      </w:r>
      <w:r w:rsidR="00351E47" w:rsidRPr="0009118B">
        <w:rPr>
          <w:sz w:val="20"/>
          <w:szCs w:val="20"/>
        </w:rPr>
        <w:t xml:space="preserve"> </w:t>
      </w:r>
      <w:r w:rsidR="00CB7BD9" w:rsidRPr="0009118B">
        <w:rPr>
          <w:sz w:val="20"/>
          <w:szCs w:val="20"/>
        </w:rPr>
        <w:t xml:space="preserve">12-1pm and </w:t>
      </w:r>
      <w:r w:rsidR="00351E47" w:rsidRPr="0009118B">
        <w:rPr>
          <w:sz w:val="20"/>
          <w:szCs w:val="20"/>
        </w:rPr>
        <w:t>4:30-5:30</w:t>
      </w:r>
      <w:r w:rsidR="00EF38F1" w:rsidRPr="0009118B">
        <w:rPr>
          <w:sz w:val="20"/>
          <w:szCs w:val="20"/>
        </w:rPr>
        <w:t>pm</w:t>
      </w:r>
      <w:r w:rsidR="00351E47" w:rsidRPr="0009118B">
        <w:rPr>
          <w:sz w:val="20"/>
          <w:szCs w:val="20"/>
        </w:rPr>
        <w:t xml:space="preserve">, </w:t>
      </w:r>
      <w:r w:rsidR="00620BC3" w:rsidRPr="0009118B">
        <w:rPr>
          <w:sz w:val="20"/>
          <w:szCs w:val="20"/>
        </w:rPr>
        <w:t xml:space="preserve">and by appointment </w:t>
      </w:r>
      <w:r w:rsidR="004F1A78" w:rsidRPr="0009118B">
        <w:rPr>
          <w:sz w:val="20"/>
          <w:szCs w:val="20"/>
        </w:rPr>
        <w:t>(</w:t>
      </w:r>
      <w:r w:rsidR="004060FF" w:rsidRPr="0009118B">
        <w:rPr>
          <w:sz w:val="20"/>
          <w:szCs w:val="20"/>
        </w:rPr>
        <w:t>please email some times that will work for you)</w:t>
      </w:r>
    </w:p>
    <w:p w:rsidR="00C52A31" w:rsidRPr="00601B0E" w:rsidRDefault="00C52A31" w:rsidP="001B0E7E">
      <w:pPr>
        <w:rPr>
          <w:sz w:val="16"/>
          <w:szCs w:val="16"/>
        </w:rPr>
      </w:pPr>
    </w:p>
    <w:p w:rsidR="001B0E7E" w:rsidRPr="0009118B" w:rsidRDefault="001B0E7E" w:rsidP="001B0E7E">
      <w:pPr>
        <w:pStyle w:val="BPIHeadline"/>
        <w:spacing w:line="230" w:lineRule="exact"/>
        <w:jc w:val="left"/>
        <w:rPr>
          <w:rFonts w:ascii="Times New Roman" w:hAnsi="Times New Roman"/>
          <w:b w:val="0"/>
          <w:kern w:val="2"/>
          <w:sz w:val="20"/>
        </w:rPr>
      </w:pPr>
      <w:r w:rsidRPr="0009118B">
        <w:rPr>
          <w:rFonts w:ascii="Times New Roman" w:hAnsi="Times New Roman"/>
          <w:kern w:val="2"/>
          <w:sz w:val="20"/>
        </w:rPr>
        <w:t xml:space="preserve">Course Description: </w:t>
      </w:r>
      <w:r w:rsidR="00982F61" w:rsidRPr="0009118B">
        <w:rPr>
          <w:rFonts w:ascii="Times New Roman" w:hAnsi="Times New Roman"/>
          <w:kern w:val="2"/>
          <w:sz w:val="20"/>
        </w:rPr>
        <w:t xml:space="preserve"> </w:t>
      </w:r>
      <w:r w:rsidR="00982F61" w:rsidRPr="0009118B">
        <w:rPr>
          <w:rFonts w:ascii="Times New Roman" w:hAnsi="Times New Roman"/>
          <w:b w:val="0"/>
          <w:kern w:val="2"/>
          <w:sz w:val="20"/>
        </w:rPr>
        <w:t xml:space="preserve">This is a course about </w:t>
      </w:r>
      <w:r w:rsidR="00982F61" w:rsidRPr="0009118B">
        <w:rPr>
          <w:rFonts w:ascii="Times New Roman" w:hAnsi="Times New Roman"/>
          <w:b w:val="0"/>
          <w:i/>
          <w:kern w:val="2"/>
          <w:sz w:val="20"/>
        </w:rPr>
        <w:t xml:space="preserve">the science of </w:t>
      </w:r>
      <w:r w:rsidR="00823735" w:rsidRPr="0009118B">
        <w:rPr>
          <w:rFonts w:ascii="Times New Roman" w:hAnsi="Times New Roman"/>
          <w:b w:val="0"/>
          <w:i/>
          <w:kern w:val="2"/>
          <w:sz w:val="20"/>
        </w:rPr>
        <w:t>morality</w:t>
      </w:r>
      <w:r w:rsidR="00982F61" w:rsidRPr="0009118B">
        <w:rPr>
          <w:rFonts w:ascii="Times New Roman" w:hAnsi="Times New Roman"/>
          <w:b w:val="0"/>
          <w:kern w:val="2"/>
          <w:sz w:val="20"/>
        </w:rPr>
        <w:t xml:space="preserve">, </w:t>
      </w:r>
      <w:r w:rsidR="00823735" w:rsidRPr="0009118B">
        <w:rPr>
          <w:rFonts w:ascii="Times New Roman" w:hAnsi="Times New Roman"/>
          <w:b w:val="0"/>
          <w:kern w:val="2"/>
          <w:sz w:val="20"/>
        </w:rPr>
        <w:t xml:space="preserve">with a special emphasis on moral emotions.  The course </w:t>
      </w:r>
      <w:r w:rsidR="00EF38F1" w:rsidRPr="0009118B">
        <w:rPr>
          <w:rFonts w:ascii="Times New Roman" w:hAnsi="Times New Roman"/>
          <w:b w:val="0"/>
          <w:kern w:val="2"/>
          <w:sz w:val="20"/>
        </w:rPr>
        <w:t xml:space="preserve">is designed for graduate students as well as </w:t>
      </w:r>
      <w:r w:rsidR="00823735" w:rsidRPr="0009118B">
        <w:rPr>
          <w:rFonts w:ascii="Times New Roman" w:hAnsi="Times New Roman"/>
          <w:b w:val="0"/>
          <w:kern w:val="2"/>
          <w:sz w:val="20"/>
        </w:rPr>
        <w:t xml:space="preserve">advanced undergraduates with a strong foundation in psychological science.  </w:t>
      </w:r>
      <w:r w:rsidRPr="0009118B">
        <w:rPr>
          <w:rFonts w:ascii="Times New Roman" w:hAnsi="Times New Roman"/>
          <w:b w:val="0"/>
          <w:kern w:val="2"/>
          <w:sz w:val="20"/>
        </w:rPr>
        <w:t xml:space="preserve">The goals of this course are </w:t>
      </w:r>
      <w:r w:rsidR="00982F61" w:rsidRPr="0009118B">
        <w:rPr>
          <w:rFonts w:ascii="Times New Roman" w:hAnsi="Times New Roman"/>
          <w:b w:val="0"/>
          <w:kern w:val="2"/>
          <w:sz w:val="20"/>
        </w:rPr>
        <w:t xml:space="preserve">to </w:t>
      </w:r>
      <w:r w:rsidR="00EF38F1" w:rsidRPr="0009118B">
        <w:rPr>
          <w:rFonts w:ascii="Times New Roman" w:hAnsi="Times New Roman"/>
          <w:b w:val="0"/>
          <w:kern w:val="2"/>
          <w:sz w:val="20"/>
        </w:rPr>
        <w:t>acquire knowledge of current theory and research</w:t>
      </w:r>
      <w:r w:rsidR="00982F61" w:rsidRPr="0009118B">
        <w:rPr>
          <w:rFonts w:ascii="Times New Roman" w:hAnsi="Times New Roman"/>
          <w:b w:val="0"/>
          <w:kern w:val="2"/>
          <w:sz w:val="20"/>
        </w:rPr>
        <w:t xml:space="preserve"> </w:t>
      </w:r>
      <w:r w:rsidR="00EF38F1" w:rsidRPr="0009118B">
        <w:rPr>
          <w:rFonts w:ascii="Times New Roman" w:hAnsi="Times New Roman"/>
          <w:b w:val="0"/>
          <w:kern w:val="2"/>
          <w:sz w:val="20"/>
        </w:rPr>
        <w:t xml:space="preserve">pertaining to </w:t>
      </w:r>
      <w:r w:rsidR="00EF38F1" w:rsidRPr="0009118B">
        <w:rPr>
          <w:rFonts w:ascii="Times New Roman" w:hAnsi="Times New Roman"/>
          <w:b w:val="0"/>
          <w:kern w:val="2"/>
          <w:sz w:val="20"/>
        </w:rPr>
        <w:t>(1)</w:t>
      </w:r>
      <w:r w:rsidR="00EF38F1" w:rsidRPr="0009118B">
        <w:rPr>
          <w:rFonts w:ascii="Times New Roman" w:hAnsi="Times New Roman"/>
          <w:b w:val="0"/>
          <w:kern w:val="2"/>
          <w:sz w:val="20"/>
        </w:rPr>
        <w:t xml:space="preserve"> moral emotions</w:t>
      </w:r>
      <w:r w:rsidR="003120F6" w:rsidRPr="0009118B">
        <w:rPr>
          <w:rFonts w:ascii="Times New Roman" w:hAnsi="Times New Roman"/>
          <w:b w:val="0"/>
          <w:kern w:val="2"/>
          <w:sz w:val="20"/>
        </w:rPr>
        <w:t xml:space="preserve">, (2) </w:t>
      </w:r>
      <w:r w:rsidR="00EF38F1" w:rsidRPr="0009118B">
        <w:rPr>
          <w:rFonts w:ascii="Times New Roman" w:hAnsi="Times New Roman"/>
          <w:b w:val="0"/>
          <w:kern w:val="2"/>
          <w:sz w:val="20"/>
        </w:rPr>
        <w:t xml:space="preserve">moral cognitions, and (3) moral behavior.  Additional superordinate goals are </w:t>
      </w:r>
      <w:r w:rsidR="003120F6" w:rsidRPr="0009118B">
        <w:rPr>
          <w:rFonts w:ascii="Times New Roman" w:hAnsi="Times New Roman"/>
          <w:b w:val="0"/>
          <w:kern w:val="2"/>
          <w:sz w:val="20"/>
        </w:rPr>
        <w:t xml:space="preserve">to develop skills in </w:t>
      </w:r>
      <w:r w:rsidR="002C6B4E" w:rsidRPr="0009118B">
        <w:rPr>
          <w:rFonts w:ascii="Times New Roman" w:hAnsi="Times New Roman"/>
          <w:b w:val="0"/>
          <w:kern w:val="2"/>
          <w:sz w:val="20"/>
        </w:rPr>
        <w:t xml:space="preserve">thinking critically and </w:t>
      </w:r>
      <w:proofErr w:type="spellStart"/>
      <w:r w:rsidR="002C6B4E" w:rsidRPr="0009118B">
        <w:rPr>
          <w:rFonts w:ascii="Times New Roman" w:hAnsi="Times New Roman"/>
          <w:b w:val="0"/>
          <w:kern w:val="2"/>
          <w:sz w:val="20"/>
        </w:rPr>
        <w:t>integratively</w:t>
      </w:r>
      <w:proofErr w:type="spellEnd"/>
      <w:r w:rsidR="003120F6" w:rsidRPr="0009118B">
        <w:rPr>
          <w:rFonts w:ascii="Times New Roman" w:hAnsi="Times New Roman"/>
          <w:b w:val="0"/>
          <w:kern w:val="2"/>
          <w:sz w:val="20"/>
        </w:rPr>
        <w:t xml:space="preserve"> about theories, evidence, and experience</w:t>
      </w:r>
      <w:r w:rsidR="002C6B4E" w:rsidRPr="0009118B">
        <w:rPr>
          <w:rFonts w:ascii="Times New Roman" w:hAnsi="Times New Roman"/>
          <w:b w:val="0"/>
          <w:kern w:val="2"/>
          <w:sz w:val="20"/>
        </w:rPr>
        <w:t xml:space="preserve">, and </w:t>
      </w:r>
      <w:r w:rsidR="00EF38F1" w:rsidRPr="0009118B">
        <w:rPr>
          <w:rFonts w:ascii="Times New Roman" w:hAnsi="Times New Roman"/>
          <w:b w:val="0"/>
          <w:kern w:val="2"/>
          <w:sz w:val="20"/>
        </w:rPr>
        <w:t>to enhance verbal, graphic and written communication skills.</w:t>
      </w:r>
      <w:r w:rsidR="002C6B4E" w:rsidRPr="0009118B">
        <w:rPr>
          <w:rFonts w:ascii="Times New Roman" w:hAnsi="Times New Roman"/>
          <w:b w:val="0"/>
          <w:kern w:val="2"/>
          <w:sz w:val="20"/>
        </w:rPr>
        <w:t xml:space="preserve"> </w:t>
      </w:r>
    </w:p>
    <w:p w:rsidR="002C6B4E" w:rsidRPr="00601B0E" w:rsidRDefault="002C6B4E" w:rsidP="001B0E7E">
      <w:pPr>
        <w:pStyle w:val="BPIHeadline"/>
        <w:spacing w:line="230" w:lineRule="exact"/>
        <w:jc w:val="left"/>
        <w:rPr>
          <w:rFonts w:ascii="Times New Roman" w:hAnsi="Times New Roman"/>
          <w:b w:val="0"/>
          <w:kern w:val="2"/>
          <w:sz w:val="16"/>
          <w:szCs w:val="16"/>
        </w:rPr>
      </w:pPr>
    </w:p>
    <w:p w:rsidR="00163DF1" w:rsidRPr="0009118B" w:rsidRDefault="00163DF1" w:rsidP="00163DF1">
      <w:pPr>
        <w:rPr>
          <w:sz w:val="20"/>
          <w:szCs w:val="20"/>
        </w:rPr>
      </w:pPr>
      <w:r w:rsidRPr="0009118B">
        <w:rPr>
          <w:b/>
          <w:sz w:val="20"/>
          <w:szCs w:val="20"/>
        </w:rPr>
        <w:t xml:space="preserve">Reading List -- A Living Idiographic Syllabus:  </w:t>
      </w:r>
      <w:r w:rsidRPr="0009118B">
        <w:rPr>
          <w:sz w:val="20"/>
          <w:szCs w:val="20"/>
        </w:rPr>
        <w:t xml:space="preserve">Each week, </w:t>
      </w:r>
      <w:r w:rsidR="005F46AA" w:rsidRPr="0009118B">
        <w:rPr>
          <w:sz w:val="20"/>
          <w:szCs w:val="20"/>
        </w:rPr>
        <w:t>I have assigned</w:t>
      </w:r>
      <w:r w:rsidRPr="0009118B">
        <w:rPr>
          <w:sz w:val="20"/>
          <w:szCs w:val="20"/>
        </w:rPr>
        <w:t xml:space="preserve"> one review chapter</w:t>
      </w:r>
      <w:r w:rsidRPr="0009118B">
        <w:rPr>
          <w:sz w:val="20"/>
          <w:szCs w:val="20"/>
        </w:rPr>
        <w:t xml:space="preserve"> or article</w:t>
      </w:r>
      <w:r w:rsidRPr="0009118B">
        <w:rPr>
          <w:sz w:val="20"/>
          <w:szCs w:val="20"/>
        </w:rPr>
        <w:t xml:space="preserve"> as a “common core”</w:t>
      </w:r>
      <w:r w:rsidRPr="0009118B">
        <w:rPr>
          <w:sz w:val="20"/>
          <w:szCs w:val="20"/>
        </w:rPr>
        <w:t xml:space="preserve"> for all to read.</w:t>
      </w:r>
      <w:r w:rsidRPr="0009118B">
        <w:rPr>
          <w:sz w:val="20"/>
          <w:szCs w:val="20"/>
        </w:rPr>
        <w:t xml:space="preserve">  In addition, for 10 of the 14 weeks, your task is to identify, read, and summarize an empirically-based journal article relating to some aspect of the </w:t>
      </w:r>
      <w:r w:rsidRPr="0009118B">
        <w:rPr>
          <w:sz w:val="20"/>
          <w:szCs w:val="20"/>
        </w:rPr>
        <w:t>week’s topic</w:t>
      </w:r>
      <w:r w:rsidRPr="0009118B">
        <w:rPr>
          <w:sz w:val="20"/>
          <w:szCs w:val="20"/>
        </w:rPr>
        <w:t xml:space="preserve">.  You may select articles that relate to specifically to your own research interests.  (Do this whenever you can!)  Also welcome are updates, rebuttals, recent meta-analyses, and alternative conceptualizations.  Each week, add your personally selected reading to the actual syllabus.  Your completed idiographic syllabus is the final requirement of the course and your record of your personalized version of Psych </w:t>
      </w:r>
      <w:r w:rsidR="00601B0E">
        <w:rPr>
          <w:sz w:val="20"/>
          <w:szCs w:val="20"/>
        </w:rPr>
        <w:t>592</w:t>
      </w:r>
      <w:r w:rsidRPr="0009118B">
        <w:rPr>
          <w:sz w:val="20"/>
          <w:szCs w:val="20"/>
        </w:rPr>
        <w:t>-DL</w:t>
      </w:r>
      <w:r w:rsidRPr="0009118B">
        <w:rPr>
          <w:sz w:val="20"/>
          <w:szCs w:val="20"/>
        </w:rPr>
        <w:t xml:space="preserve">. </w:t>
      </w:r>
    </w:p>
    <w:p w:rsidR="00163DF1" w:rsidRPr="00601B0E" w:rsidRDefault="00163DF1" w:rsidP="00163DF1">
      <w:pPr>
        <w:rPr>
          <w:sz w:val="16"/>
          <w:szCs w:val="16"/>
        </w:rPr>
      </w:pPr>
    </w:p>
    <w:p w:rsidR="005F46AA" w:rsidRPr="0009118B" w:rsidRDefault="00163DF1" w:rsidP="00163DF1">
      <w:pPr>
        <w:rPr>
          <w:sz w:val="20"/>
          <w:szCs w:val="20"/>
        </w:rPr>
      </w:pPr>
      <w:r w:rsidRPr="0009118B">
        <w:rPr>
          <w:b/>
          <w:sz w:val="20"/>
          <w:szCs w:val="20"/>
        </w:rPr>
        <w:t>Weekly Essays and Presentations</w:t>
      </w:r>
      <w:r w:rsidRPr="0009118B">
        <w:rPr>
          <w:sz w:val="20"/>
          <w:szCs w:val="20"/>
        </w:rPr>
        <w:t xml:space="preserve">:  </w:t>
      </w:r>
    </w:p>
    <w:p w:rsidR="005F46AA" w:rsidRPr="00601B0E" w:rsidRDefault="005F46AA" w:rsidP="00163DF1">
      <w:pPr>
        <w:rPr>
          <w:sz w:val="16"/>
          <w:szCs w:val="16"/>
        </w:rPr>
      </w:pPr>
    </w:p>
    <w:p w:rsidR="00163DF1" w:rsidRPr="0009118B" w:rsidRDefault="00163DF1" w:rsidP="00163DF1">
      <w:pPr>
        <w:rPr>
          <w:sz w:val="20"/>
          <w:szCs w:val="20"/>
        </w:rPr>
      </w:pPr>
      <w:r w:rsidRPr="0009118B">
        <w:rPr>
          <w:sz w:val="20"/>
          <w:szCs w:val="20"/>
        </w:rPr>
        <w:t xml:space="preserve">For 5 of the 14 weeks you will write a brief essay (no more than 2 pages not counting references, double spaced, </w:t>
      </w:r>
      <w:proofErr w:type="gramStart"/>
      <w:r w:rsidRPr="0009118B">
        <w:rPr>
          <w:sz w:val="20"/>
          <w:szCs w:val="20"/>
        </w:rPr>
        <w:t>1 inch</w:t>
      </w:r>
      <w:proofErr w:type="gramEnd"/>
      <w:r w:rsidRPr="0009118B">
        <w:rPr>
          <w:sz w:val="20"/>
          <w:szCs w:val="20"/>
        </w:rPr>
        <w:t xml:space="preserve"> margins all around, no smaller than the equivalent of 11pt Arial or Helvetica, proof read, carefully edited for conciseness and clarity, APA style citations).  The essay should focus on your personally selected, empirically-based journal article.  For example, what was the overarching question of the article?  Which question or </w:t>
      </w:r>
      <w:proofErr w:type="spellStart"/>
      <w:r w:rsidRPr="0009118B">
        <w:rPr>
          <w:sz w:val="20"/>
          <w:szCs w:val="20"/>
        </w:rPr>
        <w:t>subquestion</w:t>
      </w:r>
      <w:proofErr w:type="spellEnd"/>
      <w:r w:rsidRPr="0009118B">
        <w:rPr>
          <w:sz w:val="20"/>
          <w:szCs w:val="20"/>
        </w:rPr>
        <w:t xml:space="preserve"> is of greatest interest to you?  Briefly what were the relevant portions of the design? What were the primary findings?  What was most useful to the development of your research plans (e.g., a theory, a method, a finding, a glaring omission).  Or how does the article support, refute, or extend the material presented in the assigned review chapters?</w:t>
      </w:r>
    </w:p>
    <w:p w:rsidR="00163DF1" w:rsidRPr="00601B0E" w:rsidRDefault="00163DF1" w:rsidP="00163DF1">
      <w:pPr>
        <w:rPr>
          <w:sz w:val="16"/>
          <w:szCs w:val="16"/>
        </w:rPr>
      </w:pPr>
    </w:p>
    <w:p w:rsidR="00163DF1" w:rsidRPr="0009118B" w:rsidRDefault="00163DF1" w:rsidP="00163DF1">
      <w:pPr>
        <w:rPr>
          <w:sz w:val="20"/>
          <w:szCs w:val="20"/>
        </w:rPr>
      </w:pPr>
      <w:r w:rsidRPr="0009118B">
        <w:rPr>
          <w:sz w:val="20"/>
          <w:szCs w:val="20"/>
        </w:rPr>
        <w:t xml:space="preserve">For 5 of the 14 weeks, please </w:t>
      </w:r>
      <w:r w:rsidR="005F46AA" w:rsidRPr="0009118B">
        <w:rPr>
          <w:sz w:val="20"/>
          <w:szCs w:val="20"/>
        </w:rPr>
        <w:t>prepare and</w:t>
      </w:r>
      <w:r w:rsidRPr="0009118B">
        <w:rPr>
          <w:sz w:val="20"/>
          <w:szCs w:val="20"/>
        </w:rPr>
        <w:t xml:space="preserve"> present your weekly reading as a “mini</w:t>
      </w:r>
      <w:r w:rsidR="005F46AA" w:rsidRPr="0009118B">
        <w:rPr>
          <w:sz w:val="20"/>
          <w:szCs w:val="20"/>
        </w:rPr>
        <w:t xml:space="preserve"> ppt </w:t>
      </w:r>
      <w:r w:rsidRPr="0009118B">
        <w:rPr>
          <w:sz w:val="20"/>
          <w:szCs w:val="20"/>
        </w:rPr>
        <w:t xml:space="preserve">presentation” (about 5 minutes) to an open and welcoming class.  </w:t>
      </w:r>
    </w:p>
    <w:p w:rsidR="00163DF1" w:rsidRPr="00601B0E" w:rsidRDefault="00163DF1" w:rsidP="00163DF1">
      <w:pPr>
        <w:rPr>
          <w:sz w:val="16"/>
          <w:szCs w:val="16"/>
        </w:rPr>
      </w:pPr>
    </w:p>
    <w:p w:rsidR="00163DF1" w:rsidRPr="0009118B" w:rsidRDefault="00163DF1" w:rsidP="00163DF1">
      <w:pPr>
        <w:rPr>
          <w:sz w:val="20"/>
          <w:szCs w:val="20"/>
        </w:rPr>
      </w:pPr>
      <w:r w:rsidRPr="0009118B">
        <w:rPr>
          <w:sz w:val="20"/>
          <w:szCs w:val="20"/>
        </w:rPr>
        <w:t>(You have 3 df – 3 weeks to choose no essay or presentation – plus no essay or presentation for Class 1.)</w:t>
      </w:r>
    </w:p>
    <w:p w:rsidR="00163DF1" w:rsidRPr="0009118B" w:rsidRDefault="00163DF1" w:rsidP="00163DF1">
      <w:pPr>
        <w:rPr>
          <w:sz w:val="20"/>
          <w:szCs w:val="20"/>
        </w:rPr>
      </w:pPr>
    </w:p>
    <w:p w:rsidR="00163DF1" w:rsidRDefault="00163DF1" w:rsidP="00163DF1">
      <w:pPr>
        <w:rPr>
          <w:sz w:val="20"/>
          <w:szCs w:val="20"/>
        </w:rPr>
      </w:pPr>
      <w:r w:rsidRPr="0009118B">
        <w:rPr>
          <w:b/>
          <w:sz w:val="20"/>
          <w:szCs w:val="20"/>
        </w:rPr>
        <w:t>Class Participation</w:t>
      </w:r>
      <w:r w:rsidRPr="0009118B">
        <w:rPr>
          <w:sz w:val="20"/>
          <w:szCs w:val="20"/>
        </w:rPr>
        <w:t xml:space="preserve">:  This course is a seminar in which </w:t>
      </w:r>
      <w:r w:rsidRPr="0009118B">
        <w:rPr>
          <w:i/>
          <w:sz w:val="20"/>
          <w:szCs w:val="20"/>
        </w:rPr>
        <w:t xml:space="preserve">active </w:t>
      </w:r>
      <w:r w:rsidRPr="0009118B">
        <w:rPr>
          <w:sz w:val="20"/>
          <w:szCs w:val="20"/>
        </w:rPr>
        <w:t xml:space="preserve">participation is expected of everyone.  In order to be an active participant, you need to </w:t>
      </w:r>
      <w:r w:rsidRPr="0009118B">
        <w:rPr>
          <w:i/>
          <w:sz w:val="20"/>
          <w:szCs w:val="20"/>
        </w:rPr>
        <w:t>read</w:t>
      </w:r>
      <w:r w:rsidRPr="0009118B">
        <w:rPr>
          <w:sz w:val="20"/>
          <w:szCs w:val="20"/>
        </w:rPr>
        <w:t xml:space="preserve"> the assigned and personally selected material, </w:t>
      </w:r>
      <w:r w:rsidRPr="0009118B">
        <w:rPr>
          <w:i/>
          <w:sz w:val="20"/>
          <w:szCs w:val="20"/>
        </w:rPr>
        <w:t xml:space="preserve">understand </w:t>
      </w:r>
      <w:r w:rsidRPr="0009118B">
        <w:rPr>
          <w:sz w:val="20"/>
          <w:szCs w:val="20"/>
        </w:rPr>
        <w:t xml:space="preserve">most of what you have read, and </w:t>
      </w:r>
      <w:r w:rsidRPr="0009118B">
        <w:rPr>
          <w:i/>
          <w:sz w:val="20"/>
          <w:szCs w:val="20"/>
        </w:rPr>
        <w:t>be prepared</w:t>
      </w:r>
      <w:r w:rsidRPr="0009118B">
        <w:rPr>
          <w:sz w:val="20"/>
          <w:szCs w:val="20"/>
        </w:rPr>
        <w:t xml:space="preserve"> with comments and questions, including questions about aspects of the reading that you may not have understood.  Understanding that some people are more comfortable than others speaking up in group settings, I will do my best to make the class a safe place for asking questions and offering opinions.</w:t>
      </w:r>
    </w:p>
    <w:p w:rsidR="00601B0E" w:rsidRDefault="00601B0E" w:rsidP="00163DF1">
      <w:pPr>
        <w:rPr>
          <w:sz w:val="20"/>
          <w:szCs w:val="20"/>
        </w:rPr>
      </w:pPr>
    </w:p>
    <w:p w:rsidR="00601B0E" w:rsidRPr="00601B0E" w:rsidRDefault="00601B0E" w:rsidP="00163DF1">
      <w:pPr>
        <w:rPr>
          <w:sz w:val="20"/>
          <w:szCs w:val="20"/>
        </w:rPr>
      </w:pPr>
      <w:r w:rsidRPr="00601B0E">
        <w:rPr>
          <w:b/>
          <w:sz w:val="20"/>
          <w:szCs w:val="20"/>
        </w:rPr>
        <w:t>Final Group Paper</w:t>
      </w:r>
      <w:r>
        <w:rPr>
          <w:b/>
          <w:sz w:val="20"/>
          <w:szCs w:val="20"/>
        </w:rPr>
        <w:t xml:space="preserve">:  </w:t>
      </w:r>
      <w:r>
        <w:rPr>
          <w:sz w:val="20"/>
          <w:szCs w:val="20"/>
        </w:rPr>
        <w:t>Students enrolled in 592 will work together with the instructor to prepare a publishable theoretical contribution to the literature.  The group will identify a topic and target journal by 10/21, and develop individual measurable assignments by 10/29.  We will devote some time each class thereafter to monitor progress and brainstorm with input from our undergraduate colleagues.  Final draft is due Friday December 10 at 5pm.</w:t>
      </w:r>
    </w:p>
    <w:p w:rsidR="00163DF1" w:rsidRPr="0009118B" w:rsidRDefault="00163DF1" w:rsidP="00163DF1">
      <w:pPr>
        <w:rPr>
          <w:sz w:val="20"/>
          <w:szCs w:val="20"/>
        </w:rPr>
      </w:pPr>
    </w:p>
    <w:p w:rsidR="00163DF1" w:rsidRPr="0009118B" w:rsidRDefault="00163DF1" w:rsidP="00163DF1">
      <w:pPr>
        <w:rPr>
          <w:sz w:val="20"/>
          <w:szCs w:val="20"/>
        </w:rPr>
      </w:pPr>
      <w:r w:rsidRPr="0009118B">
        <w:rPr>
          <w:b/>
          <w:sz w:val="20"/>
          <w:szCs w:val="20"/>
        </w:rPr>
        <w:t>Grading</w:t>
      </w:r>
      <w:r w:rsidRPr="0009118B">
        <w:rPr>
          <w:sz w:val="20"/>
          <w:szCs w:val="20"/>
        </w:rPr>
        <w:t>:  No exams will be given in this course.  You will be graded on the following:</w:t>
      </w:r>
    </w:p>
    <w:p w:rsidR="005F46AA" w:rsidRPr="0009118B" w:rsidRDefault="005F46AA" w:rsidP="005F46AA">
      <w:pPr>
        <w:ind w:firstLine="720"/>
        <w:rPr>
          <w:sz w:val="20"/>
          <w:szCs w:val="20"/>
        </w:rPr>
      </w:pPr>
      <w:r w:rsidRPr="0009118B">
        <w:rPr>
          <w:sz w:val="20"/>
          <w:szCs w:val="20"/>
        </w:rPr>
        <w:t>Attendance</w:t>
      </w:r>
      <w:r w:rsidRPr="0009118B">
        <w:rPr>
          <w:sz w:val="20"/>
          <w:szCs w:val="20"/>
        </w:rPr>
        <w:tab/>
      </w:r>
      <w:r w:rsidRPr="0009118B">
        <w:rPr>
          <w:sz w:val="20"/>
          <w:szCs w:val="20"/>
        </w:rPr>
        <w:tab/>
      </w:r>
      <w:r w:rsidRPr="0009118B">
        <w:rPr>
          <w:sz w:val="20"/>
          <w:szCs w:val="20"/>
        </w:rPr>
        <w:tab/>
      </w:r>
      <w:r w:rsidRPr="0009118B">
        <w:rPr>
          <w:sz w:val="20"/>
          <w:szCs w:val="20"/>
        </w:rPr>
        <w:tab/>
      </w:r>
      <w:proofErr w:type="gramStart"/>
      <w:r w:rsidRPr="0009118B">
        <w:rPr>
          <w:sz w:val="20"/>
          <w:szCs w:val="20"/>
        </w:rPr>
        <w:tab/>
        <w:t xml:space="preserve">  5</w:t>
      </w:r>
      <w:proofErr w:type="gramEnd"/>
      <w:r w:rsidRPr="0009118B">
        <w:rPr>
          <w:sz w:val="20"/>
          <w:szCs w:val="20"/>
        </w:rPr>
        <w:t>%</w:t>
      </w:r>
    </w:p>
    <w:p w:rsidR="00163DF1" w:rsidRPr="0009118B" w:rsidRDefault="005F46AA" w:rsidP="005F46AA">
      <w:pPr>
        <w:ind w:firstLine="720"/>
        <w:rPr>
          <w:sz w:val="20"/>
          <w:szCs w:val="20"/>
        </w:rPr>
      </w:pPr>
      <w:r w:rsidRPr="0009118B">
        <w:rPr>
          <w:sz w:val="20"/>
          <w:szCs w:val="20"/>
        </w:rPr>
        <w:t>Essays (best 5*10pts)</w:t>
      </w:r>
      <w:r w:rsidRPr="0009118B">
        <w:rPr>
          <w:sz w:val="20"/>
          <w:szCs w:val="20"/>
        </w:rPr>
        <w:tab/>
      </w:r>
      <w:r w:rsidRPr="0009118B">
        <w:rPr>
          <w:sz w:val="20"/>
          <w:szCs w:val="20"/>
        </w:rPr>
        <w:tab/>
      </w:r>
      <w:r w:rsidRPr="0009118B">
        <w:rPr>
          <w:sz w:val="20"/>
          <w:szCs w:val="20"/>
        </w:rPr>
        <w:tab/>
      </w:r>
      <w:r w:rsidR="00163DF1" w:rsidRPr="0009118B">
        <w:rPr>
          <w:sz w:val="20"/>
          <w:szCs w:val="20"/>
        </w:rPr>
        <w:t xml:space="preserve">           </w:t>
      </w:r>
      <w:r w:rsidR="00163DF1" w:rsidRPr="0009118B">
        <w:rPr>
          <w:sz w:val="20"/>
          <w:szCs w:val="20"/>
        </w:rPr>
        <w:tab/>
      </w:r>
      <w:r w:rsidR="00601B0E">
        <w:rPr>
          <w:sz w:val="20"/>
          <w:szCs w:val="20"/>
        </w:rPr>
        <w:t>3</w:t>
      </w:r>
      <w:r w:rsidR="00163DF1" w:rsidRPr="0009118B">
        <w:rPr>
          <w:sz w:val="20"/>
          <w:szCs w:val="20"/>
        </w:rPr>
        <w:t>5%</w:t>
      </w:r>
    </w:p>
    <w:p w:rsidR="005F46AA" w:rsidRDefault="005F46AA" w:rsidP="005F46AA">
      <w:pPr>
        <w:ind w:firstLine="720"/>
        <w:rPr>
          <w:sz w:val="20"/>
          <w:szCs w:val="20"/>
        </w:rPr>
      </w:pPr>
      <w:r w:rsidRPr="0009118B">
        <w:rPr>
          <w:sz w:val="20"/>
          <w:szCs w:val="20"/>
        </w:rPr>
        <w:t>PPT presentations</w:t>
      </w:r>
      <w:r w:rsidRPr="0009118B">
        <w:rPr>
          <w:sz w:val="20"/>
          <w:szCs w:val="20"/>
        </w:rPr>
        <w:t xml:space="preserve"> (best 5*10pts)</w:t>
      </w:r>
      <w:r w:rsidRPr="0009118B">
        <w:rPr>
          <w:sz w:val="20"/>
          <w:szCs w:val="20"/>
        </w:rPr>
        <w:tab/>
      </w:r>
      <w:r w:rsidRPr="0009118B">
        <w:rPr>
          <w:sz w:val="20"/>
          <w:szCs w:val="20"/>
        </w:rPr>
        <w:tab/>
      </w:r>
      <w:r w:rsidR="0009118B">
        <w:rPr>
          <w:sz w:val="20"/>
          <w:szCs w:val="20"/>
        </w:rPr>
        <w:tab/>
      </w:r>
      <w:r w:rsidR="00601B0E">
        <w:rPr>
          <w:sz w:val="20"/>
          <w:szCs w:val="20"/>
        </w:rPr>
        <w:t>3</w:t>
      </w:r>
      <w:r w:rsidRPr="0009118B">
        <w:rPr>
          <w:sz w:val="20"/>
          <w:szCs w:val="20"/>
        </w:rPr>
        <w:t>5%</w:t>
      </w:r>
    </w:p>
    <w:p w:rsidR="00601B0E" w:rsidRPr="0009118B" w:rsidRDefault="00601B0E" w:rsidP="005F46AA">
      <w:pPr>
        <w:ind w:firstLine="720"/>
        <w:rPr>
          <w:sz w:val="20"/>
          <w:szCs w:val="20"/>
        </w:rPr>
      </w:pPr>
      <w:r>
        <w:rPr>
          <w:sz w:val="20"/>
          <w:szCs w:val="20"/>
        </w:rPr>
        <w:t>Contribution to Final Group Paper</w:t>
      </w:r>
      <w:r>
        <w:rPr>
          <w:sz w:val="20"/>
          <w:szCs w:val="20"/>
        </w:rPr>
        <w:tab/>
      </w:r>
      <w:r>
        <w:rPr>
          <w:sz w:val="20"/>
          <w:szCs w:val="20"/>
        </w:rPr>
        <w:tab/>
      </w:r>
      <w:r>
        <w:rPr>
          <w:sz w:val="20"/>
          <w:szCs w:val="20"/>
        </w:rPr>
        <w:tab/>
        <w:t>20%</w:t>
      </w:r>
    </w:p>
    <w:p w:rsidR="00163DF1" w:rsidRPr="0009118B" w:rsidRDefault="00163DF1" w:rsidP="00163DF1">
      <w:pPr>
        <w:ind w:firstLine="720"/>
        <w:rPr>
          <w:sz w:val="20"/>
          <w:szCs w:val="20"/>
        </w:rPr>
      </w:pPr>
      <w:r w:rsidRPr="0009118B">
        <w:rPr>
          <w:sz w:val="20"/>
          <w:szCs w:val="20"/>
        </w:rPr>
        <w:t>Final Individualized Syllabus</w:t>
      </w:r>
      <w:r w:rsidRPr="0009118B">
        <w:rPr>
          <w:sz w:val="20"/>
          <w:szCs w:val="20"/>
        </w:rPr>
        <w:tab/>
      </w:r>
      <w:r w:rsidRPr="0009118B">
        <w:rPr>
          <w:sz w:val="20"/>
          <w:szCs w:val="20"/>
        </w:rPr>
        <w:tab/>
      </w:r>
      <w:proofErr w:type="gramStart"/>
      <w:r w:rsidR="005F46AA" w:rsidRPr="0009118B">
        <w:rPr>
          <w:sz w:val="20"/>
          <w:szCs w:val="20"/>
        </w:rPr>
        <w:tab/>
        <w:t xml:space="preserve">  </w:t>
      </w:r>
      <w:r w:rsidRPr="0009118B">
        <w:rPr>
          <w:sz w:val="20"/>
          <w:szCs w:val="20"/>
        </w:rPr>
        <w:t>5</w:t>
      </w:r>
      <w:proofErr w:type="gramEnd"/>
      <w:r w:rsidRPr="0009118B">
        <w:rPr>
          <w:sz w:val="20"/>
          <w:szCs w:val="20"/>
        </w:rPr>
        <w:t>%</w:t>
      </w:r>
    </w:p>
    <w:p w:rsidR="00163DF1" w:rsidRPr="0009118B" w:rsidRDefault="00163DF1" w:rsidP="00163DF1">
      <w:pPr>
        <w:rPr>
          <w:sz w:val="20"/>
          <w:szCs w:val="20"/>
        </w:rPr>
      </w:pPr>
      <w:r w:rsidRPr="0009118B">
        <w:rPr>
          <w:sz w:val="20"/>
          <w:szCs w:val="20"/>
        </w:rPr>
        <w:tab/>
      </w:r>
    </w:p>
    <w:p w:rsidR="00163DF1" w:rsidRPr="0009118B" w:rsidRDefault="00163DF1" w:rsidP="00163DF1">
      <w:pPr>
        <w:rPr>
          <w:sz w:val="20"/>
          <w:szCs w:val="20"/>
        </w:rPr>
      </w:pPr>
      <w:r w:rsidRPr="0009118B">
        <w:rPr>
          <w:sz w:val="20"/>
          <w:szCs w:val="20"/>
        </w:rPr>
        <w:t xml:space="preserve">The final course grades will be determined by using the scale below: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163DF1" w:rsidRPr="00E3001F" w:rsidTr="00CD0204">
        <w:tblPrEx>
          <w:tblCellMar>
            <w:top w:w="0" w:type="dxa"/>
            <w:bottom w:w="0" w:type="dxa"/>
          </w:tblCellMar>
        </w:tblPrEx>
        <w:tc>
          <w:tcPr>
            <w:tcW w:w="2142" w:type="dxa"/>
          </w:tcPr>
          <w:p w:rsidR="00163DF1" w:rsidRPr="00E3001F" w:rsidRDefault="00163DF1" w:rsidP="00CD0204">
            <w:pPr>
              <w:jc w:val="center"/>
              <w:rPr>
                <w:sz w:val="22"/>
                <w:szCs w:val="22"/>
              </w:rPr>
            </w:pPr>
            <w:r w:rsidRPr="00E3001F">
              <w:rPr>
                <w:sz w:val="22"/>
                <w:szCs w:val="22"/>
              </w:rPr>
              <w:t>A+    98-100</w:t>
            </w:r>
          </w:p>
        </w:tc>
        <w:tc>
          <w:tcPr>
            <w:tcW w:w="2142" w:type="dxa"/>
          </w:tcPr>
          <w:p w:rsidR="00163DF1" w:rsidRPr="00E3001F" w:rsidRDefault="00163DF1" w:rsidP="00CD0204">
            <w:pPr>
              <w:jc w:val="center"/>
              <w:rPr>
                <w:sz w:val="22"/>
                <w:szCs w:val="22"/>
              </w:rPr>
            </w:pPr>
            <w:r w:rsidRPr="00E3001F">
              <w:rPr>
                <w:sz w:val="22"/>
                <w:szCs w:val="22"/>
              </w:rPr>
              <w:t>A     93-97</w:t>
            </w:r>
          </w:p>
        </w:tc>
        <w:tc>
          <w:tcPr>
            <w:tcW w:w="2142" w:type="dxa"/>
          </w:tcPr>
          <w:p w:rsidR="00163DF1" w:rsidRPr="00E3001F" w:rsidRDefault="00163DF1" w:rsidP="00CD0204">
            <w:pPr>
              <w:jc w:val="center"/>
              <w:rPr>
                <w:sz w:val="22"/>
                <w:szCs w:val="22"/>
              </w:rPr>
            </w:pPr>
            <w:r w:rsidRPr="00E3001F">
              <w:rPr>
                <w:sz w:val="22"/>
                <w:szCs w:val="22"/>
              </w:rPr>
              <w:t>A-     90-92</w:t>
            </w:r>
          </w:p>
        </w:tc>
        <w:tc>
          <w:tcPr>
            <w:tcW w:w="2142" w:type="dxa"/>
          </w:tcPr>
          <w:p w:rsidR="00163DF1" w:rsidRPr="00E3001F" w:rsidRDefault="00163DF1" w:rsidP="00CD0204">
            <w:pPr>
              <w:jc w:val="center"/>
              <w:rPr>
                <w:sz w:val="22"/>
                <w:szCs w:val="22"/>
              </w:rPr>
            </w:pPr>
            <w:r w:rsidRPr="00E3001F">
              <w:rPr>
                <w:sz w:val="22"/>
                <w:szCs w:val="22"/>
              </w:rPr>
              <w:t>B+     87-89</w:t>
            </w:r>
          </w:p>
        </w:tc>
      </w:tr>
      <w:tr w:rsidR="00163DF1" w:rsidRPr="00E3001F" w:rsidTr="00CD0204">
        <w:tblPrEx>
          <w:tblCellMar>
            <w:top w:w="0" w:type="dxa"/>
            <w:bottom w:w="0" w:type="dxa"/>
          </w:tblCellMar>
        </w:tblPrEx>
        <w:tc>
          <w:tcPr>
            <w:tcW w:w="2142" w:type="dxa"/>
          </w:tcPr>
          <w:p w:rsidR="00163DF1" w:rsidRPr="00E3001F" w:rsidRDefault="00163DF1" w:rsidP="00CD0204">
            <w:pPr>
              <w:jc w:val="center"/>
              <w:rPr>
                <w:sz w:val="22"/>
                <w:szCs w:val="22"/>
              </w:rPr>
            </w:pPr>
            <w:r w:rsidRPr="00E3001F">
              <w:rPr>
                <w:sz w:val="22"/>
                <w:szCs w:val="22"/>
              </w:rPr>
              <w:t>B        83-86</w:t>
            </w:r>
          </w:p>
        </w:tc>
        <w:tc>
          <w:tcPr>
            <w:tcW w:w="2142" w:type="dxa"/>
          </w:tcPr>
          <w:p w:rsidR="00163DF1" w:rsidRPr="00E3001F" w:rsidRDefault="00163DF1" w:rsidP="00CD0204">
            <w:pPr>
              <w:jc w:val="center"/>
              <w:rPr>
                <w:sz w:val="22"/>
                <w:szCs w:val="22"/>
              </w:rPr>
            </w:pPr>
            <w:r w:rsidRPr="00E3001F">
              <w:rPr>
                <w:sz w:val="22"/>
                <w:szCs w:val="22"/>
              </w:rPr>
              <w:t>B-    80-82</w:t>
            </w:r>
          </w:p>
        </w:tc>
        <w:tc>
          <w:tcPr>
            <w:tcW w:w="2142" w:type="dxa"/>
          </w:tcPr>
          <w:p w:rsidR="00163DF1" w:rsidRPr="00E3001F" w:rsidRDefault="00163DF1" w:rsidP="00CD0204">
            <w:pPr>
              <w:jc w:val="center"/>
              <w:rPr>
                <w:sz w:val="22"/>
                <w:szCs w:val="22"/>
              </w:rPr>
            </w:pPr>
            <w:r w:rsidRPr="00E3001F">
              <w:rPr>
                <w:sz w:val="22"/>
                <w:szCs w:val="22"/>
              </w:rPr>
              <w:t>C+    77-79</w:t>
            </w:r>
          </w:p>
        </w:tc>
        <w:tc>
          <w:tcPr>
            <w:tcW w:w="2142" w:type="dxa"/>
          </w:tcPr>
          <w:p w:rsidR="00163DF1" w:rsidRPr="00E3001F" w:rsidRDefault="00163DF1" w:rsidP="00CD0204">
            <w:pPr>
              <w:jc w:val="center"/>
              <w:rPr>
                <w:sz w:val="22"/>
                <w:szCs w:val="22"/>
              </w:rPr>
            </w:pPr>
            <w:r w:rsidRPr="00E3001F">
              <w:rPr>
                <w:sz w:val="22"/>
                <w:szCs w:val="22"/>
              </w:rPr>
              <w:t>C      73-76</w:t>
            </w:r>
          </w:p>
        </w:tc>
      </w:tr>
      <w:tr w:rsidR="00163DF1" w:rsidRPr="00E3001F" w:rsidTr="00CD0204">
        <w:tblPrEx>
          <w:tblCellMar>
            <w:top w:w="0" w:type="dxa"/>
            <w:bottom w:w="0" w:type="dxa"/>
          </w:tblCellMar>
        </w:tblPrEx>
        <w:tc>
          <w:tcPr>
            <w:tcW w:w="2142" w:type="dxa"/>
          </w:tcPr>
          <w:p w:rsidR="00163DF1" w:rsidRPr="00E3001F" w:rsidRDefault="00163DF1" w:rsidP="00CD0204">
            <w:pPr>
              <w:jc w:val="center"/>
              <w:rPr>
                <w:sz w:val="22"/>
                <w:szCs w:val="22"/>
              </w:rPr>
            </w:pPr>
            <w:r w:rsidRPr="00E3001F">
              <w:rPr>
                <w:sz w:val="22"/>
                <w:szCs w:val="22"/>
              </w:rPr>
              <w:t>C-      70-72</w:t>
            </w:r>
          </w:p>
        </w:tc>
        <w:tc>
          <w:tcPr>
            <w:tcW w:w="2142" w:type="dxa"/>
          </w:tcPr>
          <w:p w:rsidR="00163DF1" w:rsidRPr="00E3001F" w:rsidRDefault="00163DF1" w:rsidP="00CD0204">
            <w:pPr>
              <w:jc w:val="center"/>
              <w:rPr>
                <w:sz w:val="22"/>
                <w:szCs w:val="22"/>
              </w:rPr>
            </w:pPr>
            <w:r>
              <w:rPr>
                <w:sz w:val="22"/>
                <w:szCs w:val="22"/>
              </w:rPr>
              <w:t>D     60</w:t>
            </w:r>
            <w:r w:rsidRPr="00E3001F">
              <w:rPr>
                <w:sz w:val="22"/>
                <w:szCs w:val="22"/>
              </w:rPr>
              <w:t>-69</w:t>
            </w:r>
          </w:p>
        </w:tc>
        <w:tc>
          <w:tcPr>
            <w:tcW w:w="2142" w:type="dxa"/>
          </w:tcPr>
          <w:p w:rsidR="00163DF1" w:rsidRPr="00E3001F" w:rsidRDefault="00163DF1" w:rsidP="00CD0204">
            <w:pPr>
              <w:jc w:val="center"/>
              <w:rPr>
                <w:sz w:val="22"/>
                <w:szCs w:val="22"/>
              </w:rPr>
            </w:pPr>
            <w:r>
              <w:rPr>
                <w:sz w:val="22"/>
                <w:szCs w:val="22"/>
              </w:rPr>
              <w:t>F</w:t>
            </w:r>
            <w:r w:rsidRPr="00E3001F">
              <w:rPr>
                <w:sz w:val="22"/>
                <w:szCs w:val="22"/>
              </w:rPr>
              <w:t xml:space="preserve">      </w:t>
            </w:r>
            <w:r>
              <w:rPr>
                <w:sz w:val="22"/>
                <w:szCs w:val="22"/>
              </w:rPr>
              <w:t xml:space="preserve"> 0-59</w:t>
            </w:r>
          </w:p>
        </w:tc>
        <w:tc>
          <w:tcPr>
            <w:tcW w:w="2142" w:type="dxa"/>
          </w:tcPr>
          <w:p w:rsidR="00163DF1" w:rsidRPr="00E3001F" w:rsidRDefault="00163DF1" w:rsidP="00CD0204">
            <w:pPr>
              <w:jc w:val="center"/>
              <w:rPr>
                <w:sz w:val="22"/>
                <w:szCs w:val="22"/>
              </w:rPr>
            </w:pPr>
          </w:p>
        </w:tc>
      </w:tr>
    </w:tbl>
    <w:p w:rsidR="00163DF1" w:rsidRPr="00AE319F" w:rsidRDefault="00163DF1" w:rsidP="00163DF1">
      <w:pPr>
        <w:rPr>
          <w:sz w:val="16"/>
          <w:szCs w:val="16"/>
        </w:rPr>
      </w:pPr>
    </w:p>
    <w:p w:rsidR="0009118B" w:rsidRPr="0009118B" w:rsidRDefault="005F46AA" w:rsidP="0044248D">
      <w:pPr>
        <w:rPr>
          <w:b/>
          <w:kern w:val="2"/>
          <w:sz w:val="20"/>
          <w:szCs w:val="20"/>
        </w:rPr>
      </w:pPr>
      <w:r w:rsidRPr="0009118B">
        <w:rPr>
          <w:b/>
          <w:kern w:val="2"/>
          <w:sz w:val="20"/>
          <w:szCs w:val="20"/>
        </w:rPr>
        <w:t>Tw</w:t>
      </w:r>
      <w:r w:rsidR="0009118B" w:rsidRPr="0009118B">
        <w:rPr>
          <w:b/>
          <w:kern w:val="2"/>
          <w:sz w:val="20"/>
          <w:szCs w:val="20"/>
        </w:rPr>
        <w:t>o</w:t>
      </w:r>
      <w:r w:rsidR="0044248D" w:rsidRPr="0009118B">
        <w:rPr>
          <w:b/>
          <w:kern w:val="2"/>
          <w:sz w:val="20"/>
          <w:szCs w:val="20"/>
        </w:rPr>
        <w:t xml:space="preserve"> Ways to Improve Your Grade:</w:t>
      </w:r>
    </w:p>
    <w:p w:rsidR="002645FB" w:rsidRPr="0009118B" w:rsidRDefault="005F46AA" w:rsidP="0009118B">
      <w:pPr>
        <w:numPr>
          <w:ilvl w:val="0"/>
          <w:numId w:val="4"/>
        </w:numPr>
        <w:ind w:left="0"/>
        <w:rPr>
          <w:color w:val="000000"/>
          <w:sz w:val="20"/>
          <w:szCs w:val="20"/>
        </w:rPr>
      </w:pPr>
      <w:r w:rsidRPr="0009118B">
        <w:rPr>
          <w:b/>
          <w:sz w:val="20"/>
          <w:szCs w:val="20"/>
        </w:rPr>
        <w:t>Prepare</w:t>
      </w:r>
      <w:r w:rsidR="00862BB6" w:rsidRPr="0009118B">
        <w:rPr>
          <w:b/>
          <w:sz w:val="20"/>
          <w:szCs w:val="20"/>
        </w:rPr>
        <w:t xml:space="preserve"> Ahead of Time:  </w:t>
      </w:r>
      <w:r w:rsidRPr="0009118B">
        <w:rPr>
          <w:sz w:val="20"/>
          <w:szCs w:val="20"/>
        </w:rPr>
        <w:t>Read target article; give yourself time to find your personal addition</w:t>
      </w:r>
    </w:p>
    <w:p w:rsidR="00862BB6" w:rsidRPr="0009118B" w:rsidRDefault="002645FB" w:rsidP="008645C4">
      <w:pPr>
        <w:numPr>
          <w:ilvl w:val="0"/>
          <w:numId w:val="4"/>
        </w:numPr>
        <w:ind w:left="0"/>
        <w:rPr>
          <w:color w:val="000000"/>
          <w:sz w:val="20"/>
          <w:szCs w:val="20"/>
        </w:rPr>
      </w:pPr>
      <w:r w:rsidRPr="0009118B">
        <w:rPr>
          <w:b/>
          <w:sz w:val="20"/>
          <w:szCs w:val="20"/>
        </w:rPr>
        <w:t>Come see me:</w:t>
      </w:r>
      <w:r w:rsidRPr="0009118B">
        <w:rPr>
          <w:color w:val="000000"/>
          <w:sz w:val="20"/>
          <w:szCs w:val="20"/>
        </w:rPr>
        <w:t xml:space="preserve">  I don’t bite.  I’m here to help.  In addition to regular office hours, I</w:t>
      </w:r>
      <w:r w:rsidR="004060FF" w:rsidRPr="0009118B">
        <w:rPr>
          <w:color w:val="000000"/>
          <w:sz w:val="20"/>
          <w:szCs w:val="20"/>
        </w:rPr>
        <w:t>’m flexible and can meet</w:t>
      </w:r>
      <w:r w:rsidRPr="0009118B">
        <w:rPr>
          <w:color w:val="000000"/>
          <w:sz w:val="20"/>
          <w:szCs w:val="20"/>
        </w:rPr>
        <w:t xml:space="preserve"> many other times </w:t>
      </w:r>
      <w:r w:rsidR="004060FF" w:rsidRPr="0009118B">
        <w:rPr>
          <w:color w:val="000000"/>
          <w:sz w:val="20"/>
          <w:szCs w:val="20"/>
        </w:rPr>
        <w:t xml:space="preserve">to work with your busy schedules. </w:t>
      </w:r>
    </w:p>
    <w:p w:rsidR="000073FF" w:rsidRPr="0009118B" w:rsidRDefault="000073FF" w:rsidP="000073FF">
      <w:pPr>
        <w:rPr>
          <w:color w:val="000000"/>
          <w:sz w:val="20"/>
          <w:szCs w:val="20"/>
        </w:rPr>
      </w:pPr>
    </w:p>
    <w:p w:rsidR="00230EC6" w:rsidRPr="0009118B" w:rsidRDefault="003B69AB" w:rsidP="00230EC6">
      <w:pPr>
        <w:spacing w:after="120"/>
        <w:rPr>
          <w:sz w:val="20"/>
          <w:szCs w:val="20"/>
        </w:rPr>
      </w:pPr>
      <w:r w:rsidRPr="0009118B">
        <w:rPr>
          <w:sz w:val="20"/>
          <w:szCs w:val="20"/>
        </w:rPr>
        <w:t>DROPPING/ADDING THE COURSE:</w:t>
      </w:r>
      <w:r w:rsidRPr="0009118B">
        <w:rPr>
          <w:b/>
          <w:sz w:val="20"/>
          <w:szCs w:val="20"/>
        </w:rPr>
        <w:t xml:space="preserve">  </w:t>
      </w:r>
      <w:r w:rsidR="00230EC6" w:rsidRPr="0009118B">
        <w:rPr>
          <w:sz w:val="20"/>
          <w:szCs w:val="20"/>
        </w:rPr>
        <w:t xml:space="preserve">The last day </w:t>
      </w:r>
      <w:r w:rsidR="001C60FB" w:rsidRPr="0009118B">
        <w:rPr>
          <w:sz w:val="20"/>
          <w:szCs w:val="20"/>
        </w:rPr>
        <w:t xml:space="preserve">to add the course is </w:t>
      </w:r>
      <w:r w:rsidR="00CB7BD9" w:rsidRPr="0009118B">
        <w:rPr>
          <w:sz w:val="20"/>
          <w:szCs w:val="20"/>
        </w:rPr>
        <w:t>August 30</w:t>
      </w:r>
      <w:r w:rsidR="00230EC6" w:rsidRPr="0009118B">
        <w:rPr>
          <w:sz w:val="20"/>
          <w:szCs w:val="20"/>
        </w:rPr>
        <w:t>.  The last day to drop the course with n</w:t>
      </w:r>
      <w:r w:rsidR="001C60FB" w:rsidRPr="0009118B">
        <w:rPr>
          <w:sz w:val="20"/>
          <w:szCs w:val="20"/>
        </w:rPr>
        <w:t xml:space="preserve">o tuition penalty is </w:t>
      </w:r>
      <w:r w:rsidR="00CB7BD9" w:rsidRPr="0009118B">
        <w:rPr>
          <w:sz w:val="20"/>
          <w:szCs w:val="20"/>
        </w:rPr>
        <w:t>September 7</w:t>
      </w:r>
      <w:r w:rsidR="00230EC6" w:rsidRPr="0009118B">
        <w:rPr>
          <w:sz w:val="20"/>
          <w:szCs w:val="20"/>
        </w:rPr>
        <w:t>.  The final day to</w:t>
      </w:r>
      <w:r w:rsidR="001C60FB" w:rsidRPr="0009118B">
        <w:rPr>
          <w:sz w:val="20"/>
          <w:szCs w:val="20"/>
        </w:rPr>
        <w:t xml:space="preserve"> drop the course is </w:t>
      </w:r>
      <w:r w:rsidR="00CB7BD9" w:rsidRPr="0009118B">
        <w:rPr>
          <w:sz w:val="20"/>
          <w:szCs w:val="20"/>
        </w:rPr>
        <w:t>September 27</w:t>
      </w:r>
      <w:r w:rsidR="00230EC6" w:rsidRPr="0009118B">
        <w:rPr>
          <w:sz w:val="20"/>
          <w:szCs w:val="20"/>
        </w:rPr>
        <w:t xml:space="preserve">. </w:t>
      </w:r>
    </w:p>
    <w:p w:rsidR="00AB26F5" w:rsidRPr="0009118B" w:rsidRDefault="00C350B5" w:rsidP="00AB26F5">
      <w:pPr>
        <w:spacing w:after="120"/>
        <w:rPr>
          <w:sz w:val="20"/>
          <w:szCs w:val="20"/>
        </w:rPr>
      </w:pPr>
      <w:r w:rsidRPr="0009118B">
        <w:rPr>
          <w:sz w:val="20"/>
          <w:szCs w:val="20"/>
        </w:rPr>
        <w:t>CLASS CANCELLATION POLICY:  In the unlikely event that I need to cancel class for non-</w:t>
      </w:r>
      <w:proofErr w:type="gramStart"/>
      <w:r w:rsidRPr="0009118B">
        <w:rPr>
          <w:sz w:val="20"/>
          <w:szCs w:val="20"/>
        </w:rPr>
        <w:t>weather related</w:t>
      </w:r>
      <w:proofErr w:type="gramEnd"/>
      <w:r w:rsidRPr="0009118B">
        <w:rPr>
          <w:sz w:val="20"/>
          <w:szCs w:val="20"/>
        </w:rPr>
        <w:t xml:space="preserve"> reasons (e.g., illness), I will alert you by email, including information on how we will make up for missed time.  </w:t>
      </w:r>
    </w:p>
    <w:p w:rsidR="003B69AB" w:rsidRPr="0009118B" w:rsidRDefault="008E1DEC" w:rsidP="00AB26F5">
      <w:pPr>
        <w:spacing w:after="120"/>
        <w:rPr>
          <w:color w:val="000000"/>
          <w:sz w:val="20"/>
          <w:szCs w:val="20"/>
        </w:rPr>
      </w:pPr>
      <w:r w:rsidRPr="0009118B">
        <w:rPr>
          <w:color w:val="000000"/>
          <w:sz w:val="20"/>
          <w:szCs w:val="20"/>
        </w:rPr>
        <w:t>A</w:t>
      </w:r>
      <w:r w:rsidR="003B69AB" w:rsidRPr="0009118B">
        <w:rPr>
          <w:color w:val="000000"/>
          <w:sz w:val="20"/>
          <w:szCs w:val="20"/>
        </w:rPr>
        <w:t>CADEMIC INTEGRITY AND THE HONOR CODE:</w:t>
      </w:r>
      <w:r w:rsidR="003B69AB" w:rsidRPr="0009118B">
        <w:rPr>
          <w:b/>
          <w:color w:val="000000"/>
          <w:sz w:val="20"/>
          <w:szCs w:val="20"/>
        </w:rPr>
        <w:t xml:space="preserve">  </w:t>
      </w:r>
      <w:r w:rsidRPr="0009118B">
        <w:rPr>
          <w:color w:val="000000"/>
          <w:sz w:val="20"/>
          <w:szCs w:val="20"/>
        </w:rPr>
        <w:t xml:space="preserve">George Mason University has an Honor Code, which requires all members of this community to maintain the highest standards of academic honesty and integrity. Cheating, plagiarism, lying, and stealing are all prohibited. It is every student’s responsibility to </w:t>
      </w:r>
      <w:r w:rsidR="001C60FB" w:rsidRPr="0009118B">
        <w:rPr>
          <w:color w:val="000000"/>
          <w:sz w:val="20"/>
          <w:szCs w:val="20"/>
        </w:rPr>
        <w:t xml:space="preserve">become familiar </w:t>
      </w:r>
      <w:r w:rsidRPr="0009118B">
        <w:rPr>
          <w:color w:val="000000"/>
          <w:sz w:val="20"/>
          <w:szCs w:val="20"/>
        </w:rPr>
        <w:t>with the Honor Code</w:t>
      </w:r>
      <w:r w:rsidR="001C60FB" w:rsidRPr="0009118B">
        <w:rPr>
          <w:color w:val="000000"/>
          <w:sz w:val="20"/>
          <w:szCs w:val="20"/>
        </w:rPr>
        <w:t xml:space="preserve">, which is </w:t>
      </w:r>
      <w:r w:rsidRPr="0009118B">
        <w:rPr>
          <w:color w:val="000000"/>
          <w:sz w:val="20"/>
          <w:szCs w:val="20"/>
        </w:rPr>
        <w:t>available at: http://oai.gmu.edu/the-mason-honor-code-2/ All violations of the Honor Code will be reported to the Honor Committee.</w:t>
      </w:r>
      <w:r w:rsidR="00EE31C3" w:rsidRPr="0009118B">
        <w:rPr>
          <w:color w:val="000000"/>
          <w:sz w:val="20"/>
          <w:szCs w:val="20"/>
        </w:rPr>
        <w:t xml:space="preserve"> </w:t>
      </w:r>
      <w:r w:rsidR="003B69AB" w:rsidRPr="0009118B">
        <w:rPr>
          <w:color w:val="000000"/>
          <w:sz w:val="20"/>
          <w:szCs w:val="20"/>
        </w:rPr>
        <w:t xml:space="preserve">Another aspect of academic integrity is the free play of ideas. Vigorous discussion and debate are encouraged in this course, with the firm expectation that all </w:t>
      </w:r>
      <w:r w:rsidR="001C60FB" w:rsidRPr="0009118B">
        <w:rPr>
          <w:color w:val="000000"/>
          <w:sz w:val="20"/>
          <w:szCs w:val="20"/>
        </w:rPr>
        <w:t xml:space="preserve">discussion </w:t>
      </w:r>
      <w:r w:rsidR="003B69AB" w:rsidRPr="0009118B">
        <w:rPr>
          <w:color w:val="000000"/>
          <w:sz w:val="20"/>
          <w:szCs w:val="20"/>
        </w:rPr>
        <w:t xml:space="preserve">will be conducted with civility and respect for differing ideas, perspectives, and traditions. </w:t>
      </w:r>
    </w:p>
    <w:p w:rsidR="008E1DEC" w:rsidRPr="0009118B" w:rsidRDefault="008E1DEC" w:rsidP="008E1DEC">
      <w:pPr>
        <w:autoSpaceDE w:val="0"/>
        <w:autoSpaceDN w:val="0"/>
        <w:adjustRightInd w:val="0"/>
        <w:rPr>
          <w:color w:val="000000"/>
          <w:sz w:val="20"/>
          <w:szCs w:val="20"/>
        </w:rPr>
      </w:pPr>
      <w:r w:rsidRPr="0009118B">
        <w:rPr>
          <w:color w:val="000000"/>
          <w:sz w:val="20"/>
          <w:szCs w:val="20"/>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3B69AB" w:rsidRPr="00601B0E" w:rsidRDefault="003B69AB" w:rsidP="003B69AB">
      <w:pPr>
        <w:autoSpaceDE w:val="0"/>
        <w:autoSpaceDN w:val="0"/>
        <w:adjustRightInd w:val="0"/>
        <w:rPr>
          <w:color w:val="000000"/>
          <w:sz w:val="16"/>
          <w:szCs w:val="16"/>
        </w:rPr>
      </w:pPr>
    </w:p>
    <w:p w:rsidR="00230EC6" w:rsidRPr="0009118B" w:rsidRDefault="00230EC6" w:rsidP="008E1DEC">
      <w:pPr>
        <w:autoSpaceDE w:val="0"/>
        <w:autoSpaceDN w:val="0"/>
        <w:adjustRightInd w:val="0"/>
        <w:rPr>
          <w:color w:val="000000"/>
          <w:sz w:val="20"/>
          <w:szCs w:val="20"/>
        </w:rPr>
      </w:pPr>
      <w:r w:rsidRPr="0009118B">
        <w:rPr>
          <w:color w:val="000000"/>
          <w:sz w:val="20"/>
          <w:szCs w:val="20"/>
        </w:rPr>
        <w:t>STUDENTS WITH A DISABILITY</w:t>
      </w:r>
      <w:r w:rsidRPr="0009118B">
        <w:rPr>
          <w:b/>
          <w:color w:val="000000"/>
          <w:sz w:val="20"/>
          <w:szCs w:val="20"/>
        </w:rPr>
        <w:t xml:space="preserve">:  </w:t>
      </w:r>
      <w:r w:rsidRPr="0009118B">
        <w:rPr>
          <w:color w:val="000000"/>
          <w:sz w:val="20"/>
          <w:szCs w:val="20"/>
        </w:rPr>
        <w:t>If you need academic accommodations, please let me know at your earliest convenience and also contact the Disability Resource Center (DRC) at 703-993-2474.  All accommodations must be arranged through that office.</w:t>
      </w:r>
      <w:r w:rsidR="008E1DEC" w:rsidRPr="0009118B">
        <w:rPr>
          <w:color w:val="00A8C4"/>
          <w:sz w:val="20"/>
          <w:szCs w:val="20"/>
        </w:rPr>
        <w:t xml:space="preserve"> </w:t>
      </w:r>
    </w:p>
    <w:p w:rsidR="003B69AB" w:rsidRPr="00601B0E" w:rsidRDefault="003B69AB" w:rsidP="003B69AB">
      <w:pPr>
        <w:autoSpaceDE w:val="0"/>
        <w:autoSpaceDN w:val="0"/>
        <w:adjustRightInd w:val="0"/>
        <w:rPr>
          <w:sz w:val="16"/>
          <w:szCs w:val="16"/>
        </w:rPr>
      </w:pPr>
    </w:p>
    <w:p w:rsidR="003B69AB" w:rsidRPr="0009118B" w:rsidRDefault="003B69AB" w:rsidP="003B69AB">
      <w:pPr>
        <w:autoSpaceDE w:val="0"/>
        <w:autoSpaceDN w:val="0"/>
        <w:adjustRightInd w:val="0"/>
        <w:rPr>
          <w:sz w:val="20"/>
          <w:szCs w:val="20"/>
        </w:rPr>
      </w:pPr>
      <w:r w:rsidRPr="0009118B">
        <w:rPr>
          <w:sz w:val="20"/>
          <w:szCs w:val="20"/>
        </w:rPr>
        <w:t>OTHER USEFUL CAMPUS RESOURCES:</w:t>
      </w:r>
    </w:p>
    <w:p w:rsidR="003B69AB" w:rsidRPr="0009118B" w:rsidRDefault="003B69AB" w:rsidP="003B69AB">
      <w:pPr>
        <w:numPr>
          <w:ilvl w:val="0"/>
          <w:numId w:val="2"/>
        </w:numPr>
        <w:autoSpaceDE w:val="0"/>
        <w:autoSpaceDN w:val="0"/>
        <w:adjustRightInd w:val="0"/>
        <w:ind w:left="360"/>
        <w:rPr>
          <w:sz w:val="20"/>
          <w:szCs w:val="20"/>
        </w:rPr>
      </w:pPr>
      <w:r w:rsidRPr="0009118B">
        <w:rPr>
          <w:b/>
          <w:sz w:val="20"/>
          <w:szCs w:val="20"/>
        </w:rPr>
        <w:t>Writing Center:</w:t>
      </w:r>
      <w:r w:rsidRPr="0009118B">
        <w:rPr>
          <w:sz w:val="20"/>
          <w:szCs w:val="20"/>
        </w:rPr>
        <w:t xml:space="preserve"> A114 Robinson Hall; (703) 993-1200; http://writingcenter.gmu.edu</w:t>
      </w:r>
    </w:p>
    <w:p w:rsidR="003B69AB" w:rsidRPr="0009118B" w:rsidRDefault="003B69AB" w:rsidP="003B69AB">
      <w:pPr>
        <w:numPr>
          <w:ilvl w:val="0"/>
          <w:numId w:val="2"/>
        </w:numPr>
        <w:autoSpaceDE w:val="0"/>
        <w:autoSpaceDN w:val="0"/>
        <w:adjustRightInd w:val="0"/>
        <w:ind w:left="360"/>
        <w:rPr>
          <w:sz w:val="20"/>
          <w:szCs w:val="20"/>
        </w:rPr>
      </w:pPr>
      <w:r w:rsidRPr="0009118B">
        <w:rPr>
          <w:b/>
          <w:sz w:val="20"/>
          <w:szCs w:val="20"/>
        </w:rPr>
        <w:t>University Libraries:</w:t>
      </w:r>
      <w:r w:rsidRPr="0009118B">
        <w:rPr>
          <w:sz w:val="20"/>
          <w:szCs w:val="20"/>
        </w:rPr>
        <w:t xml:space="preserve"> “Ask a Librarian” http://library.gmu.edu/mudge/IM/IMRef.html</w:t>
      </w:r>
    </w:p>
    <w:p w:rsidR="003B69AB" w:rsidRPr="0009118B" w:rsidRDefault="003B69AB" w:rsidP="003B69AB">
      <w:pPr>
        <w:numPr>
          <w:ilvl w:val="0"/>
          <w:numId w:val="2"/>
        </w:numPr>
        <w:autoSpaceDE w:val="0"/>
        <w:autoSpaceDN w:val="0"/>
        <w:adjustRightInd w:val="0"/>
        <w:ind w:left="360"/>
        <w:rPr>
          <w:sz w:val="20"/>
          <w:szCs w:val="20"/>
        </w:rPr>
      </w:pPr>
      <w:r w:rsidRPr="0009118B">
        <w:rPr>
          <w:b/>
          <w:sz w:val="20"/>
          <w:szCs w:val="20"/>
        </w:rPr>
        <w:t xml:space="preserve">Counseling and Psychological Services (CAPS): </w:t>
      </w:r>
      <w:r w:rsidRPr="0009118B">
        <w:rPr>
          <w:sz w:val="20"/>
          <w:szCs w:val="20"/>
        </w:rPr>
        <w:t>(703) 993-2380; http://caps.gmu.edu</w:t>
      </w:r>
    </w:p>
    <w:p w:rsidR="003B69AB" w:rsidRPr="0009118B" w:rsidRDefault="003B69AB" w:rsidP="008645C4">
      <w:pPr>
        <w:numPr>
          <w:ilvl w:val="0"/>
          <w:numId w:val="2"/>
        </w:numPr>
        <w:autoSpaceDE w:val="0"/>
        <w:autoSpaceDN w:val="0"/>
        <w:adjustRightInd w:val="0"/>
        <w:ind w:left="360"/>
        <w:rPr>
          <w:sz w:val="20"/>
          <w:szCs w:val="20"/>
        </w:rPr>
      </w:pPr>
      <w:r w:rsidRPr="0009118B">
        <w:rPr>
          <w:b/>
          <w:sz w:val="20"/>
          <w:szCs w:val="20"/>
        </w:rPr>
        <w:t xml:space="preserve">University Policies:  </w:t>
      </w:r>
      <w:r w:rsidRPr="0009118B">
        <w:rPr>
          <w:sz w:val="20"/>
          <w:szCs w:val="20"/>
        </w:rPr>
        <w:t>The University Catalog, http://catalog.gmu.edu, is the central resource for university</w:t>
      </w:r>
      <w:r w:rsidR="008645C4" w:rsidRPr="0009118B">
        <w:rPr>
          <w:sz w:val="20"/>
          <w:szCs w:val="20"/>
        </w:rPr>
        <w:t xml:space="preserve"> </w:t>
      </w:r>
      <w:r w:rsidRPr="0009118B">
        <w:rPr>
          <w:sz w:val="20"/>
          <w:szCs w:val="20"/>
        </w:rPr>
        <w:t>policies affecting student, faculty, and staff conduct in university affairs.</w:t>
      </w:r>
      <w:r w:rsidRPr="0009118B">
        <w:rPr>
          <w:b/>
          <w:sz w:val="20"/>
          <w:szCs w:val="20"/>
        </w:rPr>
        <w:t xml:space="preserve"> </w:t>
      </w:r>
    </w:p>
    <w:p w:rsidR="008645C4" w:rsidRPr="0009118B" w:rsidRDefault="008645C4" w:rsidP="008645C4">
      <w:pPr>
        <w:autoSpaceDE w:val="0"/>
        <w:autoSpaceDN w:val="0"/>
        <w:adjustRightInd w:val="0"/>
        <w:ind w:left="360"/>
        <w:rPr>
          <w:sz w:val="20"/>
          <w:szCs w:val="20"/>
        </w:rPr>
      </w:pPr>
    </w:p>
    <w:p w:rsidR="007C43C6" w:rsidRPr="0009118B" w:rsidRDefault="007C43C6" w:rsidP="007C43C6">
      <w:pPr>
        <w:rPr>
          <w:sz w:val="20"/>
          <w:szCs w:val="20"/>
        </w:rPr>
      </w:pPr>
    </w:p>
    <w:p w:rsidR="006537AD" w:rsidRDefault="006537AD" w:rsidP="006537AD">
      <w:pPr>
        <w:jc w:val="center"/>
        <w:rPr>
          <w:b/>
          <w:sz w:val="20"/>
          <w:szCs w:val="20"/>
        </w:rPr>
      </w:pPr>
      <w:r w:rsidRPr="0009118B">
        <w:rPr>
          <w:b/>
          <w:sz w:val="20"/>
          <w:szCs w:val="20"/>
        </w:rPr>
        <w:t>TENTATIVE SCHEDULE OF TOPICS AND READINGS</w:t>
      </w:r>
    </w:p>
    <w:p w:rsidR="0009118B" w:rsidRPr="0009118B" w:rsidRDefault="0009118B" w:rsidP="0009118B">
      <w:pPr>
        <w:jc w:val="center"/>
        <w:rPr>
          <w:sz w:val="20"/>
          <w:szCs w:val="20"/>
        </w:rPr>
      </w:pPr>
      <w:r w:rsidRPr="0009118B">
        <w:rPr>
          <w:sz w:val="20"/>
          <w:szCs w:val="20"/>
        </w:rPr>
        <w:t>NO REQUIRED TEXT</w:t>
      </w:r>
      <w:r>
        <w:rPr>
          <w:sz w:val="20"/>
          <w:szCs w:val="20"/>
        </w:rPr>
        <w:t xml:space="preserve"> – ASSIGNED READINGS ON BLACKBOARD</w:t>
      </w:r>
    </w:p>
    <w:p w:rsidR="006537AD" w:rsidRPr="0009118B" w:rsidRDefault="006537AD" w:rsidP="006537AD">
      <w:pPr>
        <w:jc w:val="center"/>
        <w:rPr>
          <w:sz w:val="20"/>
          <w:szCs w:val="20"/>
        </w:rPr>
      </w:pPr>
      <w:r w:rsidRPr="0009118B">
        <w:rPr>
          <w:sz w:val="20"/>
          <w:szCs w:val="20"/>
        </w:rPr>
        <w:t xml:space="preserve">Please read assigned material </w:t>
      </w:r>
      <w:r w:rsidRPr="0009118B">
        <w:rPr>
          <w:b/>
          <w:sz w:val="20"/>
          <w:szCs w:val="20"/>
        </w:rPr>
        <w:t>BEFORE</w:t>
      </w:r>
      <w:r w:rsidRPr="0009118B">
        <w:rPr>
          <w:sz w:val="20"/>
          <w:szCs w:val="20"/>
        </w:rPr>
        <w:t xml:space="preserve"> class</w:t>
      </w:r>
    </w:p>
    <w:p w:rsidR="00230EC6" w:rsidRPr="0009118B" w:rsidRDefault="00230EC6" w:rsidP="006537AD">
      <w:pPr>
        <w:jc w:val="center"/>
        <w:rPr>
          <w:sz w:val="20"/>
          <w:szCs w:val="20"/>
        </w:rPr>
      </w:pPr>
    </w:p>
    <w:p w:rsidR="0009118B" w:rsidRPr="0009118B" w:rsidRDefault="00777478" w:rsidP="006537AD">
      <w:pPr>
        <w:tabs>
          <w:tab w:val="left" w:pos="5940"/>
        </w:tabs>
        <w:rPr>
          <w:b/>
          <w:bCs/>
          <w:sz w:val="20"/>
          <w:szCs w:val="20"/>
        </w:rPr>
      </w:pPr>
      <w:bookmarkStart w:id="0" w:name="_Hlk80799489"/>
      <w:bookmarkStart w:id="1" w:name="_GoBack"/>
      <w:r w:rsidRPr="0009118B">
        <w:rPr>
          <w:b/>
          <w:sz w:val="20"/>
          <w:szCs w:val="20"/>
        </w:rPr>
        <w:t>8/</w:t>
      </w:r>
      <w:proofErr w:type="gramStart"/>
      <w:r w:rsidRPr="0009118B">
        <w:rPr>
          <w:b/>
          <w:sz w:val="20"/>
          <w:szCs w:val="20"/>
        </w:rPr>
        <w:t>2</w:t>
      </w:r>
      <w:r w:rsidR="005F46AA" w:rsidRPr="0009118B">
        <w:rPr>
          <w:b/>
          <w:sz w:val="20"/>
          <w:szCs w:val="20"/>
        </w:rPr>
        <w:t>6</w:t>
      </w:r>
      <w:r w:rsidR="006537AD" w:rsidRPr="0009118B">
        <w:rPr>
          <w:b/>
          <w:sz w:val="20"/>
          <w:szCs w:val="20"/>
        </w:rPr>
        <w:t xml:space="preserve">  </w:t>
      </w:r>
      <w:r w:rsidR="00EA4D60" w:rsidRPr="0009118B">
        <w:rPr>
          <w:b/>
          <w:bCs/>
          <w:sz w:val="20"/>
          <w:szCs w:val="20"/>
        </w:rPr>
        <w:t>Introduction</w:t>
      </w:r>
      <w:r w:rsidR="0009118B" w:rsidRPr="0009118B">
        <w:rPr>
          <w:b/>
          <w:bCs/>
          <w:sz w:val="20"/>
          <w:szCs w:val="20"/>
        </w:rPr>
        <w:t>s</w:t>
      </w:r>
      <w:proofErr w:type="gramEnd"/>
      <w:r w:rsidR="0009118B" w:rsidRPr="0009118B">
        <w:rPr>
          <w:b/>
          <w:bCs/>
          <w:sz w:val="20"/>
          <w:szCs w:val="20"/>
        </w:rPr>
        <w:t xml:space="preserve">, interests &amp; goals – Review syllabus – A </w:t>
      </w:r>
      <w:r w:rsidR="00986C88">
        <w:rPr>
          <w:b/>
          <w:bCs/>
          <w:sz w:val="20"/>
          <w:szCs w:val="20"/>
        </w:rPr>
        <w:t>T</w:t>
      </w:r>
      <w:r w:rsidR="0009118B" w:rsidRPr="0009118B">
        <w:rPr>
          <w:b/>
          <w:bCs/>
          <w:sz w:val="20"/>
          <w:szCs w:val="20"/>
        </w:rPr>
        <w:t xml:space="preserve">entative Moral Model </w:t>
      </w:r>
    </w:p>
    <w:p w:rsidR="005E7396" w:rsidRPr="0009118B" w:rsidRDefault="005E7396" w:rsidP="00B77AB5">
      <w:pPr>
        <w:rPr>
          <w:b/>
          <w:sz w:val="20"/>
          <w:szCs w:val="20"/>
        </w:rPr>
      </w:pPr>
    </w:p>
    <w:p w:rsidR="00766F62" w:rsidRDefault="00766F62" w:rsidP="000D7591">
      <w:pPr>
        <w:rPr>
          <w:b/>
          <w:sz w:val="20"/>
          <w:szCs w:val="20"/>
        </w:rPr>
      </w:pPr>
    </w:p>
    <w:p w:rsidR="0009118B" w:rsidRPr="0009118B" w:rsidRDefault="005F46AA" w:rsidP="000D7591">
      <w:pPr>
        <w:rPr>
          <w:b/>
          <w:sz w:val="20"/>
          <w:szCs w:val="20"/>
        </w:rPr>
      </w:pPr>
      <w:r w:rsidRPr="0009118B">
        <w:rPr>
          <w:b/>
          <w:sz w:val="20"/>
          <w:szCs w:val="20"/>
        </w:rPr>
        <w:t>9/2</w:t>
      </w:r>
      <w:r w:rsidR="00B77AB5" w:rsidRPr="0009118B">
        <w:rPr>
          <w:b/>
          <w:sz w:val="20"/>
          <w:szCs w:val="20"/>
        </w:rPr>
        <w:t xml:space="preserve">  </w:t>
      </w:r>
      <w:r w:rsidR="0009118B" w:rsidRPr="0009118B">
        <w:rPr>
          <w:b/>
          <w:sz w:val="20"/>
          <w:szCs w:val="20"/>
        </w:rPr>
        <w:t xml:space="preserve"> The Moral Emotions I:  </w:t>
      </w:r>
      <w:r w:rsidR="00986C88">
        <w:rPr>
          <w:b/>
          <w:sz w:val="20"/>
          <w:szCs w:val="20"/>
        </w:rPr>
        <w:t>Some History -- Where we’ve been</w:t>
      </w:r>
      <w:r w:rsidR="000D7591" w:rsidRPr="0009118B">
        <w:rPr>
          <w:b/>
          <w:sz w:val="20"/>
          <w:szCs w:val="20"/>
        </w:rPr>
        <w:tab/>
      </w:r>
      <w:r w:rsidR="000D7591" w:rsidRPr="0009118B">
        <w:rPr>
          <w:b/>
          <w:sz w:val="20"/>
          <w:szCs w:val="20"/>
        </w:rPr>
        <w:tab/>
      </w:r>
      <w:r w:rsidR="000D7591" w:rsidRPr="0009118B">
        <w:rPr>
          <w:b/>
          <w:sz w:val="20"/>
          <w:szCs w:val="20"/>
        </w:rPr>
        <w:tab/>
      </w:r>
      <w:r w:rsidR="000D7591" w:rsidRPr="0009118B">
        <w:rPr>
          <w:b/>
          <w:sz w:val="20"/>
          <w:szCs w:val="20"/>
        </w:rPr>
        <w:tab/>
      </w:r>
      <w:r w:rsidR="000D7591" w:rsidRPr="0009118B">
        <w:rPr>
          <w:b/>
          <w:sz w:val="20"/>
          <w:szCs w:val="20"/>
        </w:rPr>
        <w:tab/>
      </w:r>
      <w:r w:rsidR="000D7591" w:rsidRPr="0009118B">
        <w:rPr>
          <w:b/>
          <w:sz w:val="20"/>
          <w:szCs w:val="20"/>
        </w:rPr>
        <w:tab/>
      </w:r>
      <w:r w:rsidR="00D77A0A" w:rsidRPr="0009118B">
        <w:rPr>
          <w:b/>
          <w:sz w:val="20"/>
          <w:szCs w:val="20"/>
        </w:rPr>
        <w:tab/>
      </w:r>
    </w:p>
    <w:p w:rsidR="0009118B" w:rsidRPr="0009118B" w:rsidRDefault="0009118B" w:rsidP="000D7591">
      <w:pPr>
        <w:rPr>
          <w:sz w:val="20"/>
          <w:szCs w:val="20"/>
        </w:rPr>
      </w:pPr>
    </w:p>
    <w:p w:rsidR="005E7396" w:rsidRPr="0009118B" w:rsidRDefault="0009118B" w:rsidP="000D7591">
      <w:pPr>
        <w:rPr>
          <w:sz w:val="20"/>
          <w:szCs w:val="20"/>
        </w:rPr>
      </w:pPr>
      <w:r w:rsidRPr="0009118B">
        <w:rPr>
          <w:sz w:val="20"/>
          <w:szCs w:val="20"/>
        </w:rPr>
        <w:t xml:space="preserve">Class </w:t>
      </w:r>
      <w:r w:rsidR="000D7591" w:rsidRPr="0009118B">
        <w:rPr>
          <w:sz w:val="20"/>
          <w:szCs w:val="20"/>
        </w:rPr>
        <w:t xml:space="preserve">Reading: </w:t>
      </w:r>
    </w:p>
    <w:p w:rsidR="0009118B" w:rsidRPr="0009118B" w:rsidRDefault="0009118B" w:rsidP="000D7591">
      <w:pPr>
        <w:rPr>
          <w:b/>
          <w:sz w:val="20"/>
          <w:szCs w:val="20"/>
        </w:rPr>
      </w:pPr>
    </w:p>
    <w:p w:rsidR="00986C88" w:rsidRPr="00986C88" w:rsidRDefault="00986C88" w:rsidP="00986C88">
      <w:pPr>
        <w:autoSpaceDE w:val="0"/>
        <w:autoSpaceDN w:val="0"/>
        <w:adjustRightInd w:val="0"/>
        <w:ind w:left="1080" w:hanging="720"/>
        <w:rPr>
          <w:rFonts w:cs="Monotype Corsiva"/>
          <w:iCs/>
          <w:snapToGrid w:val="0"/>
          <w:sz w:val="20"/>
          <w:szCs w:val="20"/>
        </w:rPr>
      </w:pPr>
      <w:r w:rsidRPr="00986C88">
        <w:rPr>
          <w:rFonts w:cs="Monotype Corsiva"/>
          <w:iCs/>
          <w:snapToGrid w:val="0"/>
          <w:sz w:val="20"/>
          <w:szCs w:val="20"/>
        </w:rPr>
        <w:t xml:space="preserve">Tangney, J. P., Stuewig, J., &amp; </w:t>
      </w:r>
      <w:proofErr w:type="spellStart"/>
      <w:r w:rsidRPr="00986C88">
        <w:rPr>
          <w:rFonts w:cs="Monotype Corsiva"/>
          <w:iCs/>
          <w:snapToGrid w:val="0"/>
          <w:sz w:val="20"/>
          <w:szCs w:val="20"/>
        </w:rPr>
        <w:t>Mashek</w:t>
      </w:r>
      <w:proofErr w:type="spellEnd"/>
      <w:r w:rsidRPr="00986C88">
        <w:rPr>
          <w:rFonts w:cs="Monotype Corsiva"/>
          <w:iCs/>
          <w:snapToGrid w:val="0"/>
          <w:sz w:val="20"/>
          <w:szCs w:val="20"/>
        </w:rPr>
        <w:t xml:space="preserve">, D. J. (2007). Moral emotions and moral behavior. </w:t>
      </w:r>
      <w:r w:rsidRPr="00986C88">
        <w:rPr>
          <w:rFonts w:cs="Monotype Corsiva"/>
          <w:i/>
          <w:iCs/>
          <w:snapToGrid w:val="0"/>
          <w:sz w:val="20"/>
          <w:szCs w:val="20"/>
        </w:rPr>
        <w:t>Annual Review of Psychology, 58</w:t>
      </w:r>
      <w:r w:rsidRPr="00986C88">
        <w:rPr>
          <w:rFonts w:cs="Monotype Corsiva"/>
          <w:iCs/>
          <w:snapToGrid w:val="0"/>
          <w:sz w:val="20"/>
          <w:szCs w:val="20"/>
        </w:rPr>
        <w:t xml:space="preserve">, 345-372. </w:t>
      </w:r>
      <w:proofErr w:type="gramStart"/>
      <w:r w:rsidRPr="00986C88">
        <w:rPr>
          <w:snapToGrid w:val="0"/>
          <w:sz w:val="20"/>
          <w:szCs w:val="20"/>
        </w:rPr>
        <w:t>doi:10.1146/annurev.psych</w:t>
      </w:r>
      <w:proofErr w:type="gramEnd"/>
      <w:r w:rsidRPr="00986C88">
        <w:rPr>
          <w:snapToGrid w:val="0"/>
          <w:sz w:val="20"/>
          <w:szCs w:val="20"/>
        </w:rPr>
        <w:t>.56.091103.070145</w:t>
      </w:r>
    </w:p>
    <w:p w:rsidR="0009118B" w:rsidRPr="00986C88" w:rsidRDefault="0009118B" w:rsidP="00986C88">
      <w:pPr>
        <w:pStyle w:val="PlainText"/>
        <w:tabs>
          <w:tab w:val="left" w:pos="1080"/>
        </w:tabs>
        <w:ind w:left="1080" w:hanging="720"/>
        <w:rPr>
          <w:rFonts w:ascii="Times New Roman" w:hAnsi="Times New Roman"/>
        </w:rPr>
      </w:pPr>
      <w:r w:rsidRPr="00986C88">
        <w:rPr>
          <w:rFonts w:ascii="Times New Roman" w:hAnsi="Times New Roman"/>
        </w:rPr>
        <w:t xml:space="preserve"> </w:t>
      </w:r>
    </w:p>
    <w:p w:rsidR="0009118B" w:rsidRPr="0009118B" w:rsidRDefault="0009118B" w:rsidP="000D7591">
      <w:pPr>
        <w:rPr>
          <w:sz w:val="20"/>
          <w:szCs w:val="20"/>
        </w:rPr>
      </w:pPr>
      <w:r w:rsidRPr="0009118B">
        <w:rPr>
          <w:sz w:val="20"/>
          <w:szCs w:val="20"/>
        </w:rPr>
        <w:t>Individual Reading:</w:t>
      </w:r>
    </w:p>
    <w:p w:rsidR="0009118B" w:rsidRPr="0009118B" w:rsidRDefault="0009118B" w:rsidP="000D7591">
      <w:pPr>
        <w:rPr>
          <w:sz w:val="20"/>
          <w:szCs w:val="20"/>
        </w:rPr>
      </w:pPr>
    </w:p>
    <w:p w:rsidR="0009118B" w:rsidRPr="0009118B" w:rsidRDefault="0009118B" w:rsidP="0009118B">
      <w:pPr>
        <w:ind w:firstLine="720"/>
        <w:rPr>
          <w:sz w:val="20"/>
          <w:szCs w:val="20"/>
        </w:rPr>
      </w:pPr>
      <w:r w:rsidRPr="0009118B">
        <w:rPr>
          <w:sz w:val="20"/>
          <w:szCs w:val="20"/>
        </w:rPr>
        <w:t>[Please insert cite]</w:t>
      </w:r>
    </w:p>
    <w:p w:rsidR="00B77AB5" w:rsidRPr="0009118B" w:rsidRDefault="00B77AB5" w:rsidP="00B77AB5">
      <w:pPr>
        <w:rPr>
          <w:b/>
          <w:sz w:val="20"/>
          <w:szCs w:val="20"/>
        </w:rPr>
      </w:pPr>
    </w:p>
    <w:p w:rsidR="00766F62" w:rsidRDefault="00766F62" w:rsidP="00986C88">
      <w:pPr>
        <w:rPr>
          <w:b/>
          <w:sz w:val="20"/>
          <w:szCs w:val="20"/>
        </w:rPr>
      </w:pPr>
    </w:p>
    <w:p w:rsidR="00986C88" w:rsidRPr="0009118B" w:rsidRDefault="00986C88" w:rsidP="00986C88">
      <w:pPr>
        <w:rPr>
          <w:b/>
          <w:sz w:val="20"/>
          <w:szCs w:val="20"/>
        </w:rPr>
      </w:pPr>
      <w:r w:rsidRPr="0009118B">
        <w:rPr>
          <w:b/>
          <w:sz w:val="20"/>
          <w:szCs w:val="20"/>
        </w:rPr>
        <w:t>9/</w:t>
      </w:r>
      <w:r>
        <w:rPr>
          <w:b/>
          <w:sz w:val="20"/>
          <w:szCs w:val="20"/>
        </w:rPr>
        <w:t>9</w:t>
      </w:r>
      <w:r w:rsidRPr="0009118B">
        <w:rPr>
          <w:b/>
          <w:sz w:val="20"/>
          <w:szCs w:val="20"/>
        </w:rPr>
        <w:t xml:space="preserve">   The Moral Emotions I</w:t>
      </w:r>
      <w:r>
        <w:rPr>
          <w:b/>
          <w:sz w:val="20"/>
          <w:szCs w:val="20"/>
        </w:rPr>
        <w:t>I</w:t>
      </w:r>
      <w:r w:rsidRPr="0009118B">
        <w:rPr>
          <w:b/>
          <w:sz w:val="20"/>
          <w:szCs w:val="20"/>
        </w:rPr>
        <w:t>:  What’s New?</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986C88" w:rsidRPr="0009118B" w:rsidRDefault="00986C88" w:rsidP="00986C88">
      <w:pPr>
        <w:rPr>
          <w:sz w:val="20"/>
          <w:szCs w:val="20"/>
        </w:rPr>
      </w:pPr>
    </w:p>
    <w:p w:rsidR="00986C88" w:rsidRPr="0009118B" w:rsidRDefault="00986C88" w:rsidP="00986C88">
      <w:pPr>
        <w:rPr>
          <w:sz w:val="20"/>
          <w:szCs w:val="20"/>
        </w:rPr>
      </w:pPr>
      <w:r w:rsidRPr="0009118B">
        <w:rPr>
          <w:sz w:val="20"/>
          <w:szCs w:val="20"/>
        </w:rPr>
        <w:t xml:space="preserve">Class Reading: </w:t>
      </w:r>
    </w:p>
    <w:p w:rsidR="00986C88" w:rsidRPr="0009118B" w:rsidRDefault="00986C88" w:rsidP="00986C88">
      <w:pPr>
        <w:rPr>
          <w:b/>
          <w:sz w:val="20"/>
          <w:szCs w:val="20"/>
        </w:rPr>
      </w:pPr>
    </w:p>
    <w:p w:rsidR="00986C88" w:rsidRPr="0009118B" w:rsidRDefault="00986C88" w:rsidP="00986C88">
      <w:pPr>
        <w:pStyle w:val="PlainText"/>
        <w:tabs>
          <w:tab w:val="left" w:pos="1080"/>
        </w:tabs>
        <w:ind w:left="1080" w:hanging="720"/>
        <w:rPr>
          <w:rFonts w:ascii="Times New Roman" w:hAnsi="Times New Roman"/>
        </w:rPr>
      </w:pPr>
      <w:r w:rsidRPr="0009118B">
        <w:rPr>
          <w:rFonts w:ascii="Times New Roman" w:hAnsi="Times New Roman"/>
        </w:rPr>
        <w:t xml:space="preserve">Tangney, J. P., &amp; Tracy, J. (2012).  Self-conscious emotions. In M. Leary, &amp; J. P. Tangney (Eds.) </w:t>
      </w:r>
      <w:r w:rsidRPr="0009118B">
        <w:rPr>
          <w:rFonts w:ascii="Times New Roman" w:hAnsi="Times New Roman"/>
          <w:i/>
        </w:rPr>
        <w:t xml:space="preserve">Handbook of self and identity, second edition </w:t>
      </w:r>
      <w:r w:rsidRPr="0009118B">
        <w:rPr>
          <w:rFonts w:ascii="Times New Roman" w:hAnsi="Times New Roman"/>
        </w:rPr>
        <w:t xml:space="preserve">(pp. 446-478). New York:  Guilford Press.   </w:t>
      </w:r>
    </w:p>
    <w:p w:rsidR="00986C88" w:rsidRPr="0009118B" w:rsidRDefault="00986C88" w:rsidP="00986C88">
      <w:pPr>
        <w:rPr>
          <w:sz w:val="20"/>
          <w:szCs w:val="20"/>
        </w:rPr>
      </w:pPr>
    </w:p>
    <w:p w:rsidR="00986C88" w:rsidRPr="0009118B" w:rsidRDefault="00986C88" w:rsidP="00986C88">
      <w:pPr>
        <w:rPr>
          <w:sz w:val="20"/>
          <w:szCs w:val="20"/>
        </w:rPr>
      </w:pPr>
      <w:r w:rsidRPr="0009118B">
        <w:rPr>
          <w:sz w:val="20"/>
          <w:szCs w:val="20"/>
        </w:rPr>
        <w:t>Individual Reading:</w:t>
      </w:r>
    </w:p>
    <w:p w:rsidR="00986C88" w:rsidRPr="0009118B" w:rsidRDefault="00986C88" w:rsidP="00986C88">
      <w:pPr>
        <w:rPr>
          <w:sz w:val="20"/>
          <w:szCs w:val="20"/>
        </w:rPr>
      </w:pPr>
    </w:p>
    <w:p w:rsidR="00986C88" w:rsidRPr="0009118B" w:rsidRDefault="00986C88" w:rsidP="00986C88">
      <w:pPr>
        <w:ind w:firstLine="720"/>
        <w:rPr>
          <w:sz w:val="20"/>
          <w:szCs w:val="20"/>
        </w:rPr>
      </w:pPr>
      <w:r w:rsidRPr="0009118B">
        <w:rPr>
          <w:sz w:val="20"/>
          <w:szCs w:val="20"/>
        </w:rPr>
        <w:t>[Please insert cite]</w:t>
      </w:r>
    </w:p>
    <w:p w:rsidR="00986C88" w:rsidRPr="0009118B" w:rsidRDefault="00986C88" w:rsidP="00986C88">
      <w:pPr>
        <w:rPr>
          <w:b/>
          <w:sz w:val="20"/>
          <w:szCs w:val="20"/>
        </w:rPr>
      </w:pPr>
    </w:p>
    <w:p w:rsidR="00766F62" w:rsidRDefault="00766F62" w:rsidP="0009118B">
      <w:pPr>
        <w:rPr>
          <w:b/>
          <w:sz w:val="20"/>
          <w:szCs w:val="20"/>
        </w:rPr>
      </w:pPr>
    </w:p>
    <w:p w:rsidR="0009118B" w:rsidRPr="0009118B" w:rsidRDefault="005F46AA" w:rsidP="0009118B">
      <w:pPr>
        <w:rPr>
          <w:b/>
          <w:sz w:val="20"/>
          <w:szCs w:val="20"/>
        </w:rPr>
      </w:pPr>
      <w:r w:rsidRPr="0009118B">
        <w:rPr>
          <w:b/>
          <w:sz w:val="20"/>
          <w:szCs w:val="20"/>
        </w:rPr>
        <w:t>9/</w:t>
      </w:r>
      <w:proofErr w:type="gramStart"/>
      <w:r w:rsidR="00986C88">
        <w:rPr>
          <w:b/>
          <w:sz w:val="20"/>
          <w:szCs w:val="20"/>
        </w:rPr>
        <w:t>16</w:t>
      </w:r>
      <w:r w:rsidR="00B77AB5" w:rsidRPr="0009118B">
        <w:rPr>
          <w:b/>
          <w:sz w:val="20"/>
          <w:szCs w:val="20"/>
        </w:rPr>
        <w:t xml:space="preserve">  </w:t>
      </w:r>
      <w:r w:rsidR="0009118B" w:rsidRPr="0009118B">
        <w:rPr>
          <w:b/>
          <w:sz w:val="20"/>
          <w:szCs w:val="20"/>
        </w:rPr>
        <w:t>The</w:t>
      </w:r>
      <w:proofErr w:type="gramEnd"/>
      <w:r w:rsidR="0009118B" w:rsidRPr="0009118B">
        <w:rPr>
          <w:b/>
          <w:sz w:val="20"/>
          <w:szCs w:val="20"/>
        </w:rPr>
        <w:t xml:space="preserve"> Moral Emotions </w:t>
      </w:r>
      <w:r w:rsidR="00986C88">
        <w:rPr>
          <w:b/>
          <w:sz w:val="20"/>
          <w:szCs w:val="20"/>
        </w:rPr>
        <w:t>I</w:t>
      </w:r>
      <w:r w:rsidR="0009118B" w:rsidRPr="0009118B">
        <w:rPr>
          <w:b/>
          <w:sz w:val="20"/>
          <w:szCs w:val="20"/>
        </w:rPr>
        <w:t>I</w:t>
      </w:r>
      <w:r w:rsidR="0009118B">
        <w:rPr>
          <w:b/>
          <w:sz w:val="20"/>
          <w:szCs w:val="20"/>
        </w:rPr>
        <w:t>I</w:t>
      </w:r>
      <w:r w:rsidR="0009118B" w:rsidRPr="0009118B">
        <w:rPr>
          <w:b/>
          <w:sz w:val="20"/>
          <w:szCs w:val="20"/>
        </w:rPr>
        <w:t xml:space="preserve">:  </w:t>
      </w:r>
      <w:r w:rsidR="00986C88">
        <w:rPr>
          <w:b/>
          <w:sz w:val="20"/>
          <w:szCs w:val="20"/>
        </w:rPr>
        <w:t>Is Shame Guilt’s Evil Twin</w:t>
      </w:r>
      <w:r w:rsidR="0009118B" w:rsidRPr="0009118B">
        <w:rPr>
          <w:b/>
          <w:sz w:val="20"/>
          <w:szCs w:val="20"/>
        </w:rPr>
        <w:t>?</w:t>
      </w:r>
      <w:r w:rsidR="0009118B" w:rsidRPr="0009118B">
        <w:rPr>
          <w:b/>
          <w:sz w:val="20"/>
          <w:szCs w:val="20"/>
        </w:rPr>
        <w:tab/>
      </w:r>
      <w:r w:rsidR="0009118B" w:rsidRPr="0009118B">
        <w:rPr>
          <w:b/>
          <w:sz w:val="20"/>
          <w:szCs w:val="20"/>
        </w:rPr>
        <w:tab/>
      </w:r>
      <w:r w:rsidR="0009118B" w:rsidRPr="0009118B">
        <w:rPr>
          <w:b/>
          <w:sz w:val="20"/>
          <w:szCs w:val="20"/>
        </w:rPr>
        <w:tab/>
      </w:r>
      <w:r w:rsidR="0009118B" w:rsidRPr="0009118B">
        <w:rPr>
          <w:b/>
          <w:sz w:val="20"/>
          <w:szCs w:val="20"/>
        </w:rPr>
        <w:tab/>
      </w:r>
      <w:r w:rsidR="0009118B" w:rsidRPr="0009118B">
        <w:rPr>
          <w:b/>
          <w:sz w:val="20"/>
          <w:szCs w:val="20"/>
        </w:rPr>
        <w:tab/>
      </w:r>
      <w:r w:rsidR="0009118B" w:rsidRPr="0009118B">
        <w:rPr>
          <w:b/>
          <w:sz w:val="20"/>
          <w:szCs w:val="20"/>
        </w:rPr>
        <w:tab/>
      </w:r>
      <w:r w:rsidR="0009118B" w:rsidRPr="0009118B">
        <w:rPr>
          <w:b/>
          <w:sz w:val="20"/>
          <w:szCs w:val="20"/>
        </w:rPr>
        <w:tab/>
      </w:r>
    </w:p>
    <w:p w:rsidR="0009118B" w:rsidRPr="0009118B" w:rsidRDefault="0009118B" w:rsidP="0009118B">
      <w:pPr>
        <w:rPr>
          <w:sz w:val="20"/>
          <w:szCs w:val="20"/>
        </w:rPr>
      </w:pPr>
    </w:p>
    <w:p w:rsidR="0009118B" w:rsidRPr="0009118B" w:rsidRDefault="0009118B" w:rsidP="0009118B">
      <w:pPr>
        <w:rPr>
          <w:sz w:val="20"/>
          <w:szCs w:val="20"/>
        </w:rPr>
      </w:pPr>
      <w:r w:rsidRPr="0009118B">
        <w:rPr>
          <w:sz w:val="20"/>
          <w:szCs w:val="20"/>
        </w:rPr>
        <w:t xml:space="preserve">Class Reading: </w:t>
      </w:r>
    </w:p>
    <w:p w:rsidR="0009118B" w:rsidRPr="0009118B" w:rsidRDefault="0009118B" w:rsidP="0009118B">
      <w:pPr>
        <w:rPr>
          <w:b/>
          <w:sz w:val="20"/>
          <w:szCs w:val="20"/>
        </w:rPr>
      </w:pPr>
    </w:p>
    <w:p w:rsidR="0009118B" w:rsidRPr="0009118B" w:rsidRDefault="00986C88" w:rsidP="00986C88">
      <w:pPr>
        <w:ind w:left="1080" w:hanging="630"/>
        <w:rPr>
          <w:sz w:val="20"/>
          <w:szCs w:val="20"/>
        </w:rPr>
      </w:pPr>
      <w:r w:rsidRPr="00986C88">
        <w:rPr>
          <w:snapToGrid w:val="0"/>
          <w:sz w:val="20"/>
          <w:szCs w:val="20"/>
        </w:rPr>
        <w:t xml:space="preserve">Leach, C. W., &amp; </w:t>
      </w:r>
      <w:proofErr w:type="spellStart"/>
      <w:r w:rsidRPr="00986C88">
        <w:rPr>
          <w:snapToGrid w:val="0"/>
          <w:sz w:val="20"/>
          <w:szCs w:val="20"/>
        </w:rPr>
        <w:t>Cidam</w:t>
      </w:r>
      <w:proofErr w:type="spellEnd"/>
      <w:r w:rsidRPr="00986C88">
        <w:rPr>
          <w:snapToGrid w:val="0"/>
          <w:sz w:val="20"/>
          <w:szCs w:val="20"/>
        </w:rPr>
        <w:t>, A. (2015). When is shame linked to constructive approach orientation? A meta-analysis. </w:t>
      </w:r>
      <w:r w:rsidRPr="00986C88">
        <w:rPr>
          <w:i/>
          <w:iCs/>
          <w:snapToGrid w:val="0"/>
          <w:sz w:val="20"/>
          <w:szCs w:val="20"/>
        </w:rPr>
        <w:t>Journal of Personality and Social Psychology</w:t>
      </w:r>
      <w:r w:rsidRPr="00986C88">
        <w:rPr>
          <w:snapToGrid w:val="0"/>
          <w:sz w:val="20"/>
          <w:szCs w:val="20"/>
        </w:rPr>
        <w:t>, </w:t>
      </w:r>
      <w:r w:rsidRPr="00986C88">
        <w:rPr>
          <w:i/>
          <w:iCs/>
          <w:snapToGrid w:val="0"/>
          <w:sz w:val="20"/>
          <w:szCs w:val="20"/>
        </w:rPr>
        <w:t>109</w:t>
      </w:r>
      <w:r w:rsidRPr="00986C88">
        <w:rPr>
          <w:snapToGrid w:val="0"/>
          <w:sz w:val="20"/>
          <w:szCs w:val="20"/>
        </w:rPr>
        <w:t>(6), 983-1002.</w:t>
      </w:r>
    </w:p>
    <w:p w:rsidR="00986C88" w:rsidRDefault="00986C88" w:rsidP="0009118B">
      <w:pPr>
        <w:rPr>
          <w:sz w:val="20"/>
          <w:szCs w:val="20"/>
        </w:rPr>
      </w:pPr>
    </w:p>
    <w:p w:rsidR="0009118B" w:rsidRPr="0009118B" w:rsidRDefault="0009118B" w:rsidP="0009118B">
      <w:pPr>
        <w:rPr>
          <w:sz w:val="20"/>
          <w:szCs w:val="20"/>
        </w:rPr>
      </w:pPr>
      <w:r w:rsidRPr="0009118B">
        <w:rPr>
          <w:sz w:val="20"/>
          <w:szCs w:val="20"/>
        </w:rPr>
        <w:t>Individual Reading:</w:t>
      </w:r>
    </w:p>
    <w:p w:rsidR="0009118B" w:rsidRPr="0009118B" w:rsidRDefault="0009118B" w:rsidP="0009118B">
      <w:pPr>
        <w:rPr>
          <w:sz w:val="20"/>
          <w:szCs w:val="20"/>
        </w:rPr>
      </w:pPr>
    </w:p>
    <w:p w:rsidR="0009118B" w:rsidRPr="0009118B" w:rsidRDefault="0009118B" w:rsidP="0009118B">
      <w:pPr>
        <w:ind w:firstLine="720"/>
        <w:rPr>
          <w:sz w:val="20"/>
          <w:szCs w:val="20"/>
        </w:rPr>
      </w:pPr>
      <w:r w:rsidRPr="0009118B">
        <w:rPr>
          <w:sz w:val="20"/>
          <w:szCs w:val="20"/>
        </w:rPr>
        <w:t>[Please insert cite]</w:t>
      </w:r>
    </w:p>
    <w:p w:rsidR="00986C88" w:rsidRDefault="00986C88" w:rsidP="000D7591">
      <w:pPr>
        <w:rPr>
          <w:b/>
          <w:sz w:val="20"/>
          <w:szCs w:val="20"/>
        </w:rPr>
      </w:pPr>
    </w:p>
    <w:p w:rsidR="00766F62" w:rsidRDefault="00766F62" w:rsidP="00986C88">
      <w:pPr>
        <w:rPr>
          <w:b/>
          <w:sz w:val="20"/>
          <w:szCs w:val="20"/>
        </w:rPr>
      </w:pPr>
    </w:p>
    <w:p w:rsidR="00986C88" w:rsidRPr="0009118B" w:rsidRDefault="00777478" w:rsidP="00986C88">
      <w:pPr>
        <w:rPr>
          <w:b/>
          <w:sz w:val="20"/>
          <w:szCs w:val="20"/>
        </w:rPr>
      </w:pPr>
      <w:r w:rsidRPr="0009118B">
        <w:rPr>
          <w:b/>
          <w:sz w:val="20"/>
          <w:szCs w:val="20"/>
        </w:rPr>
        <w:t>9/</w:t>
      </w:r>
      <w:proofErr w:type="gramStart"/>
      <w:r w:rsidR="00986C88">
        <w:rPr>
          <w:b/>
          <w:sz w:val="20"/>
          <w:szCs w:val="20"/>
        </w:rPr>
        <w:t>23</w:t>
      </w:r>
      <w:r w:rsidR="00B77AB5" w:rsidRPr="0009118B">
        <w:rPr>
          <w:b/>
          <w:sz w:val="20"/>
          <w:szCs w:val="20"/>
        </w:rPr>
        <w:t xml:space="preserve">  </w:t>
      </w:r>
      <w:r w:rsidR="00986C88" w:rsidRPr="0009118B">
        <w:rPr>
          <w:b/>
          <w:sz w:val="20"/>
          <w:szCs w:val="20"/>
        </w:rPr>
        <w:t>The</w:t>
      </w:r>
      <w:proofErr w:type="gramEnd"/>
      <w:r w:rsidR="00986C88" w:rsidRPr="0009118B">
        <w:rPr>
          <w:b/>
          <w:sz w:val="20"/>
          <w:szCs w:val="20"/>
        </w:rPr>
        <w:t xml:space="preserve"> Moral Emotions </w:t>
      </w:r>
      <w:r w:rsidR="00986C88">
        <w:rPr>
          <w:b/>
          <w:sz w:val="20"/>
          <w:szCs w:val="20"/>
        </w:rPr>
        <w:t>IV</w:t>
      </w:r>
      <w:r w:rsidR="00986C88" w:rsidRPr="0009118B">
        <w:rPr>
          <w:b/>
          <w:sz w:val="20"/>
          <w:szCs w:val="20"/>
        </w:rPr>
        <w:t xml:space="preserve">:  </w:t>
      </w:r>
      <w:r w:rsidR="00986C88">
        <w:rPr>
          <w:b/>
          <w:sz w:val="20"/>
          <w:szCs w:val="20"/>
        </w:rPr>
        <w:t>To be identified by class</w:t>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p>
    <w:p w:rsidR="00986C88" w:rsidRPr="0009118B" w:rsidRDefault="00986C88" w:rsidP="00986C88">
      <w:pPr>
        <w:rPr>
          <w:sz w:val="20"/>
          <w:szCs w:val="20"/>
        </w:rPr>
      </w:pPr>
    </w:p>
    <w:p w:rsidR="00986C88" w:rsidRPr="0009118B" w:rsidRDefault="00986C88" w:rsidP="00986C88">
      <w:pPr>
        <w:rPr>
          <w:sz w:val="20"/>
          <w:szCs w:val="20"/>
        </w:rPr>
      </w:pPr>
      <w:r w:rsidRPr="0009118B">
        <w:rPr>
          <w:sz w:val="20"/>
          <w:szCs w:val="20"/>
        </w:rPr>
        <w:t xml:space="preserve">Class Reading: </w:t>
      </w:r>
    </w:p>
    <w:p w:rsidR="00986C88" w:rsidRPr="0009118B" w:rsidRDefault="00986C88" w:rsidP="00986C88">
      <w:pPr>
        <w:rPr>
          <w:b/>
          <w:sz w:val="20"/>
          <w:szCs w:val="20"/>
        </w:rPr>
      </w:pPr>
    </w:p>
    <w:p w:rsidR="00986C88" w:rsidRPr="0009118B" w:rsidRDefault="00986C88" w:rsidP="00986C88">
      <w:pPr>
        <w:ind w:left="1080" w:hanging="630"/>
        <w:rPr>
          <w:sz w:val="20"/>
          <w:szCs w:val="20"/>
        </w:rPr>
      </w:pPr>
      <w:r>
        <w:rPr>
          <w:snapToGrid w:val="0"/>
          <w:sz w:val="20"/>
          <w:szCs w:val="20"/>
        </w:rPr>
        <w:t>To be identified by class</w:t>
      </w:r>
    </w:p>
    <w:p w:rsidR="00986C88" w:rsidRDefault="00986C88" w:rsidP="00986C88">
      <w:pPr>
        <w:rPr>
          <w:sz w:val="20"/>
          <w:szCs w:val="20"/>
        </w:rPr>
      </w:pPr>
    </w:p>
    <w:p w:rsidR="00986C88" w:rsidRPr="0009118B" w:rsidRDefault="00986C88" w:rsidP="00986C88">
      <w:pPr>
        <w:rPr>
          <w:sz w:val="20"/>
          <w:szCs w:val="20"/>
        </w:rPr>
      </w:pPr>
      <w:r w:rsidRPr="0009118B">
        <w:rPr>
          <w:sz w:val="20"/>
          <w:szCs w:val="20"/>
        </w:rPr>
        <w:t>Individual Reading:</w:t>
      </w:r>
    </w:p>
    <w:p w:rsidR="00986C88" w:rsidRPr="0009118B" w:rsidRDefault="00986C88" w:rsidP="00986C88">
      <w:pPr>
        <w:rPr>
          <w:sz w:val="20"/>
          <w:szCs w:val="20"/>
        </w:rPr>
      </w:pPr>
    </w:p>
    <w:p w:rsidR="00986C88" w:rsidRPr="0009118B" w:rsidRDefault="00986C88" w:rsidP="00986C88">
      <w:pPr>
        <w:ind w:firstLine="720"/>
        <w:rPr>
          <w:sz w:val="20"/>
          <w:szCs w:val="20"/>
        </w:rPr>
      </w:pPr>
      <w:r w:rsidRPr="0009118B">
        <w:rPr>
          <w:sz w:val="20"/>
          <w:szCs w:val="20"/>
        </w:rPr>
        <w:t>[Please insert cite]</w:t>
      </w:r>
    </w:p>
    <w:p w:rsidR="00986C88" w:rsidRDefault="00986C88" w:rsidP="00986C88">
      <w:pPr>
        <w:rPr>
          <w:b/>
          <w:sz w:val="20"/>
          <w:szCs w:val="20"/>
        </w:rPr>
      </w:pPr>
    </w:p>
    <w:p w:rsidR="00766F62" w:rsidRDefault="00766F62" w:rsidP="00986C88">
      <w:pPr>
        <w:rPr>
          <w:b/>
          <w:sz w:val="20"/>
          <w:szCs w:val="20"/>
        </w:rPr>
      </w:pPr>
    </w:p>
    <w:p w:rsidR="00986C88" w:rsidRPr="0009118B" w:rsidRDefault="00777478" w:rsidP="00986C88">
      <w:pPr>
        <w:rPr>
          <w:b/>
          <w:sz w:val="20"/>
          <w:szCs w:val="20"/>
        </w:rPr>
      </w:pPr>
      <w:r w:rsidRPr="0009118B">
        <w:rPr>
          <w:b/>
          <w:sz w:val="20"/>
          <w:szCs w:val="20"/>
        </w:rPr>
        <w:t>9/</w:t>
      </w:r>
      <w:proofErr w:type="gramStart"/>
      <w:r w:rsidR="00986C88">
        <w:rPr>
          <w:b/>
          <w:sz w:val="20"/>
          <w:szCs w:val="20"/>
        </w:rPr>
        <w:t>30</w:t>
      </w:r>
      <w:r w:rsidR="00B77AB5" w:rsidRPr="0009118B">
        <w:rPr>
          <w:b/>
          <w:sz w:val="20"/>
          <w:szCs w:val="20"/>
        </w:rPr>
        <w:t xml:space="preserve">  </w:t>
      </w:r>
      <w:r w:rsidR="00986C88" w:rsidRPr="0009118B">
        <w:rPr>
          <w:b/>
          <w:sz w:val="20"/>
          <w:szCs w:val="20"/>
        </w:rPr>
        <w:t>The</w:t>
      </w:r>
      <w:proofErr w:type="gramEnd"/>
      <w:r w:rsidR="00986C88" w:rsidRPr="0009118B">
        <w:rPr>
          <w:b/>
          <w:sz w:val="20"/>
          <w:szCs w:val="20"/>
        </w:rPr>
        <w:t xml:space="preserve"> Moral Emotions </w:t>
      </w:r>
      <w:r w:rsidR="00986C88">
        <w:rPr>
          <w:b/>
          <w:sz w:val="20"/>
          <w:szCs w:val="20"/>
        </w:rPr>
        <w:t>V</w:t>
      </w:r>
      <w:r w:rsidR="00986C88" w:rsidRPr="0009118B">
        <w:rPr>
          <w:b/>
          <w:sz w:val="20"/>
          <w:szCs w:val="20"/>
        </w:rPr>
        <w:t xml:space="preserve">:  </w:t>
      </w:r>
      <w:r w:rsidR="00986C88">
        <w:rPr>
          <w:b/>
          <w:sz w:val="20"/>
          <w:szCs w:val="20"/>
        </w:rPr>
        <w:t>Is there a dark side to guilt?</w:t>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p>
    <w:p w:rsidR="00986C88" w:rsidRPr="0009118B" w:rsidRDefault="00986C88" w:rsidP="00986C88">
      <w:pPr>
        <w:rPr>
          <w:sz w:val="20"/>
          <w:szCs w:val="20"/>
        </w:rPr>
      </w:pPr>
    </w:p>
    <w:p w:rsidR="00986C88" w:rsidRPr="0009118B" w:rsidRDefault="00986C88" w:rsidP="00986C88">
      <w:pPr>
        <w:rPr>
          <w:sz w:val="20"/>
          <w:szCs w:val="20"/>
        </w:rPr>
      </w:pPr>
      <w:r w:rsidRPr="0009118B">
        <w:rPr>
          <w:sz w:val="20"/>
          <w:szCs w:val="20"/>
        </w:rPr>
        <w:t xml:space="preserve">Class Reading: </w:t>
      </w:r>
    </w:p>
    <w:p w:rsidR="00986C88" w:rsidRPr="0009118B" w:rsidRDefault="00986C88" w:rsidP="00986C88">
      <w:pPr>
        <w:rPr>
          <w:b/>
          <w:sz w:val="20"/>
          <w:szCs w:val="20"/>
        </w:rPr>
      </w:pPr>
    </w:p>
    <w:p w:rsidR="00986C88" w:rsidRPr="0009118B" w:rsidRDefault="00986C88" w:rsidP="00986C88">
      <w:pPr>
        <w:ind w:left="1080" w:hanging="630"/>
        <w:rPr>
          <w:sz w:val="20"/>
          <w:szCs w:val="20"/>
        </w:rPr>
      </w:pPr>
      <w:r>
        <w:rPr>
          <w:snapToGrid w:val="0"/>
          <w:sz w:val="20"/>
          <w:szCs w:val="20"/>
        </w:rPr>
        <w:t>TBA</w:t>
      </w:r>
    </w:p>
    <w:p w:rsidR="00986C88" w:rsidRDefault="00986C88" w:rsidP="00986C88">
      <w:pPr>
        <w:rPr>
          <w:sz w:val="20"/>
          <w:szCs w:val="20"/>
        </w:rPr>
      </w:pPr>
    </w:p>
    <w:p w:rsidR="00986C88" w:rsidRPr="0009118B" w:rsidRDefault="00986C88" w:rsidP="00986C88">
      <w:pPr>
        <w:rPr>
          <w:sz w:val="20"/>
          <w:szCs w:val="20"/>
        </w:rPr>
      </w:pPr>
      <w:r w:rsidRPr="0009118B">
        <w:rPr>
          <w:sz w:val="20"/>
          <w:szCs w:val="20"/>
        </w:rPr>
        <w:t>Individual Reading:</w:t>
      </w:r>
    </w:p>
    <w:p w:rsidR="00986C88" w:rsidRPr="0009118B" w:rsidRDefault="00986C88" w:rsidP="00986C88">
      <w:pPr>
        <w:rPr>
          <w:sz w:val="20"/>
          <w:szCs w:val="20"/>
        </w:rPr>
      </w:pPr>
    </w:p>
    <w:p w:rsidR="00986C88" w:rsidRPr="0009118B" w:rsidRDefault="00986C88" w:rsidP="00986C88">
      <w:pPr>
        <w:ind w:firstLine="720"/>
        <w:rPr>
          <w:sz w:val="20"/>
          <w:szCs w:val="20"/>
        </w:rPr>
      </w:pPr>
      <w:r w:rsidRPr="0009118B">
        <w:rPr>
          <w:sz w:val="20"/>
          <w:szCs w:val="20"/>
        </w:rPr>
        <w:t>[Please insert cite]</w:t>
      </w:r>
    </w:p>
    <w:p w:rsidR="00986C88" w:rsidRDefault="00986C88" w:rsidP="00986C88">
      <w:pPr>
        <w:rPr>
          <w:b/>
          <w:sz w:val="20"/>
          <w:szCs w:val="20"/>
        </w:rPr>
      </w:pPr>
    </w:p>
    <w:p w:rsidR="00766F62" w:rsidRDefault="00766F62" w:rsidP="00986C88">
      <w:pPr>
        <w:rPr>
          <w:b/>
          <w:sz w:val="20"/>
          <w:szCs w:val="20"/>
        </w:rPr>
      </w:pPr>
    </w:p>
    <w:p w:rsidR="00986C88" w:rsidRPr="00986C88" w:rsidRDefault="00986C88" w:rsidP="00986C88">
      <w:pPr>
        <w:rPr>
          <w:b/>
          <w:sz w:val="20"/>
          <w:szCs w:val="20"/>
        </w:rPr>
      </w:pPr>
      <w:r>
        <w:rPr>
          <w:b/>
          <w:sz w:val="20"/>
          <w:szCs w:val="20"/>
        </w:rPr>
        <w:t>10/</w:t>
      </w:r>
      <w:proofErr w:type="gramStart"/>
      <w:r>
        <w:rPr>
          <w:b/>
          <w:sz w:val="20"/>
          <w:szCs w:val="20"/>
        </w:rPr>
        <w:t>7</w:t>
      </w:r>
      <w:r w:rsidR="009A5EA3" w:rsidRPr="0009118B">
        <w:rPr>
          <w:b/>
          <w:sz w:val="20"/>
          <w:szCs w:val="20"/>
        </w:rPr>
        <w:t xml:space="preserve">  </w:t>
      </w:r>
      <w:r w:rsidRPr="0009118B">
        <w:rPr>
          <w:b/>
          <w:sz w:val="20"/>
          <w:szCs w:val="20"/>
        </w:rPr>
        <w:t>The</w:t>
      </w:r>
      <w:proofErr w:type="gramEnd"/>
      <w:r w:rsidRPr="0009118B">
        <w:rPr>
          <w:b/>
          <w:sz w:val="20"/>
          <w:szCs w:val="20"/>
        </w:rPr>
        <w:t xml:space="preserve"> Moral Emotions </w:t>
      </w:r>
      <w:r>
        <w:rPr>
          <w:b/>
          <w:sz w:val="20"/>
          <w:szCs w:val="20"/>
        </w:rPr>
        <w:t>V</w:t>
      </w:r>
      <w:r>
        <w:rPr>
          <w:b/>
          <w:sz w:val="20"/>
          <w:szCs w:val="20"/>
        </w:rPr>
        <w:t>I</w:t>
      </w:r>
      <w:r w:rsidRPr="0009118B">
        <w:rPr>
          <w:b/>
          <w:sz w:val="20"/>
          <w:szCs w:val="20"/>
        </w:rPr>
        <w:t xml:space="preserve">:  </w:t>
      </w:r>
      <w:r>
        <w:rPr>
          <w:b/>
          <w:sz w:val="20"/>
          <w:szCs w:val="20"/>
        </w:rPr>
        <w:t>The Interpersonal Realm:  Guilt-tripping and Shaming</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986C88" w:rsidRPr="0009118B" w:rsidRDefault="00986C88" w:rsidP="00986C88">
      <w:pPr>
        <w:rPr>
          <w:sz w:val="20"/>
          <w:szCs w:val="20"/>
        </w:rPr>
      </w:pPr>
      <w:r w:rsidRPr="0009118B">
        <w:rPr>
          <w:sz w:val="20"/>
          <w:szCs w:val="20"/>
        </w:rPr>
        <w:t xml:space="preserve">Class Reading: </w:t>
      </w:r>
    </w:p>
    <w:p w:rsidR="00986C88" w:rsidRPr="0009118B" w:rsidRDefault="00986C88" w:rsidP="00986C88">
      <w:pPr>
        <w:rPr>
          <w:b/>
          <w:sz w:val="20"/>
          <w:szCs w:val="20"/>
        </w:rPr>
      </w:pPr>
    </w:p>
    <w:p w:rsidR="00986C88" w:rsidRPr="0009118B" w:rsidRDefault="00986C88" w:rsidP="00986C88">
      <w:pPr>
        <w:ind w:left="1080" w:hanging="630"/>
        <w:rPr>
          <w:sz w:val="20"/>
          <w:szCs w:val="20"/>
        </w:rPr>
      </w:pPr>
      <w:r>
        <w:rPr>
          <w:snapToGrid w:val="0"/>
          <w:sz w:val="20"/>
          <w:szCs w:val="20"/>
        </w:rPr>
        <w:t>TBA</w:t>
      </w:r>
    </w:p>
    <w:p w:rsidR="00986C88" w:rsidRDefault="00986C88" w:rsidP="00986C88">
      <w:pPr>
        <w:rPr>
          <w:sz w:val="20"/>
          <w:szCs w:val="20"/>
        </w:rPr>
      </w:pPr>
    </w:p>
    <w:p w:rsidR="00986C88" w:rsidRPr="0009118B" w:rsidRDefault="00986C88" w:rsidP="00986C88">
      <w:pPr>
        <w:rPr>
          <w:sz w:val="20"/>
          <w:szCs w:val="20"/>
        </w:rPr>
      </w:pPr>
      <w:r w:rsidRPr="0009118B">
        <w:rPr>
          <w:sz w:val="20"/>
          <w:szCs w:val="20"/>
        </w:rPr>
        <w:t>Individual Reading:</w:t>
      </w:r>
    </w:p>
    <w:p w:rsidR="00986C88" w:rsidRPr="0009118B" w:rsidRDefault="00986C88" w:rsidP="00986C88">
      <w:pPr>
        <w:rPr>
          <w:sz w:val="20"/>
          <w:szCs w:val="20"/>
        </w:rPr>
      </w:pPr>
    </w:p>
    <w:p w:rsidR="00986C88" w:rsidRPr="0009118B" w:rsidRDefault="00986C88" w:rsidP="00986C88">
      <w:pPr>
        <w:ind w:firstLine="720"/>
        <w:rPr>
          <w:sz w:val="20"/>
          <w:szCs w:val="20"/>
        </w:rPr>
      </w:pPr>
      <w:r w:rsidRPr="0009118B">
        <w:rPr>
          <w:sz w:val="20"/>
          <w:szCs w:val="20"/>
        </w:rPr>
        <w:t>[Please insert cite]</w:t>
      </w:r>
    </w:p>
    <w:p w:rsidR="00986C88" w:rsidRDefault="00986C88" w:rsidP="00986C88">
      <w:pPr>
        <w:rPr>
          <w:b/>
          <w:sz w:val="20"/>
          <w:szCs w:val="20"/>
        </w:rPr>
      </w:pPr>
    </w:p>
    <w:p w:rsidR="00766F62" w:rsidRDefault="00766F62" w:rsidP="00986C88">
      <w:pPr>
        <w:rPr>
          <w:b/>
          <w:sz w:val="20"/>
          <w:szCs w:val="20"/>
        </w:rPr>
      </w:pPr>
    </w:p>
    <w:p w:rsidR="00986C88" w:rsidRPr="00986C88" w:rsidRDefault="00777478" w:rsidP="00986C88">
      <w:pPr>
        <w:rPr>
          <w:b/>
          <w:sz w:val="20"/>
          <w:szCs w:val="20"/>
        </w:rPr>
      </w:pPr>
      <w:r w:rsidRPr="0009118B">
        <w:rPr>
          <w:b/>
          <w:sz w:val="20"/>
          <w:szCs w:val="20"/>
        </w:rPr>
        <w:t>10/</w:t>
      </w:r>
      <w:proofErr w:type="gramStart"/>
      <w:r w:rsidR="00986C88">
        <w:rPr>
          <w:b/>
          <w:sz w:val="20"/>
          <w:szCs w:val="20"/>
        </w:rPr>
        <w:t>14</w:t>
      </w:r>
      <w:r w:rsidR="00FD0A26" w:rsidRPr="0009118B">
        <w:rPr>
          <w:b/>
          <w:sz w:val="20"/>
          <w:szCs w:val="20"/>
        </w:rPr>
        <w:t xml:space="preserve">  </w:t>
      </w:r>
      <w:r w:rsidR="00986C88" w:rsidRPr="0009118B">
        <w:rPr>
          <w:b/>
          <w:sz w:val="20"/>
          <w:szCs w:val="20"/>
        </w:rPr>
        <w:t>The</w:t>
      </w:r>
      <w:proofErr w:type="gramEnd"/>
      <w:r w:rsidR="00986C88" w:rsidRPr="0009118B">
        <w:rPr>
          <w:b/>
          <w:sz w:val="20"/>
          <w:szCs w:val="20"/>
        </w:rPr>
        <w:t xml:space="preserve"> Moral Emotions </w:t>
      </w:r>
      <w:r w:rsidR="00986C88">
        <w:rPr>
          <w:b/>
          <w:sz w:val="20"/>
          <w:szCs w:val="20"/>
        </w:rPr>
        <w:t>VI</w:t>
      </w:r>
      <w:r w:rsidR="00986C88">
        <w:rPr>
          <w:b/>
          <w:sz w:val="20"/>
          <w:szCs w:val="20"/>
        </w:rPr>
        <w:t>I</w:t>
      </w:r>
      <w:r w:rsidR="00986C88" w:rsidRPr="0009118B">
        <w:rPr>
          <w:b/>
          <w:sz w:val="20"/>
          <w:szCs w:val="20"/>
        </w:rPr>
        <w:t xml:space="preserve">:  </w:t>
      </w:r>
      <w:r w:rsidR="00986C88">
        <w:rPr>
          <w:b/>
          <w:sz w:val="20"/>
          <w:szCs w:val="20"/>
        </w:rPr>
        <w:t>Enhancing Adaptive Moral Emotions – Parenting and Treatment</w:t>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r w:rsidR="00986C88" w:rsidRPr="0009118B">
        <w:rPr>
          <w:b/>
          <w:sz w:val="20"/>
          <w:szCs w:val="20"/>
        </w:rPr>
        <w:tab/>
      </w:r>
    </w:p>
    <w:p w:rsidR="00986C88" w:rsidRPr="0009118B" w:rsidRDefault="00986C88" w:rsidP="00986C88">
      <w:pPr>
        <w:rPr>
          <w:sz w:val="20"/>
          <w:szCs w:val="20"/>
        </w:rPr>
      </w:pPr>
      <w:r w:rsidRPr="0009118B">
        <w:rPr>
          <w:sz w:val="20"/>
          <w:szCs w:val="20"/>
        </w:rPr>
        <w:t xml:space="preserve">Class Reading: </w:t>
      </w:r>
    </w:p>
    <w:p w:rsidR="00986C88" w:rsidRPr="0009118B" w:rsidRDefault="00986C88" w:rsidP="00986C88">
      <w:pPr>
        <w:rPr>
          <w:b/>
          <w:sz w:val="20"/>
          <w:szCs w:val="20"/>
        </w:rPr>
      </w:pPr>
    </w:p>
    <w:p w:rsidR="00986C88" w:rsidRPr="00986C88" w:rsidRDefault="00986C88" w:rsidP="00986C88">
      <w:pPr>
        <w:ind w:left="1440" w:hanging="720"/>
        <w:rPr>
          <w:snapToGrid w:val="0"/>
          <w:sz w:val="20"/>
          <w:szCs w:val="20"/>
        </w:rPr>
      </w:pPr>
      <w:r w:rsidRPr="00986C88">
        <w:rPr>
          <w:snapToGrid w:val="0"/>
          <w:sz w:val="20"/>
          <w:szCs w:val="20"/>
        </w:rPr>
        <w:t xml:space="preserve">Tangney, J. P., &amp; Dearing, R. L. (2011).  Working with shame in the therapy hour:  Summary and integration.  In R. L. Dearing &amp; J. P. Tangney, (Eds.)  </w:t>
      </w:r>
      <w:r w:rsidRPr="00986C88">
        <w:rPr>
          <w:i/>
          <w:snapToGrid w:val="0"/>
          <w:sz w:val="20"/>
          <w:szCs w:val="20"/>
        </w:rPr>
        <w:t xml:space="preserve">Shame in the therapy hour </w:t>
      </w:r>
      <w:r w:rsidRPr="00986C88">
        <w:rPr>
          <w:snapToGrid w:val="0"/>
          <w:sz w:val="20"/>
          <w:szCs w:val="20"/>
        </w:rPr>
        <w:t xml:space="preserve">(pp. 375-404).  Washington DC:  American Psychological Association.  </w:t>
      </w:r>
    </w:p>
    <w:p w:rsidR="00986C88" w:rsidRDefault="00986C88" w:rsidP="00986C88">
      <w:pPr>
        <w:rPr>
          <w:sz w:val="20"/>
          <w:szCs w:val="20"/>
        </w:rPr>
      </w:pPr>
    </w:p>
    <w:p w:rsidR="00986C88" w:rsidRPr="0009118B" w:rsidRDefault="00986C88" w:rsidP="00986C88">
      <w:pPr>
        <w:rPr>
          <w:sz w:val="20"/>
          <w:szCs w:val="20"/>
        </w:rPr>
      </w:pPr>
      <w:r w:rsidRPr="0009118B">
        <w:rPr>
          <w:sz w:val="20"/>
          <w:szCs w:val="20"/>
        </w:rPr>
        <w:t>Individual Reading:</w:t>
      </w:r>
    </w:p>
    <w:p w:rsidR="00986C88" w:rsidRPr="0009118B" w:rsidRDefault="00986C88" w:rsidP="00986C88">
      <w:pPr>
        <w:rPr>
          <w:sz w:val="20"/>
          <w:szCs w:val="20"/>
        </w:rPr>
      </w:pPr>
    </w:p>
    <w:p w:rsidR="00986C88" w:rsidRPr="0009118B" w:rsidRDefault="00986C88" w:rsidP="00986C88">
      <w:pPr>
        <w:ind w:firstLine="720"/>
        <w:rPr>
          <w:sz w:val="20"/>
          <w:szCs w:val="20"/>
        </w:rPr>
      </w:pPr>
      <w:r w:rsidRPr="0009118B">
        <w:rPr>
          <w:sz w:val="20"/>
          <w:szCs w:val="20"/>
        </w:rPr>
        <w:t>[Please insert cite]</w:t>
      </w:r>
    </w:p>
    <w:p w:rsidR="00986C88" w:rsidRDefault="00986C88" w:rsidP="00986C88">
      <w:pPr>
        <w:rPr>
          <w:b/>
          <w:sz w:val="20"/>
          <w:szCs w:val="20"/>
        </w:rPr>
      </w:pPr>
    </w:p>
    <w:p w:rsidR="00766F62" w:rsidRDefault="00766F62" w:rsidP="00CD444A">
      <w:pPr>
        <w:rPr>
          <w:b/>
          <w:sz w:val="20"/>
          <w:szCs w:val="20"/>
        </w:rPr>
      </w:pPr>
    </w:p>
    <w:p w:rsidR="00766F62" w:rsidRDefault="00777478" w:rsidP="00CD444A">
      <w:pPr>
        <w:rPr>
          <w:b/>
          <w:sz w:val="20"/>
          <w:szCs w:val="20"/>
        </w:rPr>
      </w:pPr>
      <w:r w:rsidRPr="0009118B">
        <w:rPr>
          <w:b/>
          <w:sz w:val="20"/>
          <w:szCs w:val="20"/>
        </w:rPr>
        <w:t>10/</w:t>
      </w:r>
      <w:r w:rsidR="005F46AA" w:rsidRPr="0009118B">
        <w:rPr>
          <w:b/>
          <w:sz w:val="20"/>
          <w:szCs w:val="20"/>
        </w:rPr>
        <w:t>21</w:t>
      </w:r>
      <w:r w:rsidR="00FD0A26" w:rsidRPr="0009118B">
        <w:rPr>
          <w:b/>
          <w:sz w:val="20"/>
          <w:szCs w:val="20"/>
        </w:rPr>
        <w:t xml:space="preserve">   </w:t>
      </w:r>
      <w:r w:rsidR="00766F62">
        <w:rPr>
          <w:b/>
          <w:sz w:val="20"/>
          <w:szCs w:val="20"/>
        </w:rPr>
        <w:t xml:space="preserve">Moral Emotions Behind </w:t>
      </w:r>
      <w:proofErr w:type="gramStart"/>
      <w:r w:rsidR="00766F62">
        <w:rPr>
          <w:b/>
          <w:sz w:val="20"/>
          <w:szCs w:val="20"/>
        </w:rPr>
        <w:t>Bars;  Integrate</w:t>
      </w:r>
      <w:proofErr w:type="gramEnd"/>
      <w:r w:rsidR="00766F62">
        <w:rPr>
          <w:b/>
          <w:sz w:val="20"/>
          <w:szCs w:val="20"/>
        </w:rPr>
        <w:t xml:space="preserve"> and Wrap up</w:t>
      </w:r>
      <w:r w:rsidR="00CD444A" w:rsidRPr="0009118B">
        <w:rPr>
          <w:b/>
          <w:sz w:val="20"/>
          <w:szCs w:val="20"/>
        </w:rPr>
        <w:tab/>
      </w:r>
      <w:r w:rsidR="00CD444A" w:rsidRPr="0009118B">
        <w:rPr>
          <w:b/>
          <w:sz w:val="20"/>
          <w:szCs w:val="20"/>
        </w:rPr>
        <w:tab/>
      </w:r>
      <w:r w:rsidR="00CD444A" w:rsidRPr="0009118B">
        <w:rPr>
          <w:b/>
          <w:sz w:val="20"/>
          <w:szCs w:val="20"/>
        </w:rPr>
        <w:tab/>
      </w:r>
      <w:r w:rsidR="00CD444A" w:rsidRPr="0009118B">
        <w:rPr>
          <w:b/>
          <w:sz w:val="20"/>
          <w:szCs w:val="20"/>
        </w:rPr>
        <w:tab/>
      </w:r>
      <w:r w:rsidR="00CD444A" w:rsidRPr="0009118B">
        <w:rPr>
          <w:b/>
          <w:sz w:val="20"/>
          <w:szCs w:val="20"/>
        </w:rPr>
        <w:tab/>
      </w:r>
      <w:r w:rsidR="00CD444A" w:rsidRPr="0009118B">
        <w:rPr>
          <w:b/>
          <w:sz w:val="20"/>
          <w:szCs w:val="20"/>
        </w:rPr>
        <w:tab/>
      </w:r>
      <w:r w:rsidR="00D77A0A" w:rsidRPr="0009118B">
        <w:rPr>
          <w:b/>
          <w:sz w:val="20"/>
          <w:szCs w:val="20"/>
        </w:rPr>
        <w:tab/>
      </w:r>
    </w:p>
    <w:p w:rsidR="00766F62" w:rsidRDefault="00766F62" w:rsidP="00CD444A">
      <w:pPr>
        <w:rPr>
          <w:sz w:val="20"/>
          <w:szCs w:val="20"/>
        </w:rPr>
      </w:pPr>
    </w:p>
    <w:p w:rsidR="00766F62" w:rsidRDefault="00766F62" w:rsidP="00CD444A">
      <w:pPr>
        <w:rPr>
          <w:sz w:val="20"/>
          <w:szCs w:val="20"/>
        </w:rPr>
      </w:pPr>
      <w:r w:rsidRPr="0009118B">
        <w:rPr>
          <w:b/>
          <w:sz w:val="20"/>
          <w:szCs w:val="20"/>
        </w:rPr>
        <w:t xml:space="preserve">“Free” Week – </w:t>
      </w:r>
      <w:r>
        <w:rPr>
          <w:sz w:val="20"/>
          <w:szCs w:val="20"/>
        </w:rPr>
        <w:t xml:space="preserve">No </w:t>
      </w:r>
      <w:r w:rsidR="00CD444A" w:rsidRPr="0009118B">
        <w:rPr>
          <w:sz w:val="20"/>
          <w:szCs w:val="20"/>
        </w:rPr>
        <w:t>Reading</w:t>
      </w:r>
      <w:r>
        <w:rPr>
          <w:sz w:val="20"/>
          <w:szCs w:val="20"/>
        </w:rPr>
        <w:t>s (focus on your mid-terms)</w:t>
      </w:r>
    </w:p>
    <w:p w:rsidR="00B77AB5" w:rsidRPr="0009118B" w:rsidRDefault="00B77AB5" w:rsidP="00B77AB5">
      <w:pPr>
        <w:rPr>
          <w:b/>
          <w:sz w:val="20"/>
          <w:szCs w:val="20"/>
        </w:rPr>
      </w:pPr>
    </w:p>
    <w:p w:rsidR="00766F62" w:rsidRDefault="00766F62" w:rsidP="00766F62">
      <w:pPr>
        <w:rPr>
          <w:b/>
          <w:sz w:val="20"/>
          <w:szCs w:val="20"/>
        </w:rPr>
      </w:pPr>
    </w:p>
    <w:p w:rsidR="00766F62" w:rsidRDefault="00777478" w:rsidP="00766F62">
      <w:pPr>
        <w:rPr>
          <w:b/>
          <w:sz w:val="20"/>
          <w:szCs w:val="20"/>
        </w:rPr>
      </w:pPr>
      <w:r w:rsidRPr="0009118B">
        <w:rPr>
          <w:b/>
          <w:sz w:val="20"/>
          <w:szCs w:val="20"/>
        </w:rPr>
        <w:t>10/</w:t>
      </w:r>
      <w:proofErr w:type="gramStart"/>
      <w:r w:rsidRPr="0009118B">
        <w:rPr>
          <w:b/>
          <w:sz w:val="20"/>
          <w:szCs w:val="20"/>
        </w:rPr>
        <w:t>2</w:t>
      </w:r>
      <w:r w:rsidR="005F46AA" w:rsidRPr="0009118B">
        <w:rPr>
          <w:b/>
          <w:sz w:val="20"/>
          <w:szCs w:val="20"/>
        </w:rPr>
        <w:t>8</w:t>
      </w:r>
      <w:r w:rsidR="00FD0A26" w:rsidRPr="0009118B">
        <w:rPr>
          <w:b/>
          <w:sz w:val="20"/>
          <w:szCs w:val="20"/>
        </w:rPr>
        <w:t xml:space="preserve">  </w:t>
      </w:r>
      <w:r w:rsidR="00766F62">
        <w:rPr>
          <w:b/>
          <w:sz w:val="20"/>
          <w:szCs w:val="20"/>
        </w:rPr>
        <w:t>Moral</w:t>
      </w:r>
      <w:proofErr w:type="gramEnd"/>
      <w:r w:rsidR="00766F62">
        <w:rPr>
          <w:b/>
          <w:sz w:val="20"/>
          <w:szCs w:val="20"/>
        </w:rPr>
        <w:t xml:space="preserve"> Cognition </w:t>
      </w:r>
      <w:r w:rsidR="00766F62">
        <w:rPr>
          <w:b/>
          <w:sz w:val="20"/>
          <w:szCs w:val="20"/>
        </w:rPr>
        <w:t>I</w:t>
      </w:r>
      <w:r w:rsidR="00766F62" w:rsidRPr="0009118B">
        <w:rPr>
          <w:b/>
          <w:sz w:val="20"/>
          <w:szCs w:val="20"/>
        </w:rPr>
        <w:t xml:space="preserve">:  </w:t>
      </w:r>
      <w:r w:rsidR="00766F62">
        <w:rPr>
          <w:b/>
          <w:sz w:val="20"/>
          <w:szCs w:val="20"/>
        </w:rPr>
        <w:t>Moral Reasoning a la Kohlberg</w:t>
      </w:r>
      <w:r w:rsidR="006337A9">
        <w:rPr>
          <w:b/>
          <w:sz w:val="20"/>
          <w:szCs w:val="20"/>
        </w:rPr>
        <w:t xml:space="preserve"> and Beyond</w:t>
      </w:r>
    </w:p>
    <w:p w:rsidR="00766F62" w:rsidRPr="00986C88" w:rsidRDefault="00766F62" w:rsidP="00766F62">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766F62" w:rsidRPr="0009118B" w:rsidRDefault="00766F62" w:rsidP="00766F62">
      <w:pPr>
        <w:rPr>
          <w:sz w:val="20"/>
          <w:szCs w:val="20"/>
        </w:rPr>
      </w:pPr>
      <w:r w:rsidRPr="0009118B">
        <w:rPr>
          <w:sz w:val="20"/>
          <w:szCs w:val="20"/>
        </w:rPr>
        <w:lastRenderedPageBreak/>
        <w:t xml:space="preserve">Class Reading: </w:t>
      </w:r>
    </w:p>
    <w:p w:rsidR="00766F62" w:rsidRPr="0009118B" w:rsidRDefault="00766F62" w:rsidP="00766F62">
      <w:pPr>
        <w:rPr>
          <w:b/>
          <w:sz w:val="20"/>
          <w:szCs w:val="20"/>
        </w:rPr>
      </w:pPr>
    </w:p>
    <w:p w:rsidR="00766F62" w:rsidRDefault="006337A9" w:rsidP="006337A9">
      <w:pPr>
        <w:ind w:left="1440" w:hanging="630"/>
        <w:rPr>
          <w:sz w:val="20"/>
          <w:szCs w:val="20"/>
        </w:rPr>
      </w:pPr>
      <w:r w:rsidRPr="006337A9">
        <w:rPr>
          <w:snapToGrid w:val="0"/>
          <w:sz w:val="20"/>
          <w:szCs w:val="20"/>
        </w:rPr>
        <w:t>Krebs, D. L., &amp; Denton, K. (2005). Toward a More Pragmatic Approach to Morality: A Critical Evaluation of Kohlberg’s Model. </w:t>
      </w:r>
      <w:r w:rsidRPr="006337A9">
        <w:rPr>
          <w:i/>
          <w:iCs/>
          <w:snapToGrid w:val="0"/>
          <w:sz w:val="20"/>
          <w:szCs w:val="20"/>
        </w:rPr>
        <w:t>Psychological Review</w:t>
      </w:r>
      <w:r w:rsidRPr="006337A9">
        <w:rPr>
          <w:snapToGrid w:val="0"/>
          <w:sz w:val="20"/>
          <w:szCs w:val="20"/>
        </w:rPr>
        <w:t>, </w:t>
      </w:r>
      <w:r w:rsidRPr="006337A9">
        <w:rPr>
          <w:i/>
          <w:iCs/>
          <w:snapToGrid w:val="0"/>
          <w:sz w:val="20"/>
          <w:szCs w:val="20"/>
        </w:rPr>
        <w:t>112</w:t>
      </w:r>
      <w:r w:rsidRPr="006337A9">
        <w:rPr>
          <w:snapToGrid w:val="0"/>
          <w:sz w:val="20"/>
          <w:szCs w:val="20"/>
        </w:rPr>
        <w:t>(3), 629-649.</w:t>
      </w:r>
    </w:p>
    <w:p w:rsidR="006337A9" w:rsidRDefault="006337A9" w:rsidP="00766F62">
      <w:pPr>
        <w:rPr>
          <w:sz w:val="20"/>
          <w:szCs w:val="20"/>
        </w:rPr>
      </w:pPr>
    </w:p>
    <w:p w:rsidR="00766F62" w:rsidRPr="0009118B" w:rsidRDefault="00766F62" w:rsidP="00766F62">
      <w:pPr>
        <w:rPr>
          <w:sz w:val="20"/>
          <w:szCs w:val="20"/>
        </w:rPr>
      </w:pPr>
      <w:r w:rsidRPr="0009118B">
        <w:rPr>
          <w:sz w:val="20"/>
          <w:szCs w:val="20"/>
        </w:rPr>
        <w:t>Individual Reading:</w:t>
      </w:r>
    </w:p>
    <w:p w:rsidR="00766F62" w:rsidRPr="0009118B" w:rsidRDefault="00766F62" w:rsidP="00766F62">
      <w:pPr>
        <w:rPr>
          <w:sz w:val="20"/>
          <w:szCs w:val="20"/>
        </w:rPr>
      </w:pPr>
    </w:p>
    <w:p w:rsidR="00766F62" w:rsidRPr="0009118B" w:rsidRDefault="00766F62" w:rsidP="00766F62">
      <w:pPr>
        <w:ind w:firstLine="720"/>
        <w:rPr>
          <w:sz w:val="20"/>
          <w:szCs w:val="20"/>
        </w:rPr>
      </w:pPr>
      <w:r w:rsidRPr="0009118B">
        <w:rPr>
          <w:sz w:val="20"/>
          <w:szCs w:val="20"/>
        </w:rPr>
        <w:t>[Please insert cite]</w:t>
      </w:r>
    </w:p>
    <w:p w:rsidR="00766F62" w:rsidRDefault="00766F62" w:rsidP="00766F62">
      <w:pPr>
        <w:rPr>
          <w:b/>
          <w:sz w:val="20"/>
          <w:szCs w:val="20"/>
        </w:rPr>
      </w:pPr>
    </w:p>
    <w:p w:rsidR="00766F62" w:rsidRDefault="00766F62" w:rsidP="00766F62">
      <w:pPr>
        <w:rPr>
          <w:b/>
          <w:sz w:val="20"/>
          <w:szCs w:val="20"/>
        </w:rPr>
      </w:pPr>
    </w:p>
    <w:p w:rsidR="00766F62" w:rsidRDefault="000073FF" w:rsidP="00766F62">
      <w:pPr>
        <w:rPr>
          <w:b/>
          <w:sz w:val="20"/>
          <w:szCs w:val="20"/>
        </w:rPr>
      </w:pPr>
      <w:r w:rsidRPr="0009118B">
        <w:rPr>
          <w:b/>
          <w:sz w:val="20"/>
          <w:szCs w:val="20"/>
        </w:rPr>
        <w:t>11/</w:t>
      </w:r>
      <w:r w:rsidR="005F46AA" w:rsidRPr="0009118B">
        <w:rPr>
          <w:b/>
          <w:sz w:val="20"/>
          <w:szCs w:val="20"/>
        </w:rPr>
        <w:t>4</w:t>
      </w:r>
      <w:r w:rsidRPr="0009118B">
        <w:rPr>
          <w:b/>
          <w:sz w:val="20"/>
          <w:szCs w:val="20"/>
        </w:rPr>
        <w:t xml:space="preserve">   </w:t>
      </w:r>
      <w:r w:rsidR="00766F62">
        <w:rPr>
          <w:b/>
          <w:sz w:val="20"/>
          <w:szCs w:val="20"/>
        </w:rPr>
        <w:t xml:space="preserve">Moral Cognition </w:t>
      </w:r>
      <w:r w:rsidR="00766F62">
        <w:rPr>
          <w:b/>
          <w:sz w:val="20"/>
          <w:szCs w:val="20"/>
        </w:rPr>
        <w:t>I</w:t>
      </w:r>
      <w:r w:rsidR="00766F62">
        <w:rPr>
          <w:b/>
          <w:sz w:val="20"/>
          <w:szCs w:val="20"/>
        </w:rPr>
        <w:t>I</w:t>
      </w:r>
      <w:r w:rsidR="00766F62" w:rsidRPr="0009118B">
        <w:rPr>
          <w:b/>
          <w:sz w:val="20"/>
          <w:szCs w:val="20"/>
        </w:rPr>
        <w:t xml:space="preserve">:  </w:t>
      </w:r>
      <w:r w:rsidR="00766F62">
        <w:rPr>
          <w:b/>
          <w:sz w:val="20"/>
          <w:szCs w:val="20"/>
        </w:rPr>
        <w:t>Moral Reasoning</w:t>
      </w:r>
      <w:r w:rsidR="006337A9">
        <w:rPr>
          <w:b/>
          <w:sz w:val="20"/>
          <w:szCs w:val="20"/>
        </w:rPr>
        <w:t xml:space="preserve"> and Behavior</w:t>
      </w:r>
      <w:r w:rsidR="00766F62">
        <w:rPr>
          <w:b/>
          <w:sz w:val="20"/>
          <w:szCs w:val="20"/>
        </w:rPr>
        <w:t xml:space="preserve"> </w:t>
      </w:r>
      <w:r w:rsidR="00766F62">
        <w:rPr>
          <w:b/>
          <w:sz w:val="20"/>
          <w:szCs w:val="20"/>
        </w:rPr>
        <w:t>(Verbal IQ and Gender</w:t>
      </w:r>
      <w:r w:rsidR="006337A9">
        <w:rPr>
          <w:b/>
          <w:sz w:val="20"/>
          <w:szCs w:val="20"/>
        </w:rPr>
        <w:t>?</w:t>
      </w:r>
      <w:r w:rsidR="00766F62">
        <w:rPr>
          <w:b/>
          <w:sz w:val="20"/>
          <w:szCs w:val="20"/>
        </w:rPr>
        <w:t>)</w:t>
      </w:r>
    </w:p>
    <w:p w:rsidR="00766F62" w:rsidRPr="00986C88" w:rsidRDefault="00766F62" w:rsidP="00766F62">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766F62" w:rsidRPr="0009118B" w:rsidRDefault="00766F62" w:rsidP="00766F62">
      <w:pPr>
        <w:rPr>
          <w:sz w:val="20"/>
          <w:szCs w:val="20"/>
        </w:rPr>
      </w:pPr>
      <w:r w:rsidRPr="0009118B">
        <w:rPr>
          <w:sz w:val="20"/>
          <w:szCs w:val="20"/>
        </w:rPr>
        <w:t xml:space="preserve">Class Reading: </w:t>
      </w:r>
    </w:p>
    <w:p w:rsidR="00766F62" w:rsidRPr="0009118B" w:rsidRDefault="00766F62" w:rsidP="00766F62">
      <w:pPr>
        <w:rPr>
          <w:b/>
          <w:sz w:val="20"/>
          <w:szCs w:val="20"/>
        </w:rPr>
      </w:pPr>
    </w:p>
    <w:p w:rsidR="00FC7704" w:rsidRDefault="00AF0F2F" w:rsidP="00FC7704">
      <w:pPr>
        <w:ind w:left="1440" w:hanging="720"/>
        <w:rPr>
          <w:snapToGrid w:val="0"/>
          <w:sz w:val="20"/>
          <w:szCs w:val="20"/>
        </w:rPr>
      </w:pPr>
      <w:r w:rsidRPr="00AF0F2F">
        <w:rPr>
          <w:snapToGrid w:val="0"/>
          <w:sz w:val="20"/>
          <w:szCs w:val="20"/>
        </w:rPr>
        <w:t>Villegas de Posada, C., &amp; Vargas-Trujillo, E. (2015). Moral reasoning and personal behavior: A meta-analytical review. </w:t>
      </w:r>
      <w:r w:rsidRPr="00AF0F2F">
        <w:rPr>
          <w:i/>
          <w:iCs/>
          <w:snapToGrid w:val="0"/>
          <w:sz w:val="20"/>
          <w:szCs w:val="20"/>
        </w:rPr>
        <w:t>Review of General Psychology</w:t>
      </w:r>
      <w:r w:rsidRPr="00AF0F2F">
        <w:rPr>
          <w:snapToGrid w:val="0"/>
          <w:sz w:val="20"/>
          <w:szCs w:val="20"/>
        </w:rPr>
        <w:t>, </w:t>
      </w:r>
      <w:r w:rsidRPr="00AF0F2F">
        <w:rPr>
          <w:i/>
          <w:iCs/>
          <w:snapToGrid w:val="0"/>
          <w:sz w:val="20"/>
          <w:szCs w:val="20"/>
        </w:rPr>
        <w:t>19</w:t>
      </w:r>
      <w:r w:rsidRPr="00AF0F2F">
        <w:rPr>
          <w:snapToGrid w:val="0"/>
          <w:sz w:val="20"/>
          <w:szCs w:val="20"/>
        </w:rPr>
        <w:t>(4), 408-424.</w:t>
      </w:r>
    </w:p>
    <w:p w:rsidR="00FC7704" w:rsidRDefault="00FC7704" w:rsidP="00FC7704">
      <w:pPr>
        <w:rPr>
          <w:sz w:val="20"/>
          <w:szCs w:val="20"/>
        </w:rPr>
      </w:pPr>
    </w:p>
    <w:p w:rsidR="00766F62" w:rsidRPr="0009118B" w:rsidRDefault="00766F62" w:rsidP="00FC7704">
      <w:pPr>
        <w:rPr>
          <w:sz w:val="20"/>
          <w:szCs w:val="20"/>
        </w:rPr>
      </w:pPr>
      <w:r w:rsidRPr="0009118B">
        <w:rPr>
          <w:sz w:val="20"/>
          <w:szCs w:val="20"/>
        </w:rPr>
        <w:t>Individual Reading:</w:t>
      </w:r>
    </w:p>
    <w:p w:rsidR="00766F62" w:rsidRPr="0009118B" w:rsidRDefault="00766F62" w:rsidP="00766F62">
      <w:pPr>
        <w:rPr>
          <w:sz w:val="20"/>
          <w:szCs w:val="20"/>
        </w:rPr>
      </w:pPr>
    </w:p>
    <w:p w:rsidR="00766F62" w:rsidRPr="0009118B" w:rsidRDefault="00766F62" w:rsidP="00766F62">
      <w:pPr>
        <w:ind w:firstLine="720"/>
        <w:rPr>
          <w:sz w:val="20"/>
          <w:szCs w:val="20"/>
        </w:rPr>
      </w:pPr>
      <w:r w:rsidRPr="0009118B">
        <w:rPr>
          <w:sz w:val="20"/>
          <w:szCs w:val="20"/>
        </w:rPr>
        <w:t>[Please insert cite]</w:t>
      </w:r>
    </w:p>
    <w:p w:rsidR="00766F62" w:rsidRDefault="00766F62" w:rsidP="00766F62">
      <w:pPr>
        <w:rPr>
          <w:b/>
          <w:sz w:val="20"/>
          <w:szCs w:val="20"/>
        </w:rPr>
      </w:pPr>
    </w:p>
    <w:p w:rsidR="00B77AB5" w:rsidRPr="0009118B" w:rsidRDefault="00B77AB5" w:rsidP="00766F62">
      <w:pPr>
        <w:rPr>
          <w:sz w:val="20"/>
          <w:szCs w:val="20"/>
        </w:rPr>
      </w:pPr>
    </w:p>
    <w:p w:rsidR="00B77AB5" w:rsidRPr="0009118B" w:rsidRDefault="00B77AB5" w:rsidP="00B77AB5">
      <w:pPr>
        <w:rPr>
          <w:b/>
          <w:sz w:val="20"/>
          <w:szCs w:val="20"/>
        </w:rPr>
      </w:pPr>
    </w:p>
    <w:p w:rsidR="00766F62" w:rsidRDefault="00777478" w:rsidP="00766F62">
      <w:pPr>
        <w:rPr>
          <w:b/>
          <w:sz w:val="20"/>
          <w:szCs w:val="20"/>
        </w:rPr>
      </w:pPr>
      <w:r w:rsidRPr="0009118B">
        <w:rPr>
          <w:b/>
          <w:sz w:val="20"/>
          <w:szCs w:val="20"/>
        </w:rPr>
        <w:t>11/</w:t>
      </w:r>
      <w:proofErr w:type="gramStart"/>
      <w:r w:rsidR="005F46AA" w:rsidRPr="0009118B">
        <w:rPr>
          <w:b/>
          <w:sz w:val="20"/>
          <w:szCs w:val="20"/>
        </w:rPr>
        <w:t>11</w:t>
      </w:r>
      <w:r w:rsidR="00FD0A26" w:rsidRPr="0009118B">
        <w:rPr>
          <w:b/>
          <w:sz w:val="20"/>
          <w:szCs w:val="20"/>
        </w:rPr>
        <w:t xml:space="preserve">  </w:t>
      </w:r>
      <w:r w:rsidR="00766F62">
        <w:rPr>
          <w:b/>
          <w:sz w:val="20"/>
          <w:szCs w:val="20"/>
        </w:rPr>
        <w:t>Moral</w:t>
      </w:r>
      <w:proofErr w:type="gramEnd"/>
      <w:r w:rsidR="00766F62">
        <w:rPr>
          <w:b/>
          <w:sz w:val="20"/>
          <w:szCs w:val="20"/>
        </w:rPr>
        <w:t xml:space="preserve"> Cognition I</w:t>
      </w:r>
      <w:r w:rsidR="00766F62">
        <w:rPr>
          <w:b/>
          <w:sz w:val="20"/>
          <w:szCs w:val="20"/>
        </w:rPr>
        <w:t>II</w:t>
      </w:r>
      <w:r w:rsidR="00766F62" w:rsidRPr="0009118B">
        <w:rPr>
          <w:b/>
          <w:sz w:val="20"/>
          <w:szCs w:val="20"/>
        </w:rPr>
        <w:t xml:space="preserve">:  </w:t>
      </w:r>
      <w:r w:rsidR="00766F62">
        <w:rPr>
          <w:b/>
          <w:sz w:val="20"/>
          <w:szCs w:val="20"/>
        </w:rPr>
        <w:t>Criminogenic Thinking</w:t>
      </w:r>
    </w:p>
    <w:p w:rsidR="00766F62" w:rsidRPr="00986C88" w:rsidRDefault="00766F62" w:rsidP="00766F62">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766F62" w:rsidRPr="0009118B" w:rsidRDefault="00766F62" w:rsidP="00766F62">
      <w:pPr>
        <w:rPr>
          <w:sz w:val="20"/>
          <w:szCs w:val="20"/>
        </w:rPr>
      </w:pPr>
      <w:r w:rsidRPr="0009118B">
        <w:rPr>
          <w:sz w:val="20"/>
          <w:szCs w:val="20"/>
        </w:rPr>
        <w:t xml:space="preserve">Class Reading: </w:t>
      </w:r>
    </w:p>
    <w:p w:rsidR="00766F62" w:rsidRPr="0009118B" w:rsidRDefault="00766F62" w:rsidP="00766F62">
      <w:pPr>
        <w:rPr>
          <w:b/>
          <w:sz w:val="20"/>
          <w:szCs w:val="20"/>
        </w:rPr>
      </w:pPr>
    </w:p>
    <w:p w:rsidR="00766F62" w:rsidRPr="00766F62" w:rsidRDefault="00766F62" w:rsidP="00766F62">
      <w:pPr>
        <w:ind w:left="1440" w:hanging="720"/>
        <w:rPr>
          <w:snapToGrid w:val="0"/>
          <w:sz w:val="20"/>
          <w:szCs w:val="20"/>
        </w:rPr>
      </w:pPr>
      <w:r w:rsidRPr="00766F62">
        <w:rPr>
          <w:snapToGrid w:val="0"/>
          <w:sz w:val="20"/>
          <w:szCs w:val="20"/>
        </w:rPr>
        <w:t>Tangney, J. P., Stuewig, J., *Furukawa, E., **</w:t>
      </w:r>
      <w:proofErr w:type="spellStart"/>
      <w:r w:rsidRPr="00766F62">
        <w:rPr>
          <w:snapToGrid w:val="0"/>
          <w:sz w:val="20"/>
          <w:szCs w:val="20"/>
        </w:rPr>
        <w:t>Kopelovich</w:t>
      </w:r>
      <w:proofErr w:type="spellEnd"/>
      <w:r w:rsidRPr="00766F62">
        <w:rPr>
          <w:snapToGrid w:val="0"/>
          <w:sz w:val="20"/>
          <w:szCs w:val="20"/>
        </w:rPr>
        <w:t xml:space="preserve">, S., *Meyer, P., &amp; Cosby, B. (2012).  Reliability, validity, and predictive utility of the 25-item Criminogenic Cognitions Scale (CCS).  </w:t>
      </w:r>
      <w:r w:rsidRPr="00766F62">
        <w:rPr>
          <w:i/>
          <w:snapToGrid w:val="0"/>
          <w:sz w:val="20"/>
          <w:szCs w:val="20"/>
        </w:rPr>
        <w:t>Criminal Justice and Behavior, 39,</w:t>
      </w:r>
      <w:r w:rsidRPr="00766F62">
        <w:rPr>
          <w:snapToGrid w:val="0"/>
          <w:sz w:val="20"/>
          <w:szCs w:val="20"/>
        </w:rPr>
        <w:t xml:space="preserve"> 1340-1360. </w:t>
      </w:r>
      <w:proofErr w:type="spellStart"/>
      <w:r w:rsidRPr="00766F62">
        <w:rPr>
          <w:snapToGrid w:val="0"/>
          <w:sz w:val="20"/>
          <w:szCs w:val="20"/>
        </w:rPr>
        <w:t>doi</w:t>
      </w:r>
      <w:proofErr w:type="spellEnd"/>
      <w:r w:rsidRPr="00766F62">
        <w:rPr>
          <w:snapToGrid w:val="0"/>
          <w:sz w:val="20"/>
          <w:szCs w:val="20"/>
        </w:rPr>
        <w:t>: 10.1177/0093854812451092</w:t>
      </w:r>
    </w:p>
    <w:p w:rsidR="00766F62" w:rsidRDefault="00766F62" w:rsidP="00766F62">
      <w:pPr>
        <w:rPr>
          <w:sz w:val="20"/>
          <w:szCs w:val="20"/>
        </w:rPr>
      </w:pPr>
    </w:p>
    <w:p w:rsidR="00766F62" w:rsidRPr="0009118B" w:rsidRDefault="00766F62" w:rsidP="00766F62">
      <w:pPr>
        <w:rPr>
          <w:sz w:val="20"/>
          <w:szCs w:val="20"/>
        </w:rPr>
      </w:pPr>
      <w:r w:rsidRPr="0009118B">
        <w:rPr>
          <w:sz w:val="20"/>
          <w:szCs w:val="20"/>
        </w:rPr>
        <w:t>Individual Reading:</w:t>
      </w:r>
    </w:p>
    <w:p w:rsidR="00766F62" w:rsidRPr="0009118B" w:rsidRDefault="00766F62" w:rsidP="00766F62">
      <w:pPr>
        <w:rPr>
          <w:sz w:val="20"/>
          <w:szCs w:val="20"/>
        </w:rPr>
      </w:pPr>
    </w:p>
    <w:p w:rsidR="00766F62" w:rsidRPr="0009118B" w:rsidRDefault="00766F62" w:rsidP="00766F62">
      <w:pPr>
        <w:ind w:firstLine="720"/>
        <w:rPr>
          <w:sz w:val="20"/>
          <w:szCs w:val="20"/>
        </w:rPr>
      </w:pPr>
      <w:r w:rsidRPr="0009118B">
        <w:rPr>
          <w:sz w:val="20"/>
          <w:szCs w:val="20"/>
        </w:rPr>
        <w:t>[Please insert cite]</w:t>
      </w:r>
    </w:p>
    <w:p w:rsidR="00766F62" w:rsidRDefault="00766F62" w:rsidP="00766F62">
      <w:pPr>
        <w:rPr>
          <w:b/>
          <w:sz w:val="20"/>
          <w:szCs w:val="20"/>
        </w:rPr>
      </w:pPr>
    </w:p>
    <w:p w:rsidR="00766F62" w:rsidRDefault="00766F62" w:rsidP="00766F62">
      <w:pPr>
        <w:rPr>
          <w:b/>
          <w:sz w:val="20"/>
          <w:szCs w:val="20"/>
        </w:rPr>
      </w:pPr>
    </w:p>
    <w:p w:rsidR="00766F62" w:rsidRDefault="00777478" w:rsidP="00766F62">
      <w:pPr>
        <w:rPr>
          <w:b/>
          <w:sz w:val="20"/>
          <w:szCs w:val="20"/>
        </w:rPr>
      </w:pPr>
      <w:r w:rsidRPr="0009118B">
        <w:rPr>
          <w:b/>
          <w:sz w:val="20"/>
          <w:szCs w:val="20"/>
        </w:rPr>
        <w:t>11/</w:t>
      </w:r>
      <w:proofErr w:type="gramStart"/>
      <w:r w:rsidR="000073FF" w:rsidRPr="0009118B">
        <w:rPr>
          <w:b/>
          <w:sz w:val="20"/>
          <w:szCs w:val="20"/>
        </w:rPr>
        <w:t>1</w:t>
      </w:r>
      <w:r w:rsidR="005F46AA" w:rsidRPr="0009118B">
        <w:rPr>
          <w:b/>
          <w:sz w:val="20"/>
          <w:szCs w:val="20"/>
        </w:rPr>
        <w:t>8</w:t>
      </w:r>
      <w:r w:rsidR="00D77A0A" w:rsidRPr="0009118B">
        <w:rPr>
          <w:b/>
          <w:sz w:val="20"/>
          <w:szCs w:val="20"/>
        </w:rPr>
        <w:t xml:space="preserve">  </w:t>
      </w:r>
      <w:bookmarkStart w:id="2" w:name="_Hlk80787017"/>
      <w:r w:rsidR="00766F62">
        <w:rPr>
          <w:b/>
          <w:sz w:val="20"/>
          <w:szCs w:val="20"/>
        </w:rPr>
        <w:t>Dimensions</w:t>
      </w:r>
      <w:proofErr w:type="gramEnd"/>
      <w:r w:rsidR="00766F62">
        <w:rPr>
          <w:b/>
          <w:sz w:val="20"/>
          <w:szCs w:val="20"/>
        </w:rPr>
        <w:t xml:space="preserve"> of Morality (and Moral Behavior)</w:t>
      </w:r>
    </w:p>
    <w:p w:rsidR="00766F62" w:rsidRPr="00986C88" w:rsidRDefault="00766F62" w:rsidP="00766F62">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766F62" w:rsidRPr="0009118B" w:rsidRDefault="00766F62" w:rsidP="00766F62">
      <w:pPr>
        <w:rPr>
          <w:sz w:val="20"/>
          <w:szCs w:val="20"/>
        </w:rPr>
      </w:pPr>
      <w:r w:rsidRPr="0009118B">
        <w:rPr>
          <w:sz w:val="20"/>
          <w:szCs w:val="20"/>
        </w:rPr>
        <w:t xml:space="preserve">Class Reading: </w:t>
      </w:r>
    </w:p>
    <w:p w:rsidR="00766F62" w:rsidRPr="0009118B" w:rsidRDefault="00766F62" w:rsidP="00766F62">
      <w:pPr>
        <w:rPr>
          <w:b/>
          <w:sz w:val="20"/>
          <w:szCs w:val="20"/>
        </w:rPr>
      </w:pPr>
    </w:p>
    <w:p w:rsidR="00766F62" w:rsidRDefault="006337A9" w:rsidP="006337A9">
      <w:pPr>
        <w:ind w:left="1440" w:hanging="720"/>
        <w:rPr>
          <w:sz w:val="20"/>
          <w:szCs w:val="20"/>
        </w:rPr>
      </w:pPr>
      <w:r w:rsidRPr="006337A9">
        <w:rPr>
          <w:snapToGrid w:val="0"/>
          <w:sz w:val="20"/>
          <w:szCs w:val="20"/>
        </w:rPr>
        <w:t>Haidt, J. (2013). Moral psychology for the twenty-first century. </w:t>
      </w:r>
      <w:r w:rsidRPr="006337A9">
        <w:rPr>
          <w:i/>
          <w:iCs/>
          <w:snapToGrid w:val="0"/>
          <w:sz w:val="20"/>
          <w:szCs w:val="20"/>
        </w:rPr>
        <w:t>Journal of Moral Education</w:t>
      </w:r>
      <w:r w:rsidRPr="006337A9">
        <w:rPr>
          <w:snapToGrid w:val="0"/>
          <w:sz w:val="20"/>
          <w:szCs w:val="20"/>
        </w:rPr>
        <w:t>, </w:t>
      </w:r>
      <w:r w:rsidRPr="006337A9">
        <w:rPr>
          <w:i/>
          <w:iCs/>
          <w:snapToGrid w:val="0"/>
          <w:sz w:val="20"/>
          <w:szCs w:val="20"/>
        </w:rPr>
        <w:t>42</w:t>
      </w:r>
      <w:r w:rsidRPr="006337A9">
        <w:rPr>
          <w:snapToGrid w:val="0"/>
          <w:sz w:val="20"/>
          <w:szCs w:val="20"/>
        </w:rPr>
        <w:t>(3), 281-297.</w:t>
      </w:r>
    </w:p>
    <w:p w:rsidR="006337A9" w:rsidRDefault="006337A9" w:rsidP="00766F62">
      <w:pPr>
        <w:rPr>
          <w:sz w:val="20"/>
          <w:szCs w:val="20"/>
        </w:rPr>
      </w:pPr>
    </w:p>
    <w:p w:rsidR="00766F62" w:rsidRPr="0009118B" w:rsidRDefault="00766F62" w:rsidP="00766F62">
      <w:pPr>
        <w:rPr>
          <w:sz w:val="20"/>
          <w:szCs w:val="20"/>
        </w:rPr>
      </w:pPr>
      <w:r w:rsidRPr="0009118B">
        <w:rPr>
          <w:sz w:val="20"/>
          <w:szCs w:val="20"/>
        </w:rPr>
        <w:t>Individual Reading:</w:t>
      </w:r>
    </w:p>
    <w:p w:rsidR="00766F62" w:rsidRPr="0009118B" w:rsidRDefault="00766F62" w:rsidP="00766F62">
      <w:pPr>
        <w:rPr>
          <w:sz w:val="20"/>
          <w:szCs w:val="20"/>
        </w:rPr>
      </w:pPr>
    </w:p>
    <w:p w:rsidR="00766F62" w:rsidRPr="0009118B" w:rsidRDefault="00766F62" w:rsidP="00766F62">
      <w:pPr>
        <w:ind w:firstLine="720"/>
        <w:rPr>
          <w:sz w:val="20"/>
          <w:szCs w:val="20"/>
        </w:rPr>
      </w:pPr>
      <w:r w:rsidRPr="0009118B">
        <w:rPr>
          <w:sz w:val="20"/>
          <w:szCs w:val="20"/>
        </w:rPr>
        <w:t>[Please insert cite]</w:t>
      </w:r>
    </w:p>
    <w:p w:rsidR="00D77A0A" w:rsidRPr="0009118B" w:rsidRDefault="00D77A0A" w:rsidP="00D77A0A">
      <w:pPr>
        <w:rPr>
          <w:sz w:val="20"/>
          <w:szCs w:val="20"/>
        </w:rPr>
      </w:pPr>
    </w:p>
    <w:bookmarkEnd w:id="2"/>
    <w:p w:rsidR="00D77A0A" w:rsidRPr="0009118B" w:rsidRDefault="00D77A0A" w:rsidP="00D77A0A">
      <w:pPr>
        <w:rPr>
          <w:b/>
          <w:sz w:val="20"/>
          <w:szCs w:val="20"/>
        </w:rPr>
      </w:pPr>
    </w:p>
    <w:p w:rsidR="00B77AB5" w:rsidRPr="0009118B" w:rsidRDefault="00777478" w:rsidP="00CD444A">
      <w:pPr>
        <w:rPr>
          <w:b/>
          <w:i/>
          <w:sz w:val="20"/>
          <w:szCs w:val="20"/>
        </w:rPr>
      </w:pPr>
      <w:r w:rsidRPr="0009118B">
        <w:rPr>
          <w:b/>
          <w:sz w:val="20"/>
          <w:szCs w:val="20"/>
        </w:rPr>
        <w:t>11</w:t>
      </w:r>
      <w:r w:rsidR="000073FF" w:rsidRPr="0009118B">
        <w:rPr>
          <w:b/>
          <w:sz w:val="20"/>
          <w:szCs w:val="20"/>
        </w:rPr>
        <w:t>/2</w:t>
      </w:r>
      <w:r w:rsidR="005F46AA" w:rsidRPr="0009118B">
        <w:rPr>
          <w:b/>
          <w:sz w:val="20"/>
          <w:szCs w:val="20"/>
        </w:rPr>
        <w:t>5</w:t>
      </w:r>
      <w:r w:rsidR="009A5EA3" w:rsidRPr="0009118B">
        <w:rPr>
          <w:b/>
          <w:sz w:val="20"/>
          <w:szCs w:val="20"/>
        </w:rPr>
        <w:t xml:space="preserve"> </w:t>
      </w:r>
      <w:r w:rsidR="00B77AB5" w:rsidRPr="0009118B">
        <w:rPr>
          <w:b/>
          <w:sz w:val="20"/>
          <w:szCs w:val="20"/>
        </w:rPr>
        <w:t xml:space="preserve">  </w:t>
      </w:r>
      <w:r w:rsidR="005F46AA" w:rsidRPr="0009118B">
        <w:rPr>
          <w:b/>
          <w:sz w:val="20"/>
          <w:szCs w:val="20"/>
        </w:rPr>
        <w:t>No Class</w:t>
      </w:r>
      <w:r w:rsidR="0009118B" w:rsidRPr="0009118B">
        <w:rPr>
          <w:b/>
          <w:sz w:val="20"/>
          <w:szCs w:val="20"/>
        </w:rPr>
        <w:t>!  Happy Thanksgiving</w:t>
      </w:r>
    </w:p>
    <w:p w:rsidR="009A5EA3" w:rsidRPr="0009118B" w:rsidRDefault="009A5EA3" w:rsidP="00B77AB5">
      <w:pPr>
        <w:ind w:firstLine="720"/>
        <w:rPr>
          <w:sz w:val="20"/>
          <w:szCs w:val="20"/>
        </w:rPr>
      </w:pPr>
    </w:p>
    <w:p w:rsidR="00766F62" w:rsidRDefault="00766F62" w:rsidP="00766F62">
      <w:pPr>
        <w:rPr>
          <w:b/>
          <w:sz w:val="20"/>
          <w:szCs w:val="20"/>
        </w:rPr>
      </w:pPr>
    </w:p>
    <w:p w:rsidR="00766F62" w:rsidRDefault="0009118B" w:rsidP="00766F62">
      <w:pPr>
        <w:rPr>
          <w:b/>
          <w:sz w:val="20"/>
          <w:szCs w:val="20"/>
        </w:rPr>
      </w:pPr>
      <w:r w:rsidRPr="0009118B">
        <w:rPr>
          <w:b/>
          <w:sz w:val="20"/>
          <w:szCs w:val="20"/>
        </w:rPr>
        <w:t>12/2</w:t>
      </w:r>
      <w:r w:rsidR="009A5EA3" w:rsidRPr="0009118B">
        <w:rPr>
          <w:b/>
          <w:sz w:val="20"/>
          <w:szCs w:val="20"/>
        </w:rPr>
        <w:t xml:space="preserve">   </w:t>
      </w:r>
      <w:r w:rsidR="00766F62">
        <w:rPr>
          <w:b/>
          <w:sz w:val="20"/>
          <w:szCs w:val="20"/>
        </w:rPr>
        <w:t>Moral Models Revisited</w:t>
      </w:r>
    </w:p>
    <w:p w:rsidR="00766F62" w:rsidRPr="00986C88" w:rsidRDefault="00766F62" w:rsidP="00766F62">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766F62" w:rsidRPr="0009118B" w:rsidRDefault="00766F62" w:rsidP="00766F62">
      <w:pPr>
        <w:rPr>
          <w:sz w:val="20"/>
          <w:szCs w:val="20"/>
        </w:rPr>
      </w:pPr>
      <w:r w:rsidRPr="0009118B">
        <w:rPr>
          <w:sz w:val="20"/>
          <w:szCs w:val="20"/>
        </w:rPr>
        <w:t xml:space="preserve">Class Reading: </w:t>
      </w:r>
    </w:p>
    <w:p w:rsidR="00766F62" w:rsidRPr="0009118B" w:rsidRDefault="00766F62" w:rsidP="00766F62">
      <w:pPr>
        <w:rPr>
          <w:b/>
          <w:sz w:val="20"/>
          <w:szCs w:val="20"/>
        </w:rPr>
      </w:pPr>
    </w:p>
    <w:p w:rsidR="00766F62" w:rsidRPr="00766F62" w:rsidRDefault="00766F62" w:rsidP="00766F62">
      <w:pPr>
        <w:ind w:left="1440" w:hanging="720"/>
        <w:rPr>
          <w:snapToGrid w:val="0"/>
          <w:sz w:val="20"/>
          <w:szCs w:val="20"/>
        </w:rPr>
      </w:pPr>
      <w:r>
        <w:rPr>
          <w:snapToGrid w:val="0"/>
          <w:sz w:val="20"/>
          <w:szCs w:val="20"/>
        </w:rPr>
        <w:t>TBA</w:t>
      </w:r>
    </w:p>
    <w:p w:rsidR="00766F62" w:rsidRDefault="00766F62" w:rsidP="00766F62">
      <w:pPr>
        <w:rPr>
          <w:sz w:val="20"/>
          <w:szCs w:val="20"/>
        </w:rPr>
      </w:pPr>
    </w:p>
    <w:p w:rsidR="00766F62" w:rsidRPr="0009118B" w:rsidRDefault="00766F62" w:rsidP="00766F62">
      <w:pPr>
        <w:rPr>
          <w:sz w:val="20"/>
          <w:szCs w:val="20"/>
        </w:rPr>
      </w:pPr>
      <w:r w:rsidRPr="0009118B">
        <w:rPr>
          <w:sz w:val="20"/>
          <w:szCs w:val="20"/>
        </w:rPr>
        <w:t>Individual Reading:</w:t>
      </w:r>
    </w:p>
    <w:p w:rsidR="00766F62" w:rsidRPr="0009118B" w:rsidRDefault="00766F62" w:rsidP="00766F62">
      <w:pPr>
        <w:rPr>
          <w:sz w:val="20"/>
          <w:szCs w:val="20"/>
        </w:rPr>
      </w:pPr>
    </w:p>
    <w:p w:rsidR="00766F62" w:rsidRDefault="00766F62" w:rsidP="00766F62">
      <w:pPr>
        <w:ind w:firstLine="720"/>
        <w:rPr>
          <w:sz w:val="20"/>
          <w:szCs w:val="20"/>
        </w:rPr>
      </w:pPr>
      <w:r w:rsidRPr="0009118B">
        <w:rPr>
          <w:sz w:val="20"/>
          <w:szCs w:val="20"/>
        </w:rPr>
        <w:t>[Please insert cite]</w:t>
      </w:r>
    </w:p>
    <w:p w:rsidR="00601B0E" w:rsidRDefault="00601B0E" w:rsidP="00601B0E">
      <w:pPr>
        <w:rPr>
          <w:sz w:val="20"/>
          <w:szCs w:val="20"/>
        </w:rPr>
      </w:pPr>
    </w:p>
    <w:bookmarkEnd w:id="0"/>
    <w:bookmarkEnd w:id="1"/>
    <w:p w:rsidR="00601B0E" w:rsidRDefault="00601B0E" w:rsidP="00601B0E">
      <w:pPr>
        <w:rPr>
          <w:sz w:val="20"/>
          <w:szCs w:val="20"/>
        </w:rPr>
      </w:pPr>
    </w:p>
    <w:p w:rsidR="00601B0E" w:rsidRPr="00601B0E" w:rsidRDefault="00601B0E" w:rsidP="00601B0E">
      <w:pPr>
        <w:rPr>
          <w:b/>
          <w:sz w:val="20"/>
          <w:szCs w:val="20"/>
        </w:rPr>
      </w:pPr>
      <w:r w:rsidRPr="00601B0E">
        <w:rPr>
          <w:b/>
          <w:sz w:val="20"/>
          <w:szCs w:val="20"/>
        </w:rPr>
        <w:t>12/</w:t>
      </w:r>
      <w:proofErr w:type="gramStart"/>
      <w:r w:rsidRPr="00601B0E">
        <w:rPr>
          <w:b/>
          <w:sz w:val="20"/>
          <w:szCs w:val="20"/>
        </w:rPr>
        <w:t>8  Final</w:t>
      </w:r>
      <w:proofErr w:type="gramEnd"/>
      <w:r w:rsidRPr="00601B0E">
        <w:rPr>
          <w:b/>
          <w:sz w:val="20"/>
          <w:szCs w:val="20"/>
        </w:rPr>
        <w:t xml:space="preserve"> Group Paper Due 5pm</w:t>
      </w:r>
    </w:p>
    <w:p w:rsidR="00C6791F" w:rsidRPr="0009118B" w:rsidRDefault="000073FF" w:rsidP="008645C4">
      <w:pPr>
        <w:jc w:val="center"/>
        <w:rPr>
          <w:b/>
          <w:sz w:val="20"/>
          <w:szCs w:val="20"/>
        </w:rPr>
      </w:pPr>
      <w:r w:rsidRPr="0009118B">
        <w:rPr>
          <w:b/>
          <w:sz w:val="20"/>
          <w:szCs w:val="20"/>
        </w:rPr>
        <w:lastRenderedPageBreak/>
        <w:t>Enjoy Winter Break</w:t>
      </w:r>
      <w:r w:rsidR="00C6791F" w:rsidRPr="0009118B">
        <w:rPr>
          <w:b/>
          <w:sz w:val="20"/>
          <w:szCs w:val="20"/>
        </w:rPr>
        <w:t>!</w:t>
      </w:r>
    </w:p>
    <w:sectPr w:rsidR="00C6791F" w:rsidRPr="0009118B" w:rsidSect="008645C4">
      <w:footerReference w:type="even" r:id="rId9"/>
      <w:footerReference w:type="default" r:id="rId10"/>
      <w:pgSz w:w="12240" w:h="15840"/>
      <w:pgMar w:top="432" w:right="432"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5F0" w:rsidRDefault="004E65F0">
      <w:r>
        <w:separator/>
      </w:r>
    </w:p>
  </w:endnote>
  <w:endnote w:type="continuationSeparator" w:id="0">
    <w:p w:rsidR="004E65F0" w:rsidRDefault="004E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3EA" w:rsidRDefault="004643EA" w:rsidP="00A64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B2">
      <w:rPr>
        <w:rStyle w:val="PageNumber"/>
        <w:noProof/>
      </w:rPr>
      <w:t>1</w:t>
    </w:r>
    <w:r>
      <w:rPr>
        <w:rStyle w:val="PageNumber"/>
      </w:rPr>
      <w:fldChar w:fldCharType="end"/>
    </w:r>
  </w:p>
  <w:p w:rsidR="004643EA" w:rsidRDefault="004643EA" w:rsidP="00A64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5F0" w:rsidRDefault="004E65F0">
      <w:r>
        <w:separator/>
      </w:r>
    </w:p>
  </w:footnote>
  <w:footnote w:type="continuationSeparator" w:id="0">
    <w:p w:rsidR="004E65F0" w:rsidRDefault="004E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008"/>
    <w:multiLevelType w:val="hybridMultilevel"/>
    <w:tmpl w:val="B8CC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7A99"/>
    <w:multiLevelType w:val="hybridMultilevel"/>
    <w:tmpl w:val="0FC20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750B5"/>
    <w:multiLevelType w:val="hybridMultilevel"/>
    <w:tmpl w:val="FCC0E05A"/>
    <w:lvl w:ilvl="0" w:tplc="04090001">
      <w:start w:val="1"/>
      <w:numFmt w:val="bullet"/>
      <w:lvlText w:val=""/>
      <w:lvlJc w:val="left"/>
      <w:pPr>
        <w:ind w:left="5088" w:hanging="360"/>
      </w:pPr>
      <w:rPr>
        <w:rFonts w:ascii="Symbol" w:hAnsi="Symbol" w:hint="default"/>
      </w:rPr>
    </w:lvl>
    <w:lvl w:ilvl="1" w:tplc="04090003" w:tentative="1">
      <w:start w:val="1"/>
      <w:numFmt w:val="bullet"/>
      <w:lvlText w:val="o"/>
      <w:lvlJc w:val="left"/>
      <w:pPr>
        <w:ind w:left="5808" w:hanging="360"/>
      </w:pPr>
      <w:rPr>
        <w:rFonts w:ascii="Courier New" w:hAnsi="Courier New" w:cs="Courier New" w:hint="default"/>
      </w:rPr>
    </w:lvl>
    <w:lvl w:ilvl="2" w:tplc="04090005" w:tentative="1">
      <w:start w:val="1"/>
      <w:numFmt w:val="bullet"/>
      <w:lvlText w:val=""/>
      <w:lvlJc w:val="left"/>
      <w:pPr>
        <w:ind w:left="6528" w:hanging="360"/>
      </w:pPr>
      <w:rPr>
        <w:rFonts w:ascii="Wingdings" w:hAnsi="Wingdings" w:hint="default"/>
      </w:rPr>
    </w:lvl>
    <w:lvl w:ilvl="3" w:tplc="04090001" w:tentative="1">
      <w:start w:val="1"/>
      <w:numFmt w:val="bullet"/>
      <w:lvlText w:val=""/>
      <w:lvlJc w:val="left"/>
      <w:pPr>
        <w:ind w:left="7248" w:hanging="360"/>
      </w:pPr>
      <w:rPr>
        <w:rFonts w:ascii="Symbol" w:hAnsi="Symbol" w:hint="default"/>
      </w:rPr>
    </w:lvl>
    <w:lvl w:ilvl="4" w:tplc="04090003" w:tentative="1">
      <w:start w:val="1"/>
      <w:numFmt w:val="bullet"/>
      <w:lvlText w:val="o"/>
      <w:lvlJc w:val="left"/>
      <w:pPr>
        <w:ind w:left="7968" w:hanging="360"/>
      </w:pPr>
      <w:rPr>
        <w:rFonts w:ascii="Courier New" w:hAnsi="Courier New" w:cs="Courier New" w:hint="default"/>
      </w:rPr>
    </w:lvl>
    <w:lvl w:ilvl="5" w:tplc="04090005" w:tentative="1">
      <w:start w:val="1"/>
      <w:numFmt w:val="bullet"/>
      <w:lvlText w:val=""/>
      <w:lvlJc w:val="left"/>
      <w:pPr>
        <w:ind w:left="8688" w:hanging="360"/>
      </w:pPr>
      <w:rPr>
        <w:rFonts w:ascii="Wingdings" w:hAnsi="Wingdings" w:hint="default"/>
      </w:rPr>
    </w:lvl>
    <w:lvl w:ilvl="6" w:tplc="04090001" w:tentative="1">
      <w:start w:val="1"/>
      <w:numFmt w:val="bullet"/>
      <w:lvlText w:val=""/>
      <w:lvlJc w:val="left"/>
      <w:pPr>
        <w:ind w:left="9408" w:hanging="360"/>
      </w:pPr>
      <w:rPr>
        <w:rFonts w:ascii="Symbol" w:hAnsi="Symbol" w:hint="default"/>
      </w:rPr>
    </w:lvl>
    <w:lvl w:ilvl="7" w:tplc="04090003" w:tentative="1">
      <w:start w:val="1"/>
      <w:numFmt w:val="bullet"/>
      <w:lvlText w:val="o"/>
      <w:lvlJc w:val="left"/>
      <w:pPr>
        <w:ind w:left="10128" w:hanging="360"/>
      </w:pPr>
      <w:rPr>
        <w:rFonts w:ascii="Courier New" w:hAnsi="Courier New" w:cs="Courier New" w:hint="default"/>
      </w:rPr>
    </w:lvl>
    <w:lvl w:ilvl="8" w:tplc="04090005" w:tentative="1">
      <w:start w:val="1"/>
      <w:numFmt w:val="bullet"/>
      <w:lvlText w:val=""/>
      <w:lvlJc w:val="left"/>
      <w:pPr>
        <w:ind w:left="10848" w:hanging="360"/>
      </w:pPr>
      <w:rPr>
        <w:rFonts w:ascii="Wingdings" w:hAnsi="Wingdings" w:hint="default"/>
      </w:rPr>
    </w:lvl>
  </w:abstractNum>
  <w:abstractNum w:abstractNumId="3" w15:restartNumberingAfterBreak="0">
    <w:nsid w:val="35F11C91"/>
    <w:multiLevelType w:val="hybridMultilevel"/>
    <w:tmpl w:val="3E0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4FD6"/>
    <w:multiLevelType w:val="hybridMultilevel"/>
    <w:tmpl w:val="0536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447"/>
    <w:rsid w:val="00005D7B"/>
    <w:rsid w:val="000073FF"/>
    <w:rsid w:val="00014938"/>
    <w:rsid w:val="00061C4F"/>
    <w:rsid w:val="00063AF6"/>
    <w:rsid w:val="00066EB0"/>
    <w:rsid w:val="00072165"/>
    <w:rsid w:val="0009118B"/>
    <w:rsid w:val="00097B81"/>
    <w:rsid w:val="00097CB2"/>
    <w:rsid w:val="000A0383"/>
    <w:rsid w:val="000A254C"/>
    <w:rsid w:val="000B3402"/>
    <w:rsid w:val="000B37E2"/>
    <w:rsid w:val="000B3FEB"/>
    <w:rsid w:val="000B51DF"/>
    <w:rsid w:val="000C1F9D"/>
    <w:rsid w:val="000C2559"/>
    <w:rsid w:val="000D12FD"/>
    <w:rsid w:val="000D184F"/>
    <w:rsid w:val="000D1FE2"/>
    <w:rsid w:val="000D627D"/>
    <w:rsid w:val="000D7591"/>
    <w:rsid w:val="000D76D9"/>
    <w:rsid w:val="00104EE5"/>
    <w:rsid w:val="001056D9"/>
    <w:rsid w:val="00121AAD"/>
    <w:rsid w:val="001220F2"/>
    <w:rsid w:val="001223D4"/>
    <w:rsid w:val="001303F9"/>
    <w:rsid w:val="00150FCE"/>
    <w:rsid w:val="00151B3F"/>
    <w:rsid w:val="00163DF1"/>
    <w:rsid w:val="001700F1"/>
    <w:rsid w:val="0017782E"/>
    <w:rsid w:val="00184267"/>
    <w:rsid w:val="001B0E7E"/>
    <w:rsid w:val="001B50E2"/>
    <w:rsid w:val="001C5E48"/>
    <w:rsid w:val="001C60FB"/>
    <w:rsid w:val="001D67EC"/>
    <w:rsid w:val="001D6B3F"/>
    <w:rsid w:val="001E2B73"/>
    <w:rsid w:val="001E6729"/>
    <w:rsid w:val="001E72C1"/>
    <w:rsid w:val="001F1EDD"/>
    <w:rsid w:val="00230EC6"/>
    <w:rsid w:val="0023577E"/>
    <w:rsid w:val="00236C85"/>
    <w:rsid w:val="002444CA"/>
    <w:rsid w:val="00247CA9"/>
    <w:rsid w:val="002645FB"/>
    <w:rsid w:val="00270216"/>
    <w:rsid w:val="002702C2"/>
    <w:rsid w:val="00281B3C"/>
    <w:rsid w:val="00284E3D"/>
    <w:rsid w:val="0029577A"/>
    <w:rsid w:val="002A082F"/>
    <w:rsid w:val="002A552C"/>
    <w:rsid w:val="002B2CCD"/>
    <w:rsid w:val="002B31B6"/>
    <w:rsid w:val="002C6B4E"/>
    <w:rsid w:val="002D3C81"/>
    <w:rsid w:val="002D6FE7"/>
    <w:rsid w:val="002F795B"/>
    <w:rsid w:val="003000A7"/>
    <w:rsid w:val="0030484D"/>
    <w:rsid w:val="003120F6"/>
    <w:rsid w:val="00321D8E"/>
    <w:rsid w:val="00324DB4"/>
    <w:rsid w:val="00333A08"/>
    <w:rsid w:val="00335515"/>
    <w:rsid w:val="003362EF"/>
    <w:rsid w:val="003373A7"/>
    <w:rsid w:val="00350F70"/>
    <w:rsid w:val="00351E47"/>
    <w:rsid w:val="00355F7D"/>
    <w:rsid w:val="0036605A"/>
    <w:rsid w:val="00367677"/>
    <w:rsid w:val="00376A19"/>
    <w:rsid w:val="003902FC"/>
    <w:rsid w:val="00390C1A"/>
    <w:rsid w:val="003956CC"/>
    <w:rsid w:val="003A27A7"/>
    <w:rsid w:val="003A5A88"/>
    <w:rsid w:val="003B69AB"/>
    <w:rsid w:val="003D2900"/>
    <w:rsid w:val="003D679A"/>
    <w:rsid w:val="003D784C"/>
    <w:rsid w:val="003E3C0F"/>
    <w:rsid w:val="003E40D1"/>
    <w:rsid w:val="003E67D6"/>
    <w:rsid w:val="003F2194"/>
    <w:rsid w:val="003F50AB"/>
    <w:rsid w:val="0040582D"/>
    <w:rsid w:val="004060FF"/>
    <w:rsid w:val="00433A77"/>
    <w:rsid w:val="0044248D"/>
    <w:rsid w:val="00445844"/>
    <w:rsid w:val="00456FE8"/>
    <w:rsid w:val="0046153C"/>
    <w:rsid w:val="004643EA"/>
    <w:rsid w:val="00464BE6"/>
    <w:rsid w:val="004749CF"/>
    <w:rsid w:val="00482752"/>
    <w:rsid w:val="004837D2"/>
    <w:rsid w:val="004875DF"/>
    <w:rsid w:val="004A1631"/>
    <w:rsid w:val="004A5EB0"/>
    <w:rsid w:val="004B087D"/>
    <w:rsid w:val="004B6E1B"/>
    <w:rsid w:val="004C1A23"/>
    <w:rsid w:val="004C2AEA"/>
    <w:rsid w:val="004C3675"/>
    <w:rsid w:val="004D10EA"/>
    <w:rsid w:val="004D7623"/>
    <w:rsid w:val="004E0B6B"/>
    <w:rsid w:val="004E65F0"/>
    <w:rsid w:val="004E7EBE"/>
    <w:rsid w:val="004F1A78"/>
    <w:rsid w:val="0050351B"/>
    <w:rsid w:val="00511918"/>
    <w:rsid w:val="0052597A"/>
    <w:rsid w:val="00525A8F"/>
    <w:rsid w:val="00525DF8"/>
    <w:rsid w:val="005319E5"/>
    <w:rsid w:val="00535099"/>
    <w:rsid w:val="00536628"/>
    <w:rsid w:val="005471B1"/>
    <w:rsid w:val="00555F24"/>
    <w:rsid w:val="00556B0F"/>
    <w:rsid w:val="00567722"/>
    <w:rsid w:val="0058225A"/>
    <w:rsid w:val="00592150"/>
    <w:rsid w:val="0059266B"/>
    <w:rsid w:val="00593843"/>
    <w:rsid w:val="005B0EB4"/>
    <w:rsid w:val="005B3607"/>
    <w:rsid w:val="005C267B"/>
    <w:rsid w:val="005C791C"/>
    <w:rsid w:val="005D3561"/>
    <w:rsid w:val="005E3136"/>
    <w:rsid w:val="005E7396"/>
    <w:rsid w:val="005F46AA"/>
    <w:rsid w:val="00601565"/>
    <w:rsid w:val="00601B0E"/>
    <w:rsid w:val="00603B18"/>
    <w:rsid w:val="00611D05"/>
    <w:rsid w:val="00620BC3"/>
    <w:rsid w:val="006337A9"/>
    <w:rsid w:val="0065044F"/>
    <w:rsid w:val="006537AD"/>
    <w:rsid w:val="00654F47"/>
    <w:rsid w:val="00661C81"/>
    <w:rsid w:val="00665B53"/>
    <w:rsid w:val="00683FD2"/>
    <w:rsid w:val="00684121"/>
    <w:rsid w:val="00696225"/>
    <w:rsid w:val="006B6FF0"/>
    <w:rsid w:val="006B7F05"/>
    <w:rsid w:val="006F1BC9"/>
    <w:rsid w:val="006F3C2A"/>
    <w:rsid w:val="007111A7"/>
    <w:rsid w:val="00720C3A"/>
    <w:rsid w:val="00721A7C"/>
    <w:rsid w:val="00722B67"/>
    <w:rsid w:val="007272DC"/>
    <w:rsid w:val="00740F79"/>
    <w:rsid w:val="00752997"/>
    <w:rsid w:val="00765D76"/>
    <w:rsid w:val="00766F62"/>
    <w:rsid w:val="0077538D"/>
    <w:rsid w:val="00777478"/>
    <w:rsid w:val="007920C1"/>
    <w:rsid w:val="007A032F"/>
    <w:rsid w:val="007A0B8E"/>
    <w:rsid w:val="007B1F86"/>
    <w:rsid w:val="007B6393"/>
    <w:rsid w:val="007C43C6"/>
    <w:rsid w:val="007D28B9"/>
    <w:rsid w:val="007D56A5"/>
    <w:rsid w:val="007E5BC6"/>
    <w:rsid w:val="007F1741"/>
    <w:rsid w:val="00800987"/>
    <w:rsid w:val="00804992"/>
    <w:rsid w:val="00806AE2"/>
    <w:rsid w:val="00817D67"/>
    <w:rsid w:val="00823735"/>
    <w:rsid w:val="00824352"/>
    <w:rsid w:val="00833561"/>
    <w:rsid w:val="00856BB7"/>
    <w:rsid w:val="008575D3"/>
    <w:rsid w:val="00862BB6"/>
    <w:rsid w:val="00864163"/>
    <w:rsid w:val="008645C4"/>
    <w:rsid w:val="00886954"/>
    <w:rsid w:val="008915D0"/>
    <w:rsid w:val="008924FE"/>
    <w:rsid w:val="008969ED"/>
    <w:rsid w:val="008A2088"/>
    <w:rsid w:val="008B6D53"/>
    <w:rsid w:val="008E063D"/>
    <w:rsid w:val="008E1DEC"/>
    <w:rsid w:val="008F0512"/>
    <w:rsid w:val="008F4C86"/>
    <w:rsid w:val="008F52B6"/>
    <w:rsid w:val="00901CB4"/>
    <w:rsid w:val="009024A6"/>
    <w:rsid w:val="0093720B"/>
    <w:rsid w:val="0095685A"/>
    <w:rsid w:val="00956AE8"/>
    <w:rsid w:val="009659F5"/>
    <w:rsid w:val="00976D86"/>
    <w:rsid w:val="00980C85"/>
    <w:rsid w:val="00982F61"/>
    <w:rsid w:val="00986C88"/>
    <w:rsid w:val="0099218D"/>
    <w:rsid w:val="00992507"/>
    <w:rsid w:val="009940BC"/>
    <w:rsid w:val="00994E86"/>
    <w:rsid w:val="009A005E"/>
    <w:rsid w:val="009A515F"/>
    <w:rsid w:val="009A5EA3"/>
    <w:rsid w:val="009B4181"/>
    <w:rsid w:val="009B7562"/>
    <w:rsid w:val="009C1D98"/>
    <w:rsid w:val="009F066C"/>
    <w:rsid w:val="009F183B"/>
    <w:rsid w:val="00A0027C"/>
    <w:rsid w:val="00A01661"/>
    <w:rsid w:val="00A0212E"/>
    <w:rsid w:val="00A13971"/>
    <w:rsid w:val="00A208D7"/>
    <w:rsid w:val="00A240EE"/>
    <w:rsid w:val="00A32C7E"/>
    <w:rsid w:val="00A54163"/>
    <w:rsid w:val="00A64A81"/>
    <w:rsid w:val="00A7023A"/>
    <w:rsid w:val="00AA16BB"/>
    <w:rsid w:val="00AA40E3"/>
    <w:rsid w:val="00AB26F5"/>
    <w:rsid w:val="00AB3CA2"/>
    <w:rsid w:val="00AC710E"/>
    <w:rsid w:val="00AE61D3"/>
    <w:rsid w:val="00AF0F2F"/>
    <w:rsid w:val="00AF68B7"/>
    <w:rsid w:val="00B02CAC"/>
    <w:rsid w:val="00B05729"/>
    <w:rsid w:val="00B127CA"/>
    <w:rsid w:val="00B24AF3"/>
    <w:rsid w:val="00B27908"/>
    <w:rsid w:val="00B322DF"/>
    <w:rsid w:val="00B448B7"/>
    <w:rsid w:val="00B642AB"/>
    <w:rsid w:val="00B70F74"/>
    <w:rsid w:val="00B77518"/>
    <w:rsid w:val="00B77AB5"/>
    <w:rsid w:val="00B81723"/>
    <w:rsid w:val="00B86250"/>
    <w:rsid w:val="00BA3120"/>
    <w:rsid w:val="00BA39E7"/>
    <w:rsid w:val="00BA6C1E"/>
    <w:rsid w:val="00BC110E"/>
    <w:rsid w:val="00BC4A5C"/>
    <w:rsid w:val="00BE6251"/>
    <w:rsid w:val="00BE6F3C"/>
    <w:rsid w:val="00BF3AE8"/>
    <w:rsid w:val="00C02B8F"/>
    <w:rsid w:val="00C040DF"/>
    <w:rsid w:val="00C26125"/>
    <w:rsid w:val="00C318B6"/>
    <w:rsid w:val="00C3226A"/>
    <w:rsid w:val="00C350B5"/>
    <w:rsid w:val="00C45892"/>
    <w:rsid w:val="00C52A31"/>
    <w:rsid w:val="00C60AF4"/>
    <w:rsid w:val="00C66534"/>
    <w:rsid w:val="00C6791F"/>
    <w:rsid w:val="00C70A05"/>
    <w:rsid w:val="00C72D48"/>
    <w:rsid w:val="00C815D7"/>
    <w:rsid w:val="00C83188"/>
    <w:rsid w:val="00C85A1D"/>
    <w:rsid w:val="00C85FAE"/>
    <w:rsid w:val="00C87D5E"/>
    <w:rsid w:val="00CB380F"/>
    <w:rsid w:val="00CB48FE"/>
    <w:rsid w:val="00CB7BD9"/>
    <w:rsid w:val="00CC05E4"/>
    <w:rsid w:val="00CC187B"/>
    <w:rsid w:val="00CD1844"/>
    <w:rsid w:val="00CD33E1"/>
    <w:rsid w:val="00CD444A"/>
    <w:rsid w:val="00CD5040"/>
    <w:rsid w:val="00CF1B7A"/>
    <w:rsid w:val="00D0633B"/>
    <w:rsid w:val="00D127A8"/>
    <w:rsid w:val="00D15521"/>
    <w:rsid w:val="00D1699F"/>
    <w:rsid w:val="00D50DDA"/>
    <w:rsid w:val="00D54760"/>
    <w:rsid w:val="00D549AF"/>
    <w:rsid w:val="00D716BC"/>
    <w:rsid w:val="00D77A0A"/>
    <w:rsid w:val="00D81299"/>
    <w:rsid w:val="00DA4596"/>
    <w:rsid w:val="00DA5170"/>
    <w:rsid w:val="00DE0B2C"/>
    <w:rsid w:val="00DE5985"/>
    <w:rsid w:val="00DE68C6"/>
    <w:rsid w:val="00DF1B9A"/>
    <w:rsid w:val="00E12648"/>
    <w:rsid w:val="00E20B1B"/>
    <w:rsid w:val="00E26148"/>
    <w:rsid w:val="00E3001F"/>
    <w:rsid w:val="00E34D91"/>
    <w:rsid w:val="00E42D84"/>
    <w:rsid w:val="00E43328"/>
    <w:rsid w:val="00E571BD"/>
    <w:rsid w:val="00E611E2"/>
    <w:rsid w:val="00E662C4"/>
    <w:rsid w:val="00E862CC"/>
    <w:rsid w:val="00EA314E"/>
    <w:rsid w:val="00EA4D60"/>
    <w:rsid w:val="00ED0CC9"/>
    <w:rsid w:val="00EE0035"/>
    <w:rsid w:val="00EE09F2"/>
    <w:rsid w:val="00EE19DF"/>
    <w:rsid w:val="00EE31C3"/>
    <w:rsid w:val="00EE7FBE"/>
    <w:rsid w:val="00EF38F1"/>
    <w:rsid w:val="00F1036C"/>
    <w:rsid w:val="00F13A6F"/>
    <w:rsid w:val="00F16A4E"/>
    <w:rsid w:val="00F23539"/>
    <w:rsid w:val="00F24F61"/>
    <w:rsid w:val="00F26561"/>
    <w:rsid w:val="00F27119"/>
    <w:rsid w:val="00F34BE9"/>
    <w:rsid w:val="00F41EB1"/>
    <w:rsid w:val="00F42181"/>
    <w:rsid w:val="00F60447"/>
    <w:rsid w:val="00F7353F"/>
    <w:rsid w:val="00F75332"/>
    <w:rsid w:val="00F95828"/>
    <w:rsid w:val="00FA01BC"/>
    <w:rsid w:val="00FA489A"/>
    <w:rsid w:val="00FB11C3"/>
    <w:rsid w:val="00FB6241"/>
    <w:rsid w:val="00FC0CB7"/>
    <w:rsid w:val="00FC7704"/>
    <w:rsid w:val="00FD0A26"/>
    <w:rsid w:val="00FD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B2A04"/>
  <w15:docId w15:val="{AEC39640-C8FB-4B21-8D64-1D2A006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447"/>
    <w:rPr>
      <w:sz w:val="24"/>
      <w:szCs w:val="24"/>
    </w:rPr>
  </w:style>
  <w:style w:type="paragraph" w:styleId="Heading1">
    <w:name w:val="heading 1"/>
    <w:basedOn w:val="Normal"/>
    <w:qFormat/>
    <w:rsid w:val="00C70A05"/>
    <w:pPr>
      <w:spacing w:before="100" w:beforeAutospacing="1" w:after="100" w:afterAutospacing="1"/>
      <w:outlineLvl w:val="0"/>
    </w:pPr>
    <w:rPr>
      <w:b/>
      <w:bCs/>
      <w:kern w:val="36"/>
      <w:sz w:val="48"/>
      <w:szCs w:val="48"/>
    </w:rPr>
  </w:style>
  <w:style w:type="paragraph" w:styleId="Heading3">
    <w:name w:val="heading 3"/>
    <w:basedOn w:val="Normal"/>
    <w:next w:val="Normal"/>
    <w:qFormat/>
    <w:rsid w:val="001E672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51"/>
    <w:pPr>
      <w:spacing w:before="100" w:beforeAutospacing="1" w:after="100" w:afterAutospacing="1"/>
    </w:pPr>
  </w:style>
  <w:style w:type="paragraph" w:styleId="Title">
    <w:name w:val="Title"/>
    <w:basedOn w:val="Normal"/>
    <w:qFormat/>
    <w:rsid w:val="00E42D84"/>
    <w:pPr>
      <w:jc w:val="center"/>
    </w:pPr>
    <w:rPr>
      <w:b/>
      <w:sz w:val="22"/>
      <w:szCs w:val="20"/>
      <w:lang w:eastAsia="de-DE"/>
    </w:rPr>
  </w:style>
  <w:style w:type="character" w:styleId="Hyperlink">
    <w:name w:val="Hyperlink"/>
    <w:rsid w:val="001303F9"/>
    <w:rPr>
      <w:color w:val="0000FF"/>
      <w:u w:val="single"/>
    </w:rPr>
  </w:style>
  <w:style w:type="paragraph" w:customStyle="1" w:styleId="BPIHeadline">
    <w:name w:val="BPIHeadline"/>
    <w:basedOn w:val="Normal"/>
    <w:rsid w:val="001B0E7E"/>
    <w:pPr>
      <w:tabs>
        <w:tab w:val="left" w:pos="432"/>
      </w:tabs>
      <w:spacing w:line="250" w:lineRule="exact"/>
      <w:jc w:val="both"/>
    </w:pPr>
    <w:rPr>
      <w:rFonts w:ascii="Helvetica" w:hAnsi="Helvetica"/>
      <w:b/>
      <w:szCs w:val="20"/>
    </w:rPr>
  </w:style>
  <w:style w:type="character" w:styleId="FollowedHyperlink">
    <w:name w:val="FollowedHyperlink"/>
    <w:rsid w:val="0058225A"/>
    <w:rPr>
      <w:color w:val="800080"/>
      <w:u w:val="single"/>
    </w:rPr>
  </w:style>
  <w:style w:type="paragraph" w:styleId="BodyText">
    <w:name w:val="Body Text"/>
    <w:basedOn w:val="Normal"/>
    <w:rsid w:val="0058225A"/>
    <w:pPr>
      <w:jc w:val="both"/>
    </w:pPr>
    <w:rPr>
      <w:rFonts w:ascii="Comic Sans MS" w:hAnsi="Comic Sans MS"/>
    </w:rPr>
  </w:style>
  <w:style w:type="paragraph" w:styleId="BodyText2">
    <w:name w:val="Body Text 2"/>
    <w:basedOn w:val="Normal"/>
    <w:rsid w:val="001E6729"/>
    <w:pPr>
      <w:spacing w:after="120" w:line="480" w:lineRule="auto"/>
    </w:pPr>
  </w:style>
  <w:style w:type="paragraph" w:styleId="Footer">
    <w:name w:val="footer"/>
    <w:basedOn w:val="Normal"/>
    <w:link w:val="FooterChar"/>
    <w:uiPriority w:val="99"/>
    <w:rsid w:val="00A64A81"/>
    <w:pPr>
      <w:tabs>
        <w:tab w:val="center" w:pos="4320"/>
        <w:tab w:val="right" w:pos="8640"/>
      </w:tabs>
    </w:pPr>
  </w:style>
  <w:style w:type="character" w:styleId="PageNumber">
    <w:name w:val="page number"/>
    <w:basedOn w:val="DefaultParagraphFont"/>
    <w:rsid w:val="00A64A81"/>
  </w:style>
  <w:style w:type="character" w:styleId="CommentReference">
    <w:name w:val="annotation reference"/>
    <w:semiHidden/>
    <w:rsid w:val="00683FD2"/>
    <w:rPr>
      <w:sz w:val="16"/>
      <w:szCs w:val="16"/>
    </w:rPr>
  </w:style>
  <w:style w:type="paragraph" w:styleId="CommentText">
    <w:name w:val="annotation text"/>
    <w:basedOn w:val="Normal"/>
    <w:semiHidden/>
    <w:rsid w:val="00683FD2"/>
    <w:rPr>
      <w:sz w:val="20"/>
      <w:szCs w:val="20"/>
    </w:rPr>
  </w:style>
  <w:style w:type="paragraph" w:styleId="CommentSubject">
    <w:name w:val="annotation subject"/>
    <w:basedOn w:val="CommentText"/>
    <w:next w:val="CommentText"/>
    <w:semiHidden/>
    <w:rsid w:val="00683FD2"/>
    <w:rPr>
      <w:b/>
      <w:bCs/>
    </w:rPr>
  </w:style>
  <w:style w:type="paragraph" w:styleId="BalloonText">
    <w:name w:val="Balloon Text"/>
    <w:basedOn w:val="Normal"/>
    <w:semiHidden/>
    <w:rsid w:val="00683FD2"/>
    <w:rPr>
      <w:rFonts w:ascii="Tahoma" w:hAnsi="Tahoma" w:cs="Tahoma"/>
      <w:sz w:val="16"/>
      <w:szCs w:val="16"/>
    </w:rPr>
  </w:style>
  <w:style w:type="paragraph" w:styleId="Header">
    <w:name w:val="header"/>
    <w:basedOn w:val="Normal"/>
    <w:rsid w:val="003362EF"/>
    <w:pPr>
      <w:tabs>
        <w:tab w:val="center" w:pos="4320"/>
        <w:tab w:val="right" w:pos="8640"/>
      </w:tabs>
    </w:pPr>
  </w:style>
  <w:style w:type="paragraph" w:styleId="PlainText">
    <w:name w:val="Plain Text"/>
    <w:basedOn w:val="Normal"/>
    <w:link w:val="PlainTextChar"/>
    <w:uiPriority w:val="99"/>
    <w:rsid w:val="006537AD"/>
    <w:rPr>
      <w:rFonts w:ascii="Courier New" w:hAnsi="Courier New"/>
      <w:snapToGrid w:val="0"/>
      <w:sz w:val="20"/>
      <w:szCs w:val="20"/>
    </w:rPr>
  </w:style>
  <w:style w:type="character" w:customStyle="1" w:styleId="PlainTextChar">
    <w:name w:val="Plain Text Char"/>
    <w:link w:val="PlainText"/>
    <w:uiPriority w:val="99"/>
    <w:rsid w:val="006537AD"/>
    <w:rPr>
      <w:rFonts w:ascii="Courier New" w:hAnsi="Courier New"/>
      <w:snapToGrid w:val="0"/>
    </w:rPr>
  </w:style>
  <w:style w:type="character" w:styleId="Emphasis">
    <w:name w:val="Emphasis"/>
    <w:uiPriority w:val="20"/>
    <w:qFormat/>
    <w:rsid w:val="006537AD"/>
    <w:rPr>
      <w:i/>
      <w:iCs/>
    </w:rPr>
  </w:style>
  <w:style w:type="paragraph" w:styleId="ListParagraph">
    <w:name w:val="List Paragraph"/>
    <w:basedOn w:val="Normal"/>
    <w:uiPriority w:val="34"/>
    <w:qFormat/>
    <w:rsid w:val="007272DC"/>
    <w:pPr>
      <w:ind w:left="720"/>
    </w:pPr>
  </w:style>
  <w:style w:type="character" w:customStyle="1" w:styleId="FooterChar">
    <w:name w:val="Footer Char"/>
    <w:link w:val="Footer"/>
    <w:uiPriority w:val="99"/>
    <w:rsid w:val="00230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5811">
      <w:bodyDiv w:val="1"/>
      <w:marLeft w:val="0"/>
      <w:marRight w:val="0"/>
      <w:marTop w:val="0"/>
      <w:marBottom w:val="0"/>
      <w:divBdr>
        <w:top w:val="none" w:sz="0" w:space="0" w:color="auto"/>
        <w:left w:val="none" w:sz="0" w:space="0" w:color="auto"/>
        <w:bottom w:val="none" w:sz="0" w:space="0" w:color="auto"/>
        <w:right w:val="none" w:sz="0" w:space="0" w:color="auto"/>
      </w:divBdr>
    </w:div>
    <w:div w:id="12360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angney@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5776-4E77-4023-BAD6-8C178493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SOCIAL AND COGNITIVE FOUNDATIONS OF CLINICAL PSYCHOLOGY</vt:lpstr>
    </vt:vector>
  </TitlesOfParts>
  <Company>GMU</Company>
  <LinksUpToDate>false</LinksUpToDate>
  <CharactersWithSpaces>10495</CharactersWithSpaces>
  <SharedDoc>false</SharedDoc>
  <HLinks>
    <vt:vector size="12" baseType="variant">
      <vt:variant>
        <vt:i4>3473508</vt:i4>
      </vt:variant>
      <vt:variant>
        <vt:i4>3</vt:i4>
      </vt:variant>
      <vt:variant>
        <vt:i4>0</vt:i4>
      </vt:variant>
      <vt:variant>
        <vt:i4>5</vt:i4>
      </vt:variant>
      <vt:variant>
        <vt:lpwstr>http://ods.gmu.edu/</vt:lpwstr>
      </vt:variant>
      <vt:variant>
        <vt:lpwstr/>
      </vt:variant>
      <vt:variant>
        <vt:i4>786480</vt:i4>
      </vt:variant>
      <vt:variant>
        <vt:i4>0</vt:i4>
      </vt:variant>
      <vt:variant>
        <vt:i4>0</vt:i4>
      </vt:variant>
      <vt:variant>
        <vt:i4>5</vt:i4>
      </vt:variant>
      <vt:variant>
        <vt:lpwstr>mailto:jtangney@gmu.edu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COGNITIVE FOUNDATIONS OF CLINICAL PSYCHOLOGY</dc:title>
  <dc:creator>dcerri</dc:creator>
  <cp:lastModifiedBy>June P Tangney</cp:lastModifiedBy>
  <cp:revision>2</cp:revision>
  <cp:lastPrinted>2021-08-22T00:00:00Z</cp:lastPrinted>
  <dcterms:created xsi:type="dcterms:W3CDTF">2021-08-25T19:59:00Z</dcterms:created>
  <dcterms:modified xsi:type="dcterms:W3CDTF">2021-08-25T19:59:00Z</dcterms:modified>
</cp:coreProperties>
</file>