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AD63" w14:textId="0530926A" w:rsidR="00585B02" w:rsidRPr="004B3105" w:rsidRDefault="00FD537A" w:rsidP="004B3105">
      <w:pPr>
        <w:jc w:val="center"/>
        <w:rPr>
          <w:b/>
          <w:sz w:val="48"/>
          <w:szCs w:val="48"/>
        </w:rPr>
      </w:pPr>
      <w:r>
        <w:rPr>
          <w:b/>
          <w:sz w:val="48"/>
          <w:szCs w:val="48"/>
        </w:rPr>
        <w:t>Introduction to Forensic Psychology</w:t>
      </w:r>
      <w:r w:rsidR="0028629D">
        <w:rPr>
          <w:b/>
          <w:sz w:val="48"/>
          <w:szCs w:val="48"/>
        </w:rPr>
        <w:t xml:space="preserve"> -  PSYC 380</w:t>
      </w:r>
    </w:p>
    <w:p w14:paraId="74CF83C8" w14:textId="77777777" w:rsidR="004B3105" w:rsidRPr="004B3105" w:rsidRDefault="004B3105" w:rsidP="004B3105">
      <w:pPr>
        <w:jc w:val="center"/>
        <w:rPr>
          <w:b/>
        </w:rPr>
      </w:pPr>
    </w:p>
    <w:p w14:paraId="57FF812C" w14:textId="37BFA857" w:rsidR="004B3105" w:rsidRPr="004B3105" w:rsidRDefault="00FE76CE" w:rsidP="004B3105">
      <w:pPr>
        <w:jc w:val="center"/>
        <w:rPr>
          <w:b/>
        </w:rPr>
      </w:pPr>
      <w:r>
        <w:rPr>
          <w:b/>
        </w:rPr>
        <w:t>Fall 2021</w:t>
      </w:r>
    </w:p>
    <w:p w14:paraId="000B5605" w14:textId="77777777" w:rsidR="004B3105" w:rsidRPr="004B3105" w:rsidRDefault="004B3105" w:rsidP="004B3105">
      <w:pPr>
        <w:jc w:val="center"/>
      </w:pPr>
    </w:p>
    <w:p w14:paraId="2CE1B74E" w14:textId="091E361D" w:rsidR="00A6349B" w:rsidRPr="00FB33DE" w:rsidRDefault="00A6349B" w:rsidP="00A6349B">
      <w:pPr>
        <w:rPr>
          <w:color w:val="000000" w:themeColor="text1"/>
        </w:rPr>
      </w:pPr>
      <w:r w:rsidRPr="00FB33DE">
        <w:rPr>
          <w:b/>
          <w:color w:val="000000" w:themeColor="text1"/>
        </w:rPr>
        <w:t xml:space="preserve">Lecturer: </w:t>
      </w:r>
      <w:r w:rsidR="00C37DAF">
        <w:rPr>
          <w:color w:val="000000" w:themeColor="text1"/>
        </w:rPr>
        <w:t>Dr. Sybil Smith Gray</w:t>
      </w:r>
    </w:p>
    <w:p w14:paraId="6A41EE2B" w14:textId="143D9E3A" w:rsidR="00A6349B" w:rsidRPr="00FB33DE" w:rsidRDefault="00A6349B" w:rsidP="00A6349B">
      <w:pPr>
        <w:rPr>
          <w:color w:val="000000" w:themeColor="text1"/>
        </w:rPr>
      </w:pPr>
      <w:r w:rsidRPr="00FB33DE">
        <w:rPr>
          <w:b/>
          <w:color w:val="000000" w:themeColor="text1"/>
        </w:rPr>
        <w:t>Office:</w:t>
      </w:r>
      <w:r w:rsidR="00C37DAF">
        <w:rPr>
          <w:color w:val="000000" w:themeColor="text1"/>
        </w:rPr>
        <w:t xml:space="preserve"> David King Hall – Room 2044</w:t>
      </w:r>
    </w:p>
    <w:p w14:paraId="7E5AE8B8" w14:textId="14293F6F" w:rsidR="00A6349B" w:rsidRPr="00C37DAF" w:rsidRDefault="00A6349B" w:rsidP="00A6349B">
      <w:pPr>
        <w:pStyle w:val="Heading5"/>
        <w:spacing w:before="0" w:beforeAutospacing="0" w:after="0" w:afterAutospacing="0" w:line="330" w:lineRule="atLeast"/>
        <w:rPr>
          <w:rFonts w:asciiTheme="minorHAnsi" w:eastAsia="Times New Roman" w:hAnsiTheme="minorHAnsi"/>
          <w:b w:val="0"/>
          <w:bCs w:val="0"/>
          <w:color w:val="000000" w:themeColor="text1"/>
          <w:sz w:val="24"/>
          <w:szCs w:val="24"/>
        </w:rPr>
      </w:pPr>
      <w:r w:rsidRPr="00FB33DE">
        <w:rPr>
          <w:rFonts w:asciiTheme="minorHAnsi" w:hAnsiTheme="minorHAnsi"/>
          <w:color w:val="000000" w:themeColor="text1"/>
          <w:sz w:val="24"/>
          <w:szCs w:val="24"/>
        </w:rPr>
        <w:t xml:space="preserve">Office Hours: </w:t>
      </w:r>
      <w:r w:rsidR="00BC3F1C">
        <w:rPr>
          <w:rFonts w:asciiTheme="minorHAnsi" w:hAnsiTheme="minorHAnsi"/>
          <w:b w:val="0"/>
          <w:color w:val="000000" w:themeColor="text1"/>
          <w:sz w:val="24"/>
          <w:szCs w:val="24"/>
        </w:rPr>
        <w:t>B</w:t>
      </w:r>
      <w:r w:rsidR="00C37DAF">
        <w:rPr>
          <w:rFonts w:asciiTheme="minorHAnsi" w:hAnsiTheme="minorHAnsi"/>
          <w:b w:val="0"/>
          <w:color w:val="000000" w:themeColor="text1"/>
          <w:sz w:val="24"/>
          <w:szCs w:val="24"/>
        </w:rPr>
        <w:t>y appointment</w:t>
      </w:r>
      <w:r w:rsidR="00BC3F1C">
        <w:rPr>
          <w:rFonts w:asciiTheme="minorHAnsi" w:hAnsiTheme="minorHAnsi"/>
          <w:b w:val="0"/>
          <w:color w:val="000000" w:themeColor="text1"/>
          <w:sz w:val="24"/>
          <w:szCs w:val="24"/>
        </w:rPr>
        <w:t>. Please email me directly so that I can accommodate your request.</w:t>
      </w:r>
    </w:p>
    <w:p w14:paraId="009ED9C7" w14:textId="3B7FFA66" w:rsidR="00A6349B" w:rsidRPr="00FB33DE" w:rsidRDefault="00A6349B" w:rsidP="00A6349B">
      <w:pPr>
        <w:rPr>
          <w:color w:val="000000" w:themeColor="text1"/>
        </w:rPr>
      </w:pPr>
      <w:r w:rsidRPr="00FB33DE">
        <w:rPr>
          <w:b/>
          <w:color w:val="000000" w:themeColor="text1"/>
        </w:rPr>
        <w:t xml:space="preserve">Email: </w:t>
      </w:r>
      <w:hyperlink r:id="rId6" w:history="1">
        <w:r w:rsidR="00BC3F1C" w:rsidRPr="004B1F14">
          <w:rPr>
            <w:rStyle w:val="Hyperlink"/>
          </w:rPr>
          <w:t>ssmithgra@gmu.edu</w:t>
        </w:r>
      </w:hyperlink>
      <w:r w:rsidR="00BC3F1C">
        <w:rPr>
          <w:color w:val="000000" w:themeColor="text1"/>
        </w:rPr>
        <w:t xml:space="preserve"> (preferred contact)</w:t>
      </w:r>
    </w:p>
    <w:p w14:paraId="71931CE5" w14:textId="65F30E23" w:rsidR="00A6349B" w:rsidRPr="00FB33DE" w:rsidRDefault="00A6349B" w:rsidP="00A6349B">
      <w:pPr>
        <w:rPr>
          <w:color w:val="000000" w:themeColor="text1"/>
        </w:rPr>
      </w:pPr>
      <w:r w:rsidRPr="00FB33DE">
        <w:rPr>
          <w:b/>
          <w:color w:val="000000" w:themeColor="text1"/>
        </w:rPr>
        <w:t>Lecture:</w:t>
      </w:r>
      <w:r w:rsidR="007D18B0">
        <w:rPr>
          <w:color w:val="000000" w:themeColor="text1"/>
        </w:rPr>
        <w:t xml:space="preserve"> Monday and Wednesday, </w:t>
      </w:r>
      <w:r w:rsidR="00FE76CE">
        <w:rPr>
          <w:color w:val="000000" w:themeColor="text1"/>
        </w:rPr>
        <w:t>3:00-4:15,</w:t>
      </w:r>
      <w:r>
        <w:rPr>
          <w:color w:val="000000" w:themeColor="text1"/>
        </w:rPr>
        <w:t xml:space="preserve"> </w:t>
      </w:r>
      <w:r w:rsidR="00FE76CE">
        <w:rPr>
          <w:color w:val="000000" w:themeColor="text1"/>
        </w:rPr>
        <w:t>Enterprise Hall Room 276</w:t>
      </w:r>
    </w:p>
    <w:p w14:paraId="3E62AA4E" w14:textId="77777777" w:rsidR="00155842" w:rsidRPr="004B3105" w:rsidRDefault="00155842" w:rsidP="004B3105"/>
    <w:p w14:paraId="3B94B658" w14:textId="53174B3F" w:rsidR="004B3105" w:rsidRPr="004B3105" w:rsidRDefault="006B0129" w:rsidP="004B3105">
      <w:pPr>
        <w:rPr>
          <w:b/>
        </w:rPr>
      </w:pPr>
      <w:r>
        <w:rPr>
          <w:b/>
        </w:rPr>
        <w:t>Recommended</w:t>
      </w:r>
      <w:r w:rsidR="004B3105" w:rsidRPr="004B3105">
        <w:rPr>
          <w:b/>
        </w:rPr>
        <w:t xml:space="preserve"> Text:</w:t>
      </w:r>
      <w:r>
        <w:rPr>
          <w:b/>
        </w:rPr>
        <w:t xml:space="preserve"> The following are highly recommended but not required</w:t>
      </w:r>
      <w:r w:rsidR="004B3105" w:rsidRPr="004B3105">
        <w:rPr>
          <w:b/>
        </w:rPr>
        <w:t xml:space="preserve"> </w:t>
      </w:r>
    </w:p>
    <w:p w14:paraId="6A2C553D" w14:textId="30578FDD" w:rsidR="00155842" w:rsidRPr="00FA16B4" w:rsidRDefault="00C37DAF" w:rsidP="00F3387F">
      <w:pPr>
        <w:pStyle w:val="ListParagraph"/>
        <w:numPr>
          <w:ilvl w:val="0"/>
          <w:numId w:val="1"/>
        </w:numPr>
        <w:rPr>
          <w:b/>
        </w:rPr>
      </w:pPr>
      <w:r w:rsidRPr="00C37DAF">
        <w:rPr>
          <w:color w:val="000000"/>
        </w:rPr>
        <w:t>Huss, Matthew-Forensic Psychology: Research, Clinical Practice, and App</w:t>
      </w:r>
      <w:r>
        <w:rPr>
          <w:color w:val="000000"/>
        </w:rPr>
        <w:t>l</w:t>
      </w:r>
      <w:r w:rsidRPr="00C37DAF">
        <w:rPr>
          <w:color w:val="000000"/>
        </w:rPr>
        <w:t>ication (2</w:t>
      </w:r>
      <w:r w:rsidRPr="00C37DAF">
        <w:rPr>
          <w:color w:val="000000"/>
          <w:vertAlign w:val="superscript"/>
        </w:rPr>
        <w:t>nd</w:t>
      </w:r>
      <w:r w:rsidRPr="00C37DAF">
        <w:rPr>
          <w:color w:val="000000"/>
        </w:rPr>
        <w:t xml:space="preserve"> ed</w:t>
      </w:r>
      <w:r>
        <w:rPr>
          <w:color w:val="000000"/>
        </w:rPr>
        <w:t>ition</w:t>
      </w:r>
      <w:r w:rsidRPr="00C37DAF">
        <w:rPr>
          <w:color w:val="000000"/>
        </w:rPr>
        <w:t>). Wiley</w:t>
      </w:r>
      <w:r>
        <w:rPr>
          <w:color w:val="000000"/>
        </w:rPr>
        <w:t xml:space="preserve"> Press</w:t>
      </w:r>
    </w:p>
    <w:p w14:paraId="3387F336" w14:textId="77777777" w:rsidR="00FA16B4" w:rsidRPr="007E0188" w:rsidRDefault="00FA16B4" w:rsidP="00FA16B4">
      <w:pPr>
        <w:pStyle w:val="ListParagraph"/>
        <w:numPr>
          <w:ilvl w:val="0"/>
          <w:numId w:val="1"/>
        </w:numPr>
      </w:pPr>
      <w:r>
        <w:rPr>
          <w:color w:val="000000"/>
        </w:rPr>
        <w:t xml:space="preserve">Hare, R. D. (1999). Without Conscience: The Disturbing World of the Psychopaths Among Us. New York: Guilford Press. </w:t>
      </w:r>
    </w:p>
    <w:p w14:paraId="58EB3556" w14:textId="77777777" w:rsidR="00C37DAF" w:rsidRPr="00C37DAF" w:rsidRDefault="00C37DAF" w:rsidP="00C37DAF">
      <w:pPr>
        <w:pStyle w:val="ListParagraph"/>
        <w:rPr>
          <w:b/>
        </w:rPr>
      </w:pPr>
    </w:p>
    <w:p w14:paraId="13929A83" w14:textId="78EA0585" w:rsidR="004B3105" w:rsidRPr="004B3105" w:rsidRDefault="004B3105" w:rsidP="00F53F95">
      <w:pPr>
        <w:rPr>
          <w:color w:val="000000"/>
        </w:rPr>
      </w:pPr>
      <w:r w:rsidRPr="004B3105">
        <w:rPr>
          <w:b/>
        </w:rPr>
        <w:t xml:space="preserve">Course Description: </w:t>
      </w:r>
      <w:r w:rsidR="00F1283C">
        <w:rPr>
          <w:color w:val="000000"/>
        </w:rPr>
        <w:t>Explores the differing, yet varied facets of the</w:t>
      </w:r>
      <w:r w:rsidR="007837FD">
        <w:rPr>
          <w:color w:val="000000"/>
        </w:rPr>
        <w:t xml:space="preserve"> field of forensic psychology. </w:t>
      </w:r>
      <w:r w:rsidR="00F53F95">
        <w:rPr>
          <w:color w:val="000000"/>
        </w:rPr>
        <w:t xml:space="preserve"> </w:t>
      </w:r>
      <w:r w:rsidR="00862DD5">
        <w:rPr>
          <w:color w:val="000000"/>
        </w:rPr>
        <w:t>The course will cover landmark legal cases relevant to the field of forensic psychology, potential careers in forensic psychology, police psycho</w:t>
      </w:r>
      <w:r w:rsidR="0010766A">
        <w:rPr>
          <w:color w:val="000000"/>
        </w:rPr>
        <w:t>logy, expert testimony</w:t>
      </w:r>
      <w:r w:rsidR="00F1283C">
        <w:rPr>
          <w:color w:val="000000"/>
        </w:rPr>
        <w:t>, legal consultation, forensic assessment in the justice system</w:t>
      </w:r>
      <w:r w:rsidR="007E0188">
        <w:rPr>
          <w:color w:val="000000"/>
        </w:rPr>
        <w:t xml:space="preserve">, </w:t>
      </w:r>
      <w:r w:rsidR="00F1283C">
        <w:rPr>
          <w:color w:val="000000"/>
        </w:rPr>
        <w:t xml:space="preserve">psychological constructs of particular importance to forensic psychology, </w:t>
      </w:r>
      <w:r w:rsidR="007E0188">
        <w:rPr>
          <w:color w:val="000000"/>
        </w:rPr>
        <w:t xml:space="preserve">ethics, </w:t>
      </w:r>
      <w:r w:rsidR="00A67453">
        <w:rPr>
          <w:color w:val="000000"/>
        </w:rPr>
        <w:t xml:space="preserve">correctional psychology, and issues in working in the juvenile justice system. </w:t>
      </w:r>
    </w:p>
    <w:p w14:paraId="41CEFC5F" w14:textId="77777777" w:rsidR="00155842" w:rsidRDefault="00155842" w:rsidP="004B3105">
      <w:pPr>
        <w:rPr>
          <w:color w:val="000000"/>
        </w:rPr>
      </w:pPr>
    </w:p>
    <w:p w14:paraId="336B9B91" w14:textId="5236A01C" w:rsidR="000173E2" w:rsidRDefault="000173E2" w:rsidP="004B3105">
      <w:pPr>
        <w:rPr>
          <w:b/>
          <w:color w:val="000000"/>
        </w:rPr>
      </w:pPr>
      <w:r>
        <w:rPr>
          <w:b/>
          <w:color w:val="000000"/>
        </w:rPr>
        <w:t>Learning Objectives:</w:t>
      </w:r>
    </w:p>
    <w:p w14:paraId="0A9D5E48" w14:textId="020E559B" w:rsidR="000173E2" w:rsidRDefault="000173E2" w:rsidP="000173E2">
      <w:pPr>
        <w:pStyle w:val="ListParagraph"/>
        <w:numPr>
          <w:ilvl w:val="0"/>
          <w:numId w:val="2"/>
        </w:numPr>
        <w:rPr>
          <w:color w:val="000000"/>
        </w:rPr>
      </w:pPr>
      <w:r>
        <w:rPr>
          <w:color w:val="000000"/>
        </w:rPr>
        <w:t xml:space="preserve">Define and analyze landmark case law on the profession of forensic psychology. </w:t>
      </w:r>
    </w:p>
    <w:p w14:paraId="7638F4A5" w14:textId="5573CF11" w:rsidR="000173E2" w:rsidRDefault="000173E2" w:rsidP="000173E2">
      <w:pPr>
        <w:pStyle w:val="ListParagraph"/>
        <w:numPr>
          <w:ilvl w:val="0"/>
          <w:numId w:val="2"/>
        </w:numPr>
        <w:rPr>
          <w:color w:val="000000"/>
        </w:rPr>
      </w:pPr>
      <w:r>
        <w:rPr>
          <w:color w:val="000000"/>
        </w:rPr>
        <w:t>Explore the varied roles forensic mental health professionals occupy within mental health, correctional, law enforcement, and legal systems.</w:t>
      </w:r>
    </w:p>
    <w:p w14:paraId="096072BE" w14:textId="7D8F2664" w:rsidR="000173E2" w:rsidRDefault="000173E2" w:rsidP="000173E2">
      <w:pPr>
        <w:pStyle w:val="ListParagraph"/>
        <w:numPr>
          <w:ilvl w:val="0"/>
          <w:numId w:val="2"/>
        </w:numPr>
        <w:rPr>
          <w:color w:val="000000"/>
        </w:rPr>
      </w:pPr>
      <w:r>
        <w:rPr>
          <w:color w:val="000000"/>
        </w:rPr>
        <w:t>Understand specific ethical principles as they apply to the practice of forensic psychology.</w:t>
      </w:r>
    </w:p>
    <w:p w14:paraId="239A9D3E" w14:textId="6D00D7F3" w:rsidR="000173E2" w:rsidRDefault="000173E2" w:rsidP="000173E2">
      <w:pPr>
        <w:pStyle w:val="ListParagraph"/>
        <w:numPr>
          <w:ilvl w:val="0"/>
          <w:numId w:val="2"/>
        </w:numPr>
        <w:rPr>
          <w:color w:val="000000"/>
        </w:rPr>
      </w:pPr>
      <w:r>
        <w:rPr>
          <w:color w:val="000000"/>
        </w:rPr>
        <w:t xml:space="preserve">Define psychological constructs of primary interest to the field of forensic psychology. </w:t>
      </w:r>
    </w:p>
    <w:p w14:paraId="256D4BC7" w14:textId="5DA468EC" w:rsidR="000173E2" w:rsidRPr="000173E2" w:rsidRDefault="000173E2" w:rsidP="000173E2">
      <w:pPr>
        <w:pStyle w:val="ListParagraph"/>
        <w:numPr>
          <w:ilvl w:val="0"/>
          <w:numId w:val="2"/>
        </w:numPr>
        <w:rPr>
          <w:color w:val="000000"/>
        </w:rPr>
      </w:pPr>
      <w:r>
        <w:rPr>
          <w:color w:val="000000"/>
        </w:rPr>
        <w:t xml:space="preserve">Describe key processes and players within the legal system. </w:t>
      </w:r>
    </w:p>
    <w:p w14:paraId="794A277A" w14:textId="77777777" w:rsidR="00410644" w:rsidRDefault="00410644" w:rsidP="004B3105">
      <w:pPr>
        <w:rPr>
          <w:color w:val="000000"/>
        </w:rPr>
      </w:pPr>
    </w:p>
    <w:p w14:paraId="2CD97745" w14:textId="0557942C" w:rsidR="00155842" w:rsidRDefault="00155842">
      <w:pPr>
        <w:rPr>
          <w:color w:val="000000"/>
        </w:rPr>
      </w:pPr>
      <w:r w:rsidRPr="004B3105">
        <w:rPr>
          <w:b/>
          <w:color w:val="000000"/>
        </w:rPr>
        <w:t xml:space="preserve">Attendance: </w:t>
      </w:r>
      <w:r w:rsidRPr="004B3105">
        <w:rPr>
          <w:color w:val="000000"/>
        </w:rPr>
        <w:t xml:space="preserve">Although weekly attendance will not be taken, coming to class is important. Material will be presented that is not included in the assigned readings, but will be included </w:t>
      </w:r>
      <w:r w:rsidR="00BC3F1C">
        <w:rPr>
          <w:color w:val="000000"/>
        </w:rPr>
        <w:t>on</w:t>
      </w:r>
      <w:r w:rsidRPr="004B3105">
        <w:rPr>
          <w:color w:val="000000"/>
        </w:rPr>
        <w:t xml:space="preserve"> tests. Missing class also means that you will miss discussions about assignments and difficult test material. You are responsible for all announ</w:t>
      </w:r>
      <w:r>
        <w:rPr>
          <w:color w:val="000000"/>
        </w:rPr>
        <w:t xml:space="preserve">cements made in lecture </w:t>
      </w:r>
      <w:r w:rsidRPr="004B3105">
        <w:rPr>
          <w:color w:val="000000"/>
        </w:rPr>
        <w:t>regardless of whether or not you attend class.</w:t>
      </w:r>
      <w:r w:rsidR="00BC3F1C">
        <w:rPr>
          <w:color w:val="000000"/>
        </w:rPr>
        <w:t xml:space="preserve"> </w:t>
      </w:r>
      <w:r>
        <w:rPr>
          <w:color w:val="000000"/>
        </w:rPr>
        <w:br w:type="page"/>
      </w:r>
    </w:p>
    <w:p w14:paraId="4B5CB398" w14:textId="77777777" w:rsidR="00410644" w:rsidRPr="004B3105" w:rsidRDefault="00410644" w:rsidP="004B3105">
      <w:pPr>
        <w:rPr>
          <w:color w:val="000000"/>
        </w:rPr>
      </w:pPr>
    </w:p>
    <w:tbl>
      <w:tblPr>
        <w:tblW w:w="8810" w:type="dxa"/>
        <w:tblInd w:w="93" w:type="dxa"/>
        <w:tblLayout w:type="fixed"/>
        <w:tblLook w:val="04A0" w:firstRow="1" w:lastRow="0" w:firstColumn="1" w:lastColumn="0" w:noHBand="0" w:noVBand="1"/>
      </w:tblPr>
      <w:tblGrid>
        <w:gridCol w:w="825"/>
        <w:gridCol w:w="935"/>
        <w:gridCol w:w="3745"/>
        <w:gridCol w:w="2160"/>
        <w:gridCol w:w="1145"/>
      </w:tblGrid>
      <w:tr w:rsidR="00D434C7" w:rsidRPr="004B3105" w14:paraId="148B68E5" w14:textId="77777777" w:rsidTr="00760E94">
        <w:trPr>
          <w:trHeight w:val="2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4D5C" w14:textId="77777777" w:rsidR="00D434C7" w:rsidRPr="004B3105" w:rsidRDefault="00D434C7" w:rsidP="00760E94">
            <w:pPr>
              <w:jc w:val="center"/>
              <w:rPr>
                <w:rFonts w:eastAsia="Times New Roman" w:cs="Times New Roman"/>
                <w:b/>
                <w:bCs/>
                <w:color w:val="000000"/>
                <w:sz w:val="22"/>
                <w:szCs w:val="22"/>
              </w:rPr>
            </w:pPr>
            <w:r w:rsidRPr="004B3105">
              <w:rPr>
                <w:rFonts w:eastAsia="Times New Roman" w:cs="Times New Roman"/>
                <w:b/>
                <w:bCs/>
                <w:color w:val="000000"/>
                <w:sz w:val="22"/>
                <w:szCs w:val="22"/>
              </w:rPr>
              <w:t>Week</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11BAB4B1" w14:textId="77777777" w:rsidR="00D434C7" w:rsidRPr="004B3105" w:rsidRDefault="00D434C7" w:rsidP="00760E94">
            <w:pPr>
              <w:jc w:val="center"/>
              <w:rPr>
                <w:rFonts w:eastAsia="Times New Roman" w:cs="Times New Roman"/>
                <w:b/>
                <w:bCs/>
                <w:color w:val="000000"/>
                <w:sz w:val="22"/>
                <w:szCs w:val="22"/>
              </w:rPr>
            </w:pPr>
            <w:r w:rsidRPr="004B3105">
              <w:rPr>
                <w:rFonts w:eastAsia="Times New Roman" w:cs="Times New Roman"/>
                <w:b/>
                <w:bCs/>
                <w:color w:val="000000"/>
                <w:sz w:val="22"/>
                <w:szCs w:val="22"/>
              </w:rPr>
              <w:t>Date</w:t>
            </w:r>
          </w:p>
        </w:tc>
        <w:tc>
          <w:tcPr>
            <w:tcW w:w="3745" w:type="dxa"/>
            <w:tcBorders>
              <w:top w:val="single" w:sz="4" w:space="0" w:color="auto"/>
              <w:left w:val="nil"/>
              <w:bottom w:val="single" w:sz="4" w:space="0" w:color="auto"/>
              <w:right w:val="single" w:sz="4" w:space="0" w:color="auto"/>
            </w:tcBorders>
            <w:shd w:val="clear" w:color="auto" w:fill="auto"/>
            <w:noWrap/>
            <w:vAlign w:val="center"/>
            <w:hideMark/>
          </w:tcPr>
          <w:p w14:paraId="42B29DED" w14:textId="77777777" w:rsidR="00D434C7" w:rsidRPr="004B3105" w:rsidRDefault="00D434C7" w:rsidP="00760E94">
            <w:pPr>
              <w:jc w:val="center"/>
              <w:rPr>
                <w:rFonts w:eastAsia="Times New Roman" w:cs="Times New Roman"/>
                <w:b/>
                <w:bCs/>
                <w:color w:val="000000"/>
                <w:sz w:val="22"/>
                <w:szCs w:val="22"/>
              </w:rPr>
            </w:pPr>
            <w:r w:rsidRPr="004B3105">
              <w:rPr>
                <w:rFonts w:eastAsia="Times New Roman" w:cs="Times New Roman"/>
                <w:b/>
                <w:bCs/>
                <w:color w:val="000000"/>
                <w:sz w:val="22"/>
                <w:szCs w:val="22"/>
              </w:rPr>
              <w:t>Topic</w:t>
            </w:r>
          </w:p>
        </w:tc>
        <w:tc>
          <w:tcPr>
            <w:tcW w:w="2160" w:type="dxa"/>
            <w:tcBorders>
              <w:top w:val="single" w:sz="4" w:space="0" w:color="auto"/>
              <w:left w:val="nil"/>
              <w:bottom w:val="single" w:sz="6" w:space="0" w:color="auto"/>
              <w:right w:val="single" w:sz="4" w:space="0" w:color="auto"/>
            </w:tcBorders>
          </w:tcPr>
          <w:p w14:paraId="59616CB4" w14:textId="77777777" w:rsidR="00D434C7" w:rsidRPr="001E4B30" w:rsidRDefault="00D434C7" w:rsidP="00760E94">
            <w:pPr>
              <w:jc w:val="center"/>
              <w:rPr>
                <w:rFonts w:eastAsia="Times New Roman" w:cs="Times New Roman"/>
                <w:b/>
                <w:bCs/>
                <w:color w:val="000000"/>
                <w:sz w:val="22"/>
                <w:szCs w:val="22"/>
              </w:rPr>
            </w:pPr>
            <w:r>
              <w:rPr>
                <w:rFonts w:eastAsia="Times New Roman" w:cs="Times New Roman"/>
                <w:b/>
                <w:bCs/>
                <w:color w:val="000000"/>
                <w:sz w:val="22"/>
                <w:szCs w:val="22"/>
              </w:rPr>
              <w:t>Assignment Due</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2CE8" w14:textId="77777777" w:rsidR="00D434C7" w:rsidRPr="004B3105" w:rsidRDefault="00D434C7" w:rsidP="00760E94">
            <w:pPr>
              <w:jc w:val="center"/>
              <w:rPr>
                <w:rFonts w:eastAsia="Times New Roman" w:cs="Times New Roman"/>
                <w:b/>
                <w:bCs/>
                <w:color w:val="000000"/>
                <w:sz w:val="22"/>
                <w:szCs w:val="22"/>
              </w:rPr>
            </w:pPr>
            <w:r w:rsidRPr="004B3105">
              <w:rPr>
                <w:rFonts w:eastAsia="Times New Roman" w:cs="Times New Roman"/>
                <w:b/>
                <w:bCs/>
                <w:color w:val="000000"/>
                <w:sz w:val="22"/>
                <w:szCs w:val="22"/>
              </w:rPr>
              <w:t>Chapter</w:t>
            </w:r>
          </w:p>
        </w:tc>
      </w:tr>
      <w:tr w:rsidR="00A6349B" w:rsidRPr="004B3105" w14:paraId="00881FCC"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DDE7"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1</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1DA4B00D" w14:textId="5F647F6F" w:rsidR="00A6349B" w:rsidRPr="004B3105" w:rsidRDefault="00FE76CE" w:rsidP="00760E94">
            <w:pPr>
              <w:jc w:val="center"/>
              <w:rPr>
                <w:rFonts w:eastAsia="Times New Roman" w:cs="Times New Roman"/>
                <w:color w:val="000000"/>
                <w:sz w:val="22"/>
                <w:szCs w:val="22"/>
              </w:rPr>
            </w:pPr>
            <w:r>
              <w:rPr>
                <w:rFonts w:eastAsia="Times New Roman" w:cs="Times New Roman"/>
                <w:color w:val="000000" w:themeColor="text1"/>
                <w:sz w:val="22"/>
                <w:szCs w:val="22"/>
              </w:rPr>
              <w:t>8/23</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14:paraId="5202A0FD" w14:textId="5EFA38C7" w:rsidR="00A6349B" w:rsidRPr="004B3105" w:rsidRDefault="00A6349B" w:rsidP="00760E94">
            <w:pPr>
              <w:jc w:val="center"/>
              <w:rPr>
                <w:rFonts w:eastAsia="Times New Roman" w:cs="Times New Roman"/>
                <w:color w:val="000000"/>
                <w:sz w:val="22"/>
                <w:szCs w:val="22"/>
              </w:rPr>
            </w:pPr>
            <w:r>
              <w:rPr>
                <w:rFonts w:eastAsia="Times New Roman" w:cs="Times New Roman"/>
                <w:color w:val="000000"/>
                <w:sz w:val="22"/>
                <w:szCs w:val="22"/>
              </w:rPr>
              <w:t>Introduction</w:t>
            </w:r>
            <w:r w:rsidR="00533F58">
              <w:rPr>
                <w:rFonts w:eastAsia="Times New Roman" w:cs="Times New Roman"/>
                <w:color w:val="000000"/>
                <w:sz w:val="22"/>
                <w:szCs w:val="22"/>
              </w:rPr>
              <w:t>s/Syllabus Review</w:t>
            </w:r>
            <w:r w:rsidRPr="004B3105">
              <w:rPr>
                <w:rFonts w:eastAsia="Times New Roman" w:cs="Times New Roman"/>
                <w:color w:val="000000"/>
                <w:sz w:val="22"/>
                <w:szCs w:val="22"/>
              </w:rPr>
              <w:t> </w:t>
            </w:r>
          </w:p>
        </w:tc>
        <w:tc>
          <w:tcPr>
            <w:tcW w:w="2160" w:type="dxa"/>
            <w:tcBorders>
              <w:top w:val="single" w:sz="6" w:space="0" w:color="auto"/>
              <w:left w:val="nil"/>
              <w:bottom w:val="single" w:sz="6" w:space="0" w:color="auto"/>
              <w:right w:val="single" w:sz="4" w:space="0" w:color="auto"/>
            </w:tcBorders>
          </w:tcPr>
          <w:p w14:paraId="49E6E193" w14:textId="77777777" w:rsidR="00A6349B"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8B22C" w14:textId="02A079D6" w:rsidR="00A6349B" w:rsidRPr="004B3105" w:rsidRDefault="00A6349B" w:rsidP="00760E94">
            <w:pPr>
              <w:jc w:val="center"/>
              <w:rPr>
                <w:rFonts w:eastAsia="Times New Roman" w:cs="Times New Roman"/>
                <w:color w:val="000000"/>
                <w:sz w:val="22"/>
                <w:szCs w:val="22"/>
              </w:rPr>
            </w:pPr>
          </w:p>
        </w:tc>
      </w:tr>
      <w:tr w:rsidR="00A6349B" w:rsidRPr="004B3105" w14:paraId="169847AD"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1389879"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33E18BF" w14:textId="78C52264" w:rsidR="00F842D2" w:rsidRPr="004B3105" w:rsidRDefault="00F842D2" w:rsidP="00760E94">
            <w:pPr>
              <w:jc w:val="center"/>
              <w:rPr>
                <w:rFonts w:eastAsia="Times New Roman" w:cs="Times New Roman"/>
                <w:color w:val="000000"/>
                <w:sz w:val="22"/>
                <w:szCs w:val="22"/>
              </w:rPr>
            </w:pPr>
            <w:r>
              <w:rPr>
                <w:rFonts w:eastAsia="Times New Roman" w:cs="Times New Roman"/>
                <w:color w:val="000000"/>
                <w:sz w:val="22"/>
                <w:szCs w:val="22"/>
              </w:rPr>
              <w:t>8/25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304844F8" w14:textId="1EFE3106" w:rsidR="00A6349B" w:rsidRPr="004B3105" w:rsidRDefault="00533F58" w:rsidP="00D47C62">
            <w:pPr>
              <w:rPr>
                <w:rFonts w:eastAsia="Times New Roman" w:cs="Times New Roman"/>
                <w:color w:val="000000"/>
                <w:sz w:val="22"/>
                <w:szCs w:val="22"/>
              </w:rPr>
            </w:pPr>
            <w:r>
              <w:rPr>
                <w:rFonts w:eastAsia="Times New Roman" w:cs="Times New Roman"/>
                <w:color w:val="000000"/>
                <w:sz w:val="22"/>
                <w:szCs w:val="22"/>
              </w:rPr>
              <w:t xml:space="preserve">               Q &amp; A</w:t>
            </w:r>
            <w:r w:rsidR="00F842D2">
              <w:rPr>
                <w:rFonts w:eastAsia="Times New Roman" w:cs="Times New Roman"/>
                <w:color w:val="000000"/>
                <w:sz w:val="22"/>
                <w:szCs w:val="22"/>
              </w:rPr>
              <w:t xml:space="preserve"> Re: Presentations</w:t>
            </w:r>
          </w:p>
        </w:tc>
        <w:tc>
          <w:tcPr>
            <w:tcW w:w="2160" w:type="dxa"/>
            <w:tcBorders>
              <w:top w:val="single" w:sz="6" w:space="0" w:color="auto"/>
              <w:left w:val="nil"/>
              <w:bottom w:val="single" w:sz="6" w:space="0" w:color="auto"/>
              <w:right w:val="single" w:sz="4" w:space="0" w:color="auto"/>
            </w:tcBorders>
          </w:tcPr>
          <w:p w14:paraId="5F8AA6B3" w14:textId="77777777" w:rsidR="00A6349B"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9FB3D"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 </w:t>
            </w:r>
          </w:p>
        </w:tc>
      </w:tr>
      <w:tr w:rsidR="00A6349B" w:rsidRPr="004B3105" w14:paraId="1266F470"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27CA1"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97422F3" w14:textId="3CE5A638" w:rsidR="00A6349B" w:rsidRPr="004B3105" w:rsidRDefault="00F842D2" w:rsidP="00FE76CE">
            <w:pPr>
              <w:jc w:val="center"/>
              <w:rPr>
                <w:rFonts w:eastAsia="Times New Roman" w:cs="Times New Roman"/>
                <w:color w:val="000000"/>
                <w:sz w:val="22"/>
                <w:szCs w:val="22"/>
              </w:rPr>
            </w:pPr>
            <w:r>
              <w:rPr>
                <w:rFonts w:eastAsia="Times New Roman" w:cs="Times New Roman"/>
                <w:color w:val="000000" w:themeColor="text1"/>
                <w:sz w:val="22"/>
                <w:szCs w:val="22"/>
              </w:rPr>
              <w:t>8/30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576DA4DC" w14:textId="406125ED" w:rsidR="00A6349B" w:rsidRPr="004B3105" w:rsidRDefault="00FE76CE" w:rsidP="00FE76CE">
            <w:pPr>
              <w:jc w:val="center"/>
              <w:rPr>
                <w:rFonts w:eastAsia="Times New Roman" w:cs="Times New Roman"/>
                <w:color w:val="000000"/>
                <w:sz w:val="22"/>
                <w:szCs w:val="22"/>
              </w:rPr>
            </w:pPr>
            <w:r>
              <w:rPr>
                <w:rFonts w:eastAsia="Times New Roman" w:cs="Times New Roman"/>
                <w:color w:val="000000"/>
                <w:sz w:val="22"/>
                <w:szCs w:val="22"/>
              </w:rPr>
              <w:t>What is Forensic Psychology</w:t>
            </w:r>
            <w:r w:rsidR="00533F58">
              <w:rPr>
                <w:rFonts w:eastAsia="Times New Roman" w:cs="Times New Roman"/>
                <w:color w:val="000000"/>
                <w:sz w:val="22"/>
                <w:szCs w:val="22"/>
              </w:rPr>
              <w:t>?</w:t>
            </w:r>
          </w:p>
        </w:tc>
        <w:tc>
          <w:tcPr>
            <w:tcW w:w="2160" w:type="dxa"/>
            <w:tcBorders>
              <w:top w:val="single" w:sz="6" w:space="0" w:color="auto"/>
              <w:left w:val="nil"/>
              <w:bottom w:val="single" w:sz="6" w:space="0" w:color="auto"/>
              <w:right w:val="single" w:sz="4" w:space="0" w:color="auto"/>
            </w:tcBorders>
          </w:tcPr>
          <w:p w14:paraId="245A6AEF"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51297" w14:textId="27AD276A" w:rsidR="00A6349B" w:rsidRPr="004B3105" w:rsidRDefault="00A6349B" w:rsidP="00155842">
            <w:pPr>
              <w:jc w:val="center"/>
              <w:rPr>
                <w:rFonts w:eastAsia="Times New Roman" w:cs="Times New Roman"/>
                <w:color w:val="000000"/>
                <w:sz w:val="22"/>
                <w:szCs w:val="22"/>
              </w:rPr>
            </w:pPr>
            <w:r w:rsidRPr="004B3105">
              <w:rPr>
                <w:rFonts w:eastAsia="Times New Roman" w:cs="Times New Roman"/>
                <w:color w:val="000000"/>
                <w:sz w:val="22"/>
                <w:szCs w:val="22"/>
              </w:rPr>
              <w:t> </w:t>
            </w:r>
          </w:p>
        </w:tc>
      </w:tr>
      <w:tr w:rsidR="00A6349B" w:rsidRPr="004B3105" w14:paraId="1F963C1D"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12BC2E67"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84CE45B" w14:textId="07556CB9" w:rsidR="00A6349B" w:rsidRPr="004B3105" w:rsidRDefault="00F842D2" w:rsidP="00F842D2">
            <w:pPr>
              <w:jc w:val="center"/>
              <w:rPr>
                <w:rFonts w:eastAsia="Times New Roman" w:cs="Times New Roman"/>
                <w:color w:val="000000"/>
                <w:sz w:val="22"/>
                <w:szCs w:val="22"/>
              </w:rPr>
            </w:pPr>
            <w:r>
              <w:rPr>
                <w:rFonts w:eastAsia="Times New Roman" w:cs="Times New Roman"/>
                <w:color w:val="000000" w:themeColor="text1"/>
                <w:sz w:val="22"/>
                <w:szCs w:val="22"/>
              </w:rPr>
              <w:t>9</w:t>
            </w:r>
            <w:r w:rsidR="00C37DAF">
              <w:rPr>
                <w:rFonts w:eastAsia="Times New Roman" w:cs="Times New Roman"/>
                <w:color w:val="000000" w:themeColor="text1"/>
                <w:sz w:val="22"/>
                <w:szCs w:val="22"/>
              </w:rPr>
              <w:t>/</w:t>
            </w:r>
            <w:r>
              <w:rPr>
                <w:rFonts w:eastAsia="Times New Roman" w:cs="Times New Roman"/>
                <w:color w:val="000000" w:themeColor="text1"/>
                <w:sz w:val="22"/>
                <w:szCs w:val="22"/>
              </w:rPr>
              <w:t>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8E16714" w14:textId="1844EAD8" w:rsidR="00A6349B" w:rsidRPr="004B3105" w:rsidRDefault="001550C3" w:rsidP="00760E94">
            <w:pPr>
              <w:jc w:val="center"/>
              <w:rPr>
                <w:rFonts w:eastAsia="Times New Roman" w:cs="Times New Roman"/>
                <w:color w:val="000000"/>
                <w:sz w:val="22"/>
                <w:szCs w:val="22"/>
              </w:rPr>
            </w:pPr>
            <w:r>
              <w:rPr>
                <w:rFonts w:eastAsia="Times New Roman" w:cs="Times New Roman"/>
                <w:color w:val="000000"/>
                <w:sz w:val="22"/>
                <w:szCs w:val="22"/>
              </w:rPr>
              <w:t>Ethics in Forensic Psychology</w:t>
            </w:r>
            <w:r w:rsidR="00533F58">
              <w:rPr>
                <w:rFonts w:eastAsia="Times New Roman" w:cs="Times New Roman"/>
                <w:color w:val="000000"/>
                <w:sz w:val="22"/>
                <w:szCs w:val="22"/>
              </w:rPr>
              <w:t>?</w:t>
            </w:r>
          </w:p>
        </w:tc>
        <w:tc>
          <w:tcPr>
            <w:tcW w:w="2160" w:type="dxa"/>
            <w:tcBorders>
              <w:top w:val="single" w:sz="6" w:space="0" w:color="auto"/>
              <w:left w:val="nil"/>
              <w:bottom w:val="single" w:sz="6" w:space="0" w:color="auto"/>
              <w:right w:val="single" w:sz="4" w:space="0" w:color="auto"/>
            </w:tcBorders>
          </w:tcPr>
          <w:p w14:paraId="1A3C32F3"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B4F19" w14:textId="77777777" w:rsidR="00A6349B" w:rsidRPr="004B3105" w:rsidRDefault="00A6349B" w:rsidP="00760E94">
            <w:pPr>
              <w:jc w:val="center"/>
              <w:rPr>
                <w:rFonts w:eastAsia="Times New Roman" w:cs="Times New Roman"/>
                <w:color w:val="000000"/>
                <w:sz w:val="22"/>
                <w:szCs w:val="22"/>
              </w:rPr>
            </w:pPr>
          </w:p>
        </w:tc>
      </w:tr>
      <w:tr w:rsidR="00A6349B" w:rsidRPr="004B3105" w14:paraId="5CF83B97"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E9B1"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FC03257" w14:textId="77777777" w:rsidR="00F842D2" w:rsidRPr="006B0129" w:rsidRDefault="00F842D2" w:rsidP="00FE76CE">
            <w:pPr>
              <w:jc w:val="center"/>
              <w:rPr>
                <w:rFonts w:eastAsia="Times New Roman" w:cs="Times New Roman"/>
                <w:color w:val="FF0000"/>
                <w:sz w:val="22"/>
                <w:szCs w:val="22"/>
                <w:highlight w:val="yellow"/>
              </w:rPr>
            </w:pPr>
          </w:p>
          <w:p w14:paraId="75EE1E3D" w14:textId="7338A934" w:rsidR="00A6349B" w:rsidRPr="006B0129" w:rsidRDefault="00FE76CE" w:rsidP="00FE76CE">
            <w:pPr>
              <w:jc w:val="center"/>
              <w:rPr>
                <w:rFonts w:eastAsia="Times New Roman" w:cs="Times New Roman"/>
                <w:color w:val="FF0000"/>
                <w:sz w:val="22"/>
                <w:szCs w:val="22"/>
                <w:highlight w:val="yellow"/>
              </w:rPr>
            </w:pPr>
            <w:r w:rsidRPr="006B0129">
              <w:rPr>
                <w:rFonts w:eastAsia="Times New Roman" w:cs="Times New Roman"/>
                <w:color w:val="FF0000"/>
                <w:sz w:val="22"/>
                <w:szCs w:val="22"/>
                <w:highlight w:val="yellow"/>
              </w:rPr>
              <w:t>9</w:t>
            </w:r>
            <w:r w:rsidR="00C37DAF" w:rsidRPr="006B0129">
              <w:rPr>
                <w:rFonts w:eastAsia="Times New Roman" w:cs="Times New Roman"/>
                <w:color w:val="FF0000"/>
                <w:sz w:val="22"/>
                <w:szCs w:val="22"/>
                <w:highlight w:val="yellow"/>
              </w:rPr>
              <w:t>/</w:t>
            </w:r>
            <w:r w:rsidRPr="006B0129">
              <w:rPr>
                <w:rFonts w:eastAsia="Times New Roman" w:cs="Times New Roman"/>
                <w:color w:val="FF0000"/>
                <w:sz w:val="22"/>
                <w:szCs w:val="22"/>
                <w:highlight w:val="yellow"/>
              </w:rPr>
              <w:t>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B0AFC6D" w14:textId="751C26FC" w:rsidR="00A6349B" w:rsidRPr="006B0129" w:rsidRDefault="00AF36C3" w:rsidP="00760E94">
            <w:pPr>
              <w:jc w:val="center"/>
              <w:rPr>
                <w:rFonts w:eastAsia="Times New Roman" w:cs="Times New Roman"/>
                <w:color w:val="FF0000"/>
                <w:sz w:val="22"/>
                <w:szCs w:val="22"/>
                <w:highlight w:val="yellow"/>
              </w:rPr>
            </w:pPr>
            <w:r w:rsidRPr="006B0129">
              <w:rPr>
                <w:rFonts w:eastAsia="Times New Roman" w:cs="Times New Roman"/>
                <w:color w:val="FF0000"/>
                <w:sz w:val="22"/>
                <w:szCs w:val="22"/>
                <w:highlight w:val="yellow"/>
              </w:rPr>
              <w:t>NO CLASS/</w:t>
            </w:r>
            <w:r w:rsidR="00FE76CE" w:rsidRPr="006B0129">
              <w:rPr>
                <w:rFonts w:eastAsia="Times New Roman" w:cs="Times New Roman"/>
                <w:color w:val="FF0000"/>
                <w:sz w:val="22"/>
                <w:szCs w:val="22"/>
                <w:highlight w:val="yellow"/>
              </w:rPr>
              <w:t>Labor Day</w:t>
            </w:r>
          </w:p>
        </w:tc>
        <w:tc>
          <w:tcPr>
            <w:tcW w:w="2160" w:type="dxa"/>
            <w:tcBorders>
              <w:top w:val="single" w:sz="6" w:space="0" w:color="auto"/>
              <w:left w:val="nil"/>
              <w:bottom w:val="single" w:sz="6" w:space="0" w:color="auto"/>
              <w:right w:val="single" w:sz="4" w:space="0" w:color="auto"/>
            </w:tcBorders>
          </w:tcPr>
          <w:p w14:paraId="7F82BB95"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3491A" w14:textId="6F5DEE5A" w:rsidR="00A6349B" w:rsidRPr="004B3105" w:rsidRDefault="00A6349B" w:rsidP="00A6349B">
            <w:pPr>
              <w:jc w:val="center"/>
              <w:rPr>
                <w:rFonts w:eastAsia="Times New Roman" w:cs="Times New Roman"/>
                <w:color w:val="000000"/>
                <w:sz w:val="22"/>
                <w:szCs w:val="22"/>
              </w:rPr>
            </w:pPr>
          </w:p>
        </w:tc>
      </w:tr>
      <w:tr w:rsidR="00A6349B" w:rsidRPr="004B3105" w14:paraId="5812F19B"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A130532"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6BB13E1" w14:textId="4845904D" w:rsidR="00A6349B" w:rsidRPr="004B3105" w:rsidRDefault="00FE76CE" w:rsidP="00FE76CE">
            <w:pPr>
              <w:jc w:val="center"/>
              <w:rPr>
                <w:rFonts w:eastAsia="Times New Roman" w:cs="Times New Roman"/>
                <w:color w:val="000000"/>
                <w:sz w:val="22"/>
                <w:szCs w:val="22"/>
              </w:rPr>
            </w:pPr>
            <w:r>
              <w:rPr>
                <w:rFonts w:eastAsia="Times New Roman" w:cs="Times New Roman"/>
                <w:color w:val="000000" w:themeColor="text1"/>
                <w:sz w:val="22"/>
                <w:szCs w:val="22"/>
              </w:rPr>
              <w:t>9</w:t>
            </w:r>
            <w:r w:rsidR="00C37DAF">
              <w:rPr>
                <w:rFonts w:eastAsia="Times New Roman" w:cs="Times New Roman"/>
                <w:color w:val="000000" w:themeColor="text1"/>
                <w:sz w:val="22"/>
                <w:szCs w:val="22"/>
              </w:rPr>
              <w:t>/</w:t>
            </w:r>
            <w:r>
              <w:rPr>
                <w:rFonts w:eastAsia="Times New Roman" w:cs="Times New Roman"/>
                <w:color w:val="000000" w:themeColor="text1"/>
                <w:sz w:val="22"/>
                <w:szCs w:val="22"/>
              </w:rPr>
              <w:t>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EA798B6" w14:textId="1C469BB1" w:rsidR="00FE76CE" w:rsidRDefault="00FE76CE" w:rsidP="00AD0E8C">
            <w:pPr>
              <w:jc w:val="center"/>
              <w:rPr>
                <w:rFonts w:eastAsia="Times New Roman" w:cs="Times New Roman"/>
                <w:color w:val="000000"/>
                <w:sz w:val="22"/>
                <w:szCs w:val="22"/>
              </w:rPr>
            </w:pPr>
            <w:r>
              <w:rPr>
                <w:rFonts w:eastAsia="Times New Roman" w:cs="Times New Roman"/>
                <w:color w:val="000000"/>
                <w:sz w:val="22"/>
                <w:szCs w:val="22"/>
              </w:rPr>
              <w:t>Law Enforcement/Officer Selection</w:t>
            </w:r>
          </w:p>
          <w:p w14:paraId="51F64181" w14:textId="4AEAB112" w:rsidR="00A6349B" w:rsidRPr="004B3105" w:rsidRDefault="00FE76CE" w:rsidP="00FE76CE">
            <w:pPr>
              <w:jc w:val="center"/>
              <w:rPr>
                <w:rFonts w:eastAsia="Times New Roman" w:cs="Times New Roman"/>
                <w:color w:val="000000"/>
                <w:sz w:val="22"/>
                <w:szCs w:val="22"/>
              </w:rPr>
            </w:pPr>
            <w:r>
              <w:rPr>
                <w:rFonts w:eastAsia="Times New Roman" w:cs="Times New Roman"/>
                <w:color w:val="000000"/>
                <w:sz w:val="22"/>
                <w:szCs w:val="22"/>
              </w:rPr>
              <w:t>Correctional Psychology</w:t>
            </w:r>
          </w:p>
        </w:tc>
        <w:tc>
          <w:tcPr>
            <w:tcW w:w="2160" w:type="dxa"/>
            <w:tcBorders>
              <w:top w:val="single" w:sz="6" w:space="0" w:color="auto"/>
              <w:left w:val="nil"/>
              <w:bottom w:val="single" w:sz="6" w:space="0" w:color="auto"/>
              <w:right w:val="single" w:sz="4" w:space="0" w:color="auto"/>
            </w:tcBorders>
          </w:tcPr>
          <w:p w14:paraId="6F3BD67D"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07770" w14:textId="2AEB4C57" w:rsidR="00A6349B" w:rsidRPr="004B3105" w:rsidRDefault="00A6349B" w:rsidP="00AD0E8C">
            <w:pPr>
              <w:jc w:val="center"/>
              <w:rPr>
                <w:rFonts w:eastAsia="Times New Roman" w:cs="Times New Roman"/>
                <w:color w:val="000000"/>
                <w:sz w:val="22"/>
                <w:szCs w:val="22"/>
              </w:rPr>
            </w:pPr>
            <w:r w:rsidRPr="004B3105">
              <w:rPr>
                <w:rFonts w:eastAsia="Times New Roman" w:cs="Times New Roman"/>
                <w:color w:val="000000"/>
                <w:sz w:val="22"/>
                <w:szCs w:val="22"/>
              </w:rPr>
              <w:t> </w:t>
            </w:r>
          </w:p>
        </w:tc>
      </w:tr>
      <w:tr w:rsidR="00A6349B" w:rsidRPr="004B3105" w14:paraId="1E8483D3"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B30E"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6A10191" w14:textId="66B6E2CB" w:rsidR="00A6349B" w:rsidRPr="004B3105"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9</w:t>
            </w:r>
            <w:r w:rsidR="00D47C62">
              <w:rPr>
                <w:rFonts w:eastAsia="Times New Roman" w:cs="Times New Roman"/>
                <w:color w:val="000000" w:themeColor="text1"/>
                <w:sz w:val="22"/>
                <w:szCs w:val="22"/>
              </w:rPr>
              <w:t>/</w:t>
            </w:r>
            <w:r>
              <w:rPr>
                <w:rFonts w:eastAsia="Times New Roman" w:cs="Times New Roman"/>
                <w:color w:val="000000" w:themeColor="text1"/>
                <w:sz w:val="22"/>
                <w:szCs w:val="22"/>
              </w:rPr>
              <w:t>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9C5FD94" w14:textId="7B3A31B1" w:rsidR="00A6349B" w:rsidRPr="004B3105" w:rsidRDefault="00A6349B" w:rsidP="00760E94">
            <w:pPr>
              <w:jc w:val="center"/>
              <w:rPr>
                <w:rFonts w:eastAsia="Times New Roman" w:cs="Times New Roman"/>
                <w:color w:val="000000"/>
                <w:sz w:val="22"/>
                <w:szCs w:val="22"/>
              </w:rPr>
            </w:pPr>
            <w:r>
              <w:rPr>
                <w:rFonts w:eastAsia="Times New Roman" w:cs="Times New Roman"/>
                <w:color w:val="000000"/>
                <w:sz w:val="22"/>
                <w:szCs w:val="22"/>
              </w:rPr>
              <w:t>Criminal Competency</w:t>
            </w:r>
          </w:p>
        </w:tc>
        <w:tc>
          <w:tcPr>
            <w:tcW w:w="2160" w:type="dxa"/>
            <w:tcBorders>
              <w:top w:val="single" w:sz="6" w:space="0" w:color="auto"/>
              <w:left w:val="nil"/>
              <w:bottom w:val="single" w:sz="6" w:space="0" w:color="auto"/>
              <w:right w:val="single" w:sz="4" w:space="0" w:color="auto"/>
            </w:tcBorders>
          </w:tcPr>
          <w:p w14:paraId="2B9DF1CE"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239E9" w14:textId="018DED35" w:rsidR="00A6349B" w:rsidRPr="004B3105" w:rsidRDefault="00A6349B" w:rsidP="00760E94">
            <w:pPr>
              <w:jc w:val="center"/>
              <w:rPr>
                <w:rFonts w:eastAsia="Times New Roman" w:cs="Times New Roman"/>
                <w:color w:val="000000"/>
                <w:sz w:val="22"/>
                <w:szCs w:val="22"/>
              </w:rPr>
            </w:pPr>
          </w:p>
        </w:tc>
      </w:tr>
      <w:tr w:rsidR="00A6349B" w:rsidRPr="004B3105" w14:paraId="10133AAC"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CC209DF"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B019026" w14:textId="42CC2D86" w:rsidR="00A6349B" w:rsidRPr="004B3105"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9/15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603B701" w14:textId="4972957E" w:rsidR="00A6349B" w:rsidRPr="004B3105" w:rsidRDefault="001550C3" w:rsidP="00A6349B">
            <w:pPr>
              <w:jc w:val="center"/>
              <w:rPr>
                <w:rFonts w:eastAsia="Times New Roman" w:cs="Times New Roman"/>
                <w:color w:val="000000"/>
                <w:sz w:val="22"/>
                <w:szCs w:val="22"/>
              </w:rPr>
            </w:pPr>
            <w:r>
              <w:rPr>
                <w:rFonts w:eastAsia="Times New Roman" w:cs="Times New Roman"/>
                <w:color w:val="000000"/>
                <w:sz w:val="22"/>
                <w:szCs w:val="22"/>
              </w:rPr>
              <w:t>Criminal Competency</w:t>
            </w:r>
            <w:r w:rsidR="00A6349B" w:rsidRPr="004B3105">
              <w:rPr>
                <w:rFonts w:eastAsia="Times New Roman" w:cs="Times New Roman"/>
                <w:color w:val="000000"/>
                <w:sz w:val="22"/>
                <w:szCs w:val="22"/>
              </w:rPr>
              <w:t> </w:t>
            </w:r>
          </w:p>
        </w:tc>
        <w:tc>
          <w:tcPr>
            <w:tcW w:w="2160" w:type="dxa"/>
            <w:tcBorders>
              <w:top w:val="single" w:sz="6" w:space="0" w:color="auto"/>
              <w:left w:val="nil"/>
              <w:bottom w:val="single" w:sz="6" w:space="0" w:color="auto"/>
              <w:right w:val="single" w:sz="4" w:space="0" w:color="auto"/>
            </w:tcBorders>
          </w:tcPr>
          <w:p w14:paraId="779079DA"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F8DE3" w14:textId="22832DC1" w:rsidR="00A6349B" w:rsidRPr="004B3105" w:rsidRDefault="00A6349B" w:rsidP="00760E94">
            <w:pPr>
              <w:jc w:val="center"/>
              <w:rPr>
                <w:rFonts w:eastAsia="Times New Roman" w:cs="Times New Roman"/>
                <w:color w:val="000000"/>
                <w:sz w:val="22"/>
                <w:szCs w:val="22"/>
              </w:rPr>
            </w:pPr>
          </w:p>
        </w:tc>
      </w:tr>
      <w:tr w:rsidR="00A6349B" w:rsidRPr="004B3105" w14:paraId="3ACE3AAC"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EA00A"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80E8B61" w14:textId="2C9FA945" w:rsidR="00A6349B" w:rsidRPr="004B3105" w:rsidRDefault="00533F58" w:rsidP="00760E94">
            <w:pPr>
              <w:jc w:val="center"/>
              <w:rPr>
                <w:rFonts w:eastAsia="Times New Roman" w:cs="Times New Roman"/>
                <w:color w:val="000000"/>
                <w:sz w:val="22"/>
                <w:szCs w:val="22"/>
              </w:rPr>
            </w:pPr>
            <w:r>
              <w:rPr>
                <w:rFonts w:eastAsia="Times New Roman" w:cs="Times New Roman"/>
                <w:color w:val="000000"/>
                <w:sz w:val="22"/>
                <w:szCs w:val="22"/>
              </w:rPr>
              <w:t>9/20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105E9B8" w14:textId="5D4981C7" w:rsidR="00A6349B" w:rsidRPr="004B3105" w:rsidRDefault="00A6349B" w:rsidP="001550C3">
            <w:pPr>
              <w:jc w:val="center"/>
              <w:rPr>
                <w:rFonts w:eastAsia="Times New Roman" w:cs="Times New Roman"/>
                <w:color w:val="000000"/>
                <w:sz w:val="22"/>
                <w:szCs w:val="22"/>
              </w:rPr>
            </w:pPr>
            <w:r w:rsidRPr="004B3105">
              <w:rPr>
                <w:rFonts w:eastAsia="Times New Roman" w:cs="Times New Roman"/>
                <w:color w:val="000000"/>
                <w:sz w:val="22"/>
                <w:szCs w:val="22"/>
              </w:rPr>
              <w:t> </w:t>
            </w:r>
            <w:r w:rsidR="001550C3">
              <w:rPr>
                <w:rFonts w:eastAsia="Times New Roman" w:cs="Times New Roman"/>
                <w:color w:val="000000"/>
                <w:sz w:val="22"/>
                <w:szCs w:val="22"/>
              </w:rPr>
              <w:t>Criminal Insanity</w:t>
            </w:r>
          </w:p>
        </w:tc>
        <w:tc>
          <w:tcPr>
            <w:tcW w:w="2160" w:type="dxa"/>
            <w:tcBorders>
              <w:top w:val="single" w:sz="6" w:space="0" w:color="auto"/>
              <w:left w:val="nil"/>
              <w:bottom w:val="single" w:sz="6" w:space="0" w:color="auto"/>
              <w:right w:val="single" w:sz="4" w:space="0" w:color="auto"/>
            </w:tcBorders>
          </w:tcPr>
          <w:p w14:paraId="0AE41DC0"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6036C" w14:textId="3CD1BD21" w:rsidR="00A6349B" w:rsidRPr="004B3105" w:rsidRDefault="00A6349B" w:rsidP="00760E94">
            <w:pPr>
              <w:jc w:val="center"/>
              <w:rPr>
                <w:rFonts w:eastAsia="Times New Roman" w:cs="Times New Roman"/>
                <w:color w:val="000000"/>
                <w:sz w:val="22"/>
                <w:szCs w:val="22"/>
              </w:rPr>
            </w:pPr>
          </w:p>
        </w:tc>
      </w:tr>
      <w:tr w:rsidR="00A6349B" w:rsidRPr="004B3105" w14:paraId="707596BE"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14ADBCD1"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83159B7" w14:textId="53FF4BD0" w:rsidR="00A6349B" w:rsidRPr="004B3105" w:rsidRDefault="00533F58" w:rsidP="00760E94">
            <w:pPr>
              <w:jc w:val="center"/>
              <w:rPr>
                <w:rFonts w:eastAsia="Times New Roman" w:cs="Times New Roman"/>
                <w:color w:val="000000"/>
                <w:sz w:val="22"/>
                <w:szCs w:val="22"/>
              </w:rPr>
            </w:pPr>
            <w:r>
              <w:rPr>
                <w:rFonts w:eastAsia="Times New Roman" w:cs="Times New Roman"/>
                <w:color w:val="000000"/>
                <w:sz w:val="22"/>
                <w:szCs w:val="22"/>
              </w:rPr>
              <w:t>9/22</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84BBFBC" w14:textId="63A34370" w:rsidR="00A6349B" w:rsidRPr="004B3105" w:rsidRDefault="00A6349B" w:rsidP="00AD0E8C">
            <w:pPr>
              <w:jc w:val="center"/>
              <w:rPr>
                <w:rFonts w:eastAsia="Times New Roman" w:cs="Times New Roman"/>
                <w:color w:val="000000"/>
                <w:sz w:val="22"/>
                <w:szCs w:val="22"/>
              </w:rPr>
            </w:pPr>
            <w:r>
              <w:rPr>
                <w:rFonts w:eastAsia="Times New Roman" w:cs="Times New Roman"/>
                <w:color w:val="000000"/>
                <w:sz w:val="22"/>
                <w:szCs w:val="22"/>
              </w:rPr>
              <w:t>Criminal Insanity</w:t>
            </w:r>
          </w:p>
        </w:tc>
        <w:tc>
          <w:tcPr>
            <w:tcW w:w="2160" w:type="dxa"/>
            <w:tcBorders>
              <w:top w:val="single" w:sz="6" w:space="0" w:color="auto"/>
              <w:left w:val="nil"/>
              <w:bottom w:val="single" w:sz="6" w:space="0" w:color="auto"/>
              <w:right w:val="single" w:sz="4" w:space="0" w:color="auto"/>
            </w:tcBorders>
          </w:tcPr>
          <w:p w14:paraId="1D076B9C" w14:textId="3CA25004" w:rsidR="00A6349B" w:rsidRPr="004B3105" w:rsidRDefault="00DB57BD" w:rsidP="00760E94">
            <w:pPr>
              <w:jc w:val="center"/>
              <w:rPr>
                <w:rFonts w:eastAsia="Times New Roman" w:cs="Times New Roman"/>
                <w:color w:val="000000"/>
                <w:sz w:val="22"/>
                <w:szCs w:val="22"/>
              </w:rPr>
            </w:pPr>
            <w:r>
              <w:rPr>
                <w:rFonts w:eastAsia="Times New Roman" w:cs="Times New Roman"/>
                <w:color w:val="000000"/>
                <w:sz w:val="22"/>
                <w:szCs w:val="22"/>
              </w:rPr>
              <w:t>Group creation due</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8111F" w14:textId="555181A4" w:rsidR="00A6349B" w:rsidRPr="004B3105" w:rsidRDefault="00A6349B" w:rsidP="00760E94">
            <w:pPr>
              <w:jc w:val="center"/>
              <w:rPr>
                <w:rFonts w:eastAsia="Times New Roman" w:cs="Times New Roman"/>
                <w:color w:val="000000"/>
                <w:sz w:val="22"/>
                <w:szCs w:val="22"/>
              </w:rPr>
            </w:pPr>
          </w:p>
        </w:tc>
      </w:tr>
      <w:tr w:rsidR="00A6349B" w:rsidRPr="004B3105" w14:paraId="652EE222"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F7F9"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749FC87" w14:textId="5BE0953A" w:rsidR="00A6349B" w:rsidRPr="004B3105"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9</w:t>
            </w:r>
            <w:r w:rsidR="00D47C62">
              <w:rPr>
                <w:rFonts w:eastAsia="Times New Roman" w:cs="Times New Roman"/>
                <w:color w:val="000000" w:themeColor="text1"/>
                <w:sz w:val="22"/>
                <w:szCs w:val="22"/>
              </w:rPr>
              <w:t>/2</w:t>
            </w:r>
            <w:r>
              <w:rPr>
                <w:rFonts w:eastAsia="Times New Roman" w:cs="Times New Roman"/>
                <w:color w:val="000000" w:themeColor="text1"/>
                <w:sz w:val="22"/>
                <w:szCs w:val="22"/>
              </w:rPr>
              <w:t>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5C697E30" w14:textId="1C85A9B1" w:rsidR="00A6349B" w:rsidRPr="004B3105" w:rsidRDefault="001550C3" w:rsidP="00760E94">
            <w:pPr>
              <w:jc w:val="center"/>
              <w:rPr>
                <w:rFonts w:eastAsia="Times New Roman" w:cs="Times New Roman"/>
                <w:color w:val="000000"/>
                <w:sz w:val="22"/>
                <w:szCs w:val="22"/>
              </w:rPr>
            </w:pPr>
            <w:r>
              <w:rPr>
                <w:rFonts w:eastAsia="Times New Roman" w:cs="Times New Roman"/>
                <w:color w:val="000000"/>
                <w:sz w:val="22"/>
                <w:szCs w:val="22"/>
              </w:rPr>
              <w:t>Risk of Violence Assessment</w:t>
            </w:r>
          </w:p>
        </w:tc>
        <w:tc>
          <w:tcPr>
            <w:tcW w:w="2160" w:type="dxa"/>
            <w:tcBorders>
              <w:top w:val="single" w:sz="6" w:space="0" w:color="auto"/>
              <w:left w:val="nil"/>
              <w:bottom w:val="single" w:sz="6" w:space="0" w:color="auto"/>
              <w:right w:val="single" w:sz="4" w:space="0" w:color="auto"/>
            </w:tcBorders>
          </w:tcPr>
          <w:p w14:paraId="561AEBA6"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F34F1" w14:textId="32E7500A" w:rsidR="00A6349B" w:rsidRPr="004B3105" w:rsidRDefault="00A6349B" w:rsidP="00760E94">
            <w:pPr>
              <w:jc w:val="center"/>
              <w:rPr>
                <w:rFonts w:eastAsia="Times New Roman" w:cs="Times New Roman"/>
                <w:color w:val="000000"/>
                <w:sz w:val="22"/>
                <w:szCs w:val="22"/>
              </w:rPr>
            </w:pPr>
          </w:p>
        </w:tc>
      </w:tr>
      <w:tr w:rsidR="00A6349B" w:rsidRPr="004B3105" w14:paraId="0FE742EA"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52A6115C"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7F4DC8D" w14:textId="2D00108E" w:rsidR="00A6349B" w:rsidRPr="004B3105"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9</w:t>
            </w:r>
            <w:r w:rsidR="00D47C62">
              <w:rPr>
                <w:rFonts w:eastAsia="Times New Roman" w:cs="Times New Roman"/>
                <w:color w:val="000000" w:themeColor="text1"/>
                <w:sz w:val="22"/>
                <w:szCs w:val="22"/>
              </w:rPr>
              <w:t>/2</w:t>
            </w:r>
            <w:r>
              <w:rPr>
                <w:rFonts w:eastAsia="Times New Roman" w:cs="Times New Roman"/>
                <w:color w:val="000000" w:themeColor="text1"/>
                <w:sz w:val="22"/>
                <w:szCs w:val="22"/>
              </w:rPr>
              <w:t>9</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7BDD6CE" w14:textId="6DD214B4" w:rsidR="00A6349B" w:rsidRPr="004B3105" w:rsidRDefault="00A6349B" w:rsidP="001550C3">
            <w:pPr>
              <w:jc w:val="center"/>
              <w:rPr>
                <w:rFonts w:eastAsia="Times New Roman" w:cs="Times New Roman"/>
                <w:color w:val="000000"/>
                <w:sz w:val="22"/>
                <w:szCs w:val="22"/>
              </w:rPr>
            </w:pPr>
            <w:r>
              <w:rPr>
                <w:rFonts w:eastAsia="Times New Roman" w:cs="Times New Roman"/>
                <w:color w:val="000000"/>
                <w:sz w:val="22"/>
                <w:szCs w:val="22"/>
              </w:rPr>
              <w:t xml:space="preserve">Risk of Violence </w:t>
            </w:r>
            <w:r w:rsidR="001550C3">
              <w:rPr>
                <w:rFonts w:eastAsia="Times New Roman" w:cs="Times New Roman"/>
                <w:color w:val="000000"/>
                <w:sz w:val="22"/>
                <w:szCs w:val="22"/>
              </w:rPr>
              <w:t>Continued</w:t>
            </w:r>
          </w:p>
        </w:tc>
        <w:tc>
          <w:tcPr>
            <w:tcW w:w="2160" w:type="dxa"/>
            <w:tcBorders>
              <w:top w:val="single" w:sz="6" w:space="0" w:color="auto"/>
              <w:left w:val="nil"/>
              <w:bottom w:val="single" w:sz="6" w:space="0" w:color="auto"/>
              <w:right w:val="single" w:sz="4" w:space="0" w:color="auto"/>
            </w:tcBorders>
          </w:tcPr>
          <w:p w14:paraId="68E65E8C"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60629" w14:textId="0809E68A" w:rsidR="00A6349B" w:rsidRPr="004B3105" w:rsidRDefault="00A6349B" w:rsidP="00760E94">
            <w:pPr>
              <w:jc w:val="center"/>
              <w:rPr>
                <w:rFonts w:eastAsia="Times New Roman" w:cs="Times New Roman"/>
                <w:color w:val="000000"/>
                <w:sz w:val="22"/>
                <w:szCs w:val="22"/>
              </w:rPr>
            </w:pPr>
          </w:p>
        </w:tc>
      </w:tr>
      <w:tr w:rsidR="00A6349B" w:rsidRPr="004B3105" w14:paraId="6B695452"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ED3B0"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7</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C0BE81F" w14:textId="0459AC4D" w:rsidR="00A6349B" w:rsidRPr="007070AE"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10</w:t>
            </w:r>
            <w:r w:rsidR="00D47C62">
              <w:rPr>
                <w:rFonts w:eastAsia="Times New Roman" w:cs="Times New Roman"/>
                <w:color w:val="000000" w:themeColor="text1"/>
                <w:sz w:val="22"/>
                <w:szCs w:val="22"/>
              </w:rPr>
              <w:t>/</w:t>
            </w:r>
            <w:r>
              <w:rPr>
                <w:rFonts w:eastAsia="Times New Roman" w:cs="Times New Roman"/>
                <w:color w:val="000000" w:themeColor="text1"/>
                <w:sz w:val="22"/>
                <w:szCs w:val="22"/>
              </w:rPr>
              <w:t>4</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3FD4B74B" w14:textId="310ABDBE" w:rsidR="00A6349B" w:rsidRPr="004B3105" w:rsidRDefault="001550C3" w:rsidP="00F9224D">
            <w:pPr>
              <w:jc w:val="center"/>
              <w:rPr>
                <w:rFonts w:eastAsia="Times New Roman" w:cs="Times New Roman"/>
                <w:color w:val="000000"/>
                <w:sz w:val="22"/>
                <w:szCs w:val="22"/>
              </w:rPr>
            </w:pPr>
            <w:r>
              <w:rPr>
                <w:rFonts w:eastAsia="Times New Roman" w:cs="Times New Roman"/>
                <w:color w:val="000000"/>
                <w:sz w:val="22"/>
                <w:szCs w:val="22"/>
              </w:rPr>
              <w:t>Child Custody</w:t>
            </w:r>
          </w:p>
        </w:tc>
        <w:tc>
          <w:tcPr>
            <w:tcW w:w="2160" w:type="dxa"/>
            <w:tcBorders>
              <w:top w:val="single" w:sz="6" w:space="0" w:color="auto"/>
              <w:left w:val="nil"/>
              <w:bottom w:val="single" w:sz="6" w:space="0" w:color="auto"/>
              <w:right w:val="single" w:sz="4" w:space="0" w:color="auto"/>
            </w:tcBorders>
          </w:tcPr>
          <w:p w14:paraId="5E887D67"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FCB5C" w14:textId="6EF652D7" w:rsidR="00A6349B" w:rsidRPr="004B3105" w:rsidRDefault="00A6349B" w:rsidP="00760E94">
            <w:pPr>
              <w:jc w:val="center"/>
              <w:rPr>
                <w:rFonts w:eastAsia="Times New Roman" w:cs="Times New Roman"/>
                <w:color w:val="000000"/>
                <w:sz w:val="22"/>
                <w:szCs w:val="22"/>
              </w:rPr>
            </w:pPr>
          </w:p>
        </w:tc>
      </w:tr>
      <w:tr w:rsidR="00A6349B" w:rsidRPr="004B3105" w14:paraId="293F27B7"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42D4CE11"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8F23AD0" w14:textId="3FE8179A" w:rsidR="00A6349B" w:rsidRPr="006B0129" w:rsidRDefault="00533F58" w:rsidP="00533F58">
            <w:pPr>
              <w:jc w:val="center"/>
              <w:rPr>
                <w:rFonts w:eastAsia="Times New Roman" w:cs="Times New Roman"/>
                <w:color w:val="FF0000"/>
                <w:sz w:val="22"/>
                <w:szCs w:val="22"/>
              </w:rPr>
            </w:pPr>
            <w:r w:rsidRPr="006B0129">
              <w:rPr>
                <w:rFonts w:eastAsia="Times New Roman" w:cs="Times New Roman"/>
                <w:color w:val="FF0000"/>
                <w:sz w:val="22"/>
                <w:szCs w:val="22"/>
                <w:highlight w:val="yellow"/>
              </w:rPr>
              <w:t>10</w:t>
            </w:r>
            <w:r w:rsidR="00D47C62" w:rsidRPr="006B0129">
              <w:rPr>
                <w:rFonts w:eastAsia="Times New Roman" w:cs="Times New Roman"/>
                <w:color w:val="FF0000"/>
                <w:sz w:val="22"/>
                <w:szCs w:val="22"/>
                <w:highlight w:val="yellow"/>
              </w:rPr>
              <w:t>/</w:t>
            </w:r>
            <w:r w:rsidRPr="006B0129">
              <w:rPr>
                <w:rFonts w:eastAsia="Times New Roman" w:cs="Times New Roman"/>
                <w:color w:val="FF0000"/>
                <w:sz w:val="22"/>
                <w:szCs w:val="22"/>
                <w:highlight w:val="yellow"/>
              </w:rPr>
              <w:t>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FC73931" w14:textId="52410A99" w:rsidR="00A6349B" w:rsidRPr="00A6349B" w:rsidRDefault="00A6349B" w:rsidP="00760E94">
            <w:pPr>
              <w:jc w:val="center"/>
              <w:rPr>
                <w:rFonts w:eastAsia="Times New Roman" w:cs="Times New Roman"/>
                <w:b/>
                <w:color w:val="000000"/>
                <w:sz w:val="22"/>
                <w:szCs w:val="22"/>
              </w:rPr>
            </w:pPr>
            <w:r w:rsidRPr="006B0129">
              <w:rPr>
                <w:rFonts w:eastAsia="Times New Roman" w:cs="Times New Roman"/>
                <w:b/>
                <w:color w:val="FF0000"/>
                <w:sz w:val="22"/>
                <w:szCs w:val="22"/>
                <w:highlight w:val="yellow"/>
              </w:rPr>
              <w:t>Exam 1</w:t>
            </w:r>
          </w:p>
        </w:tc>
        <w:tc>
          <w:tcPr>
            <w:tcW w:w="2160" w:type="dxa"/>
            <w:tcBorders>
              <w:top w:val="single" w:sz="6" w:space="0" w:color="auto"/>
              <w:left w:val="nil"/>
              <w:bottom w:val="single" w:sz="6" w:space="0" w:color="auto"/>
              <w:right w:val="single" w:sz="4" w:space="0" w:color="auto"/>
            </w:tcBorders>
          </w:tcPr>
          <w:p w14:paraId="18EA01EB"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84440" w14:textId="77777777" w:rsidR="00A6349B" w:rsidRPr="004B3105" w:rsidRDefault="00A6349B" w:rsidP="00760E94">
            <w:pPr>
              <w:jc w:val="center"/>
              <w:rPr>
                <w:rFonts w:eastAsia="Times New Roman" w:cs="Times New Roman"/>
                <w:color w:val="000000"/>
                <w:sz w:val="22"/>
                <w:szCs w:val="22"/>
              </w:rPr>
            </w:pPr>
          </w:p>
        </w:tc>
      </w:tr>
      <w:tr w:rsidR="00A6349B" w:rsidRPr="004B3105" w14:paraId="6DE99CF8"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507F"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8</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994211C" w14:textId="2794B3A9" w:rsidR="00A6349B" w:rsidRPr="004A242E" w:rsidRDefault="00533F58" w:rsidP="00533F58">
            <w:pPr>
              <w:jc w:val="center"/>
              <w:rPr>
                <w:rFonts w:eastAsia="Times New Roman" w:cs="Times New Roman"/>
                <w:color w:val="FF0000"/>
                <w:sz w:val="22"/>
                <w:szCs w:val="22"/>
                <w:highlight w:val="yellow"/>
              </w:rPr>
            </w:pPr>
            <w:r w:rsidRPr="004A242E">
              <w:rPr>
                <w:rFonts w:eastAsia="Times New Roman" w:cs="Times New Roman"/>
                <w:color w:val="FF0000"/>
                <w:sz w:val="22"/>
                <w:szCs w:val="22"/>
                <w:highlight w:val="yellow"/>
              </w:rPr>
              <w:t>10/11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2C6E426" w14:textId="1018B61C" w:rsidR="00A6349B" w:rsidRPr="004A242E" w:rsidRDefault="004A242E" w:rsidP="00760E94">
            <w:pPr>
              <w:jc w:val="center"/>
              <w:rPr>
                <w:rFonts w:eastAsia="Times New Roman" w:cs="Times New Roman"/>
                <w:color w:val="FF0000"/>
                <w:sz w:val="22"/>
                <w:szCs w:val="22"/>
                <w:highlight w:val="yellow"/>
              </w:rPr>
            </w:pPr>
            <w:r w:rsidRPr="004A242E">
              <w:rPr>
                <w:rFonts w:eastAsia="Times New Roman" w:cs="Times New Roman"/>
                <w:color w:val="FF0000"/>
                <w:sz w:val="22"/>
                <w:szCs w:val="22"/>
                <w:highlight w:val="yellow"/>
              </w:rPr>
              <w:t>Fall Break Classes do not meet</w:t>
            </w:r>
          </w:p>
        </w:tc>
        <w:tc>
          <w:tcPr>
            <w:tcW w:w="2160" w:type="dxa"/>
            <w:tcBorders>
              <w:top w:val="single" w:sz="6" w:space="0" w:color="auto"/>
              <w:left w:val="nil"/>
              <w:bottom w:val="single" w:sz="6" w:space="0" w:color="auto"/>
              <w:right w:val="single" w:sz="4" w:space="0" w:color="auto"/>
            </w:tcBorders>
          </w:tcPr>
          <w:p w14:paraId="732B4963"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B5506" w14:textId="77777777" w:rsidR="00A6349B" w:rsidRPr="004B3105" w:rsidRDefault="00A6349B" w:rsidP="00760E94">
            <w:pPr>
              <w:jc w:val="center"/>
              <w:rPr>
                <w:rFonts w:eastAsia="Times New Roman" w:cs="Times New Roman"/>
                <w:color w:val="000000"/>
                <w:sz w:val="22"/>
                <w:szCs w:val="22"/>
              </w:rPr>
            </w:pPr>
          </w:p>
        </w:tc>
      </w:tr>
      <w:tr w:rsidR="00A6349B" w:rsidRPr="004B3105" w14:paraId="67B04964"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3637D579"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70554B5" w14:textId="11A09504" w:rsidR="00A6349B" w:rsidRPr="004B3105"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10</w:t>
            </w:r>
            <w:r w:rsidR="00D47C62">
              <w:rPr>
                <w:rFonts w:eastAsia="Times New Roman" w:cs="Times New Roman"/>
                <w:color w:val="000000" w:themeColor="text1"/>
                <w:sz w:val="22"/>
                <w:szCs w:val="22"/>
              </w:rPr>
              <w:t>/1</w:t>
            </w:r>
            <w:r>
              <w:rPr>
                <w:rFonts w:eastAsia="Times New Roman" w:cs="Times New Roman"/>
                <w:color w:val="000000" w:themeColor="text1"/>
                <w:sz w:val="22"/>
                <w:szCs w:val="22"/>
              </w:rPr>
              <w:t>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28F5DC0" w14:textId="73965E2F" w:rsidR="00A6349B" w:rsidRPr="006B0129" w:rsidRDefault="00533F58" w:rsidP="00533F58">
            <w:pPr>
              <w:jc w:val="center"/>
              <w:rPr>
                <w:rFonts w:eastAsia="Times New Roman" w:cs="Times New Roman"/>
                <w:color w:val="000000"/>
                <w:sz w:val="22"/>
                <w:szCs w:val="22"/>
              </w:rPr>
            </w:pPr>
            <w:r w:rsidRPr="006B0129">
              <w:rPr>
                <w:rFonts w:eastAsia="Times New Roman" w:cs="Times New Roman"/>
                <w:color w:val="000000"/>
                <w:sz w:val="22"/>
                <w:szCs w:val="22"/>
              </w:rPr>
              <w:t>Malinge</w:t>
            </w:r>
            <w:r w:rsidR="004A242E">
              <w:rPr>
                <w:rFonts w:eastAsia="Times New Roman" w:cs="Times New Roman"/>
                <w:color w:val="000000"/>
                <w:sz w:val="22"/>
                <w:szCs w:val="22"/>
              </w:rPr>
              <w:t xml:space="preserve">ring and Lie Detection </w:t>
            </w:r>
          </w:p>
        </w:tc>
        <w:tc>
          <w:tcPr>
            <w:tcW w:w="2160" w:type="dxa"/>
            <w:tcBorders>
              <w:top w:val="single" w:sz="6" w:space="0" w:color="auto"/>
              <w:left w:val="nil"/>
              <w:bottom w:val="single" w:sz="6" w:space="0" w:color="auto"/>
              <w:right w:val="single" w:sz="4" w:space="0" w:color="auto"/>
            </w:tcBorders>
          </w:tcPr>
          <w:p w14:paraId="110C58DB"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995B0" w14:textId="77777777" w:rsidR="00A6349B" w:rsidRPr="004B3105" w:rsidRDefault="00A6349B" w:rsidP="00760E94">
            <w:pPr>
              <w:jc w:val="center"/>
              <w:rPr>
                <w:rFonts w:eastAsia="Times New Roman" w:cs="Times New Roman"/>
                <w:color w:val="000000"/>
                <w:sz w:val="22"/>
                <w:szCs w:val="22"/>
              </w:rPr>
            </w:pPr>
          </w:p>
        </w:tc>
      </w:tr>
      <w:tr w:rsidR="00A6349B" w:rsidRPr="004B3105" w14:paraId="4BAEC20C"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73F7"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9</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1FF9C77D" w14:textId="1413ED91" w:rsidR="00A6349B" w:rsidRPr="004B3105"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10/18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C66CA85" w14:textId="2FF47221" w:rsidR="00A6349B" w:rsidRPr="00E30CFC" w:rsidRDefault="00533F58" w:rsidP="00533F58">
            <w:pPr>
              <w:jc w:val="center"/>
              <w:rPr>
                <w:rFonts w:eastAsia="Times New Roman" w:cs="Times New Roman"/>
                <w:color w:val="000000"/>
                <w:sz w:val="22"/>
                <w:szCs w:val="22"/>
              </w:rPr>
            </w:pPr>
            <w:r>
              <w:rPr>
                <w:rFonts w:eastAsia="Times New Roman" w:cs="Times New Roman"/>
                <w:color w:val="000000"/>
                <w:sz w:val="22"/>
                <w:szCs w:val="22"/>
              </w:rPr>
              <w:t>Sex Offenders</w:t>
            </w:r>
          </w:p>
        </w:tc>
        <w:tc>
          <w:tcPr>
            <w:tcW w:w="2160" w:type="dxa"/>
            <w:tcBorders>
              <w:top w:val="single" w:sz="6" w:space="0" w:color="auto"/>
              <w:left w:val="nil"/>
              <w:bottom w:val="single" w:sz="6" w:space="0" w:color="auto"/>
              <w:right w:val="single" w:sz="4" w:space="0" w:color="auto"/>
            </w:tcBorders>
          </w:tcPr>
          <w:p w14:paraId="1E742E6E"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5EAD4" w14:textId="7708E871" w:rsidR="00A6349B" w:rsidRPr="004B3105" w:rsidRDefault="00A6349B" w:rsidP="00760E94">
            <w:pPr>
              <w:jc w:val="center"/>
              <w:rPr>
                <w:rFonts w:eastAsia="Times New Roman" w:cs="Times New Roman"/>
                <w:color w:val="000000"/>
                <w:sz w:val="22"/>
                <w:szCs w:val="22"/>
              </w:rPr>
            </w:pPr>
          </w:p>
        </w:tc>
      </w:tr>
      <w:tr w:rsidR="00A6349B" w:rsidRPr="004B3105" w14:paraId="05423210"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0A5729F1"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CF0C563" w14:textId="3FE3BDF6" w:rsidR="00A6349B" w:rsidRPr="004B3105" w:rsidRDefault="00533F58" w:rsidP="00533F58">
            <w:pPr>
              <w:jc w:val="center"/>
              <w:rPr>
                <w:rFonts w:eastAsia="Times New Roman" w:cs="Times New Roman"/>
                <w:color w:val="000000"/>
                <w:sz w:val="22"/>
                <w:szCs w:val="22"/>
              </w:rPr>
            </w:pPr>
            <w:r>
              <w:rPr>
                <w:rFonts w:eastAsia="Times New Roman" w:cs="Times New Roman"/>
                <w:color w:val="000000" w:themeColor="text1"/>
                <w:sz w:val="22"/>
                <w:szCs w:val="22"/>
              </w:rPr>
              <w:t>10/20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BD141B4" w14:textId="484CDC53" w:rsidR="00A6349B" w:rsidRPr="004B3105" w:rsidRDefault="00533F58" w:rsidP="00730B49">
            <w:pPr>
              <w:jc w:val="center"/>
              <w:rPr>
                <w:rFonts w:eastAsia="Times New Roman" w:cs="Times New Roman"/>
                <w:color w:val="000000"/>
                <w:sz w:val="22"/>
                <w:szCs w:val="22"/>
              </w:rPr>
            </w:pPr>
            <w:r>
              <w:rPr>
                <w:rFonts w:eastAsia="Times New Roman" w:cs="Times New Roman"/>
                <w:color w:val="000000"/>
                <w:sz w:val="22"/>
                <w:szCs w:val="22"/>
              </w:rPr>
              <w:t>Sex Offenders Continued</w:t>
            </w:r>
          </w:p>
        </w:tc>
        <w:tc>
          <w:tcPr>
            <w:tcW w:w="2160" w:type="dxa"/>
            <w:tcBorders>
              <w:top w:val="single" w:sz="6" w:space="0" w:color="auto"/>
              <w:left w:val="nil"/>
              <w:bottom w:val="single" w:sz="6" w:space="0" w:color="auto"/>
              <w:right w:val="single" w:sz="4" w:space="0" w:color="auto"/>
            </w:tcBorders>
          </w:tcPr>
          <w:p w14:paraId="35D26EF5" w14:textId="594F4C98"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77B4D" w14:textId="2CACAA2A" w:rsidR="00A6349B" w:rsidRPr="004B3105" w:rsidRDefault="00A6349B" w:rsidP="00760E94">
            <w:pPr>
              <w:jc w:val="center"/>
              <w:rPr>
                <w:rFonts w:eastAsia="Times New Roman" w:cs="Times New Roman"/>
                <w:color w:val="000000"/>
                <w:sz w:val="22"/>
                <w:szCs w:val="22"/>
              </w:rPr>
            </w:pPr>
          </w:p>
        </w:tc>
      </w:tr>
      <w:tr w:rsidR="00A6349B" w:rsidRPr="004B3105" w14:paraId="4FB348DB"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7314E"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10</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87B5E97" w14:textId="3D2660F7" w:rsidR="00A6349B" w:rsidRPr="004B3105" w:rsidRDefault="00533F58" w:rsidP="00760E94">
            <w:pPr>
              <w:jc w:val="center"/>
              <w:rPr>
                <w:rFonts w:eastAsia="Times New Roman" w:cs="Times New Roman"/>
                <w:color w:val="000000"/>
                <w:sz w:val="22"/>
                <w:szCs w:val="22"/>
              </w:rPr>
            </w:pPr>
            <w:r>
              <w:rPr>
                <w:rFonts w:eastAsia="Times New Roman" w:cs="Times New Roman"/>
                <w:color w:val="000000" w:themeColor="text1"/>
                <w:sz w:val="22"/>
                <w:szCs w:val="22"/>
              </w:rPr>
              <w:t>10/25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CEF4A27" w14:textId="6FEE6295" w:rsidR="001550C3" w:rsidRDefault="001550C3" w:rsidP="00F842D2">
            <w:pPr>
              <w:jc w:val="center"/>
              <w:rPr>
                <w:rFonts w:eastAsia="Times New Roman" w:cs="Times New Roman"/>
                <w:color w:val="000000"/>
                <w:sz w:val="22"/>
                <w:szCs w:val="22"/>
              </w:rPr>
            </w:pPr>
            <w:r>
              <w:rPr>
                <w:rFonts w:eastAsia="Times New Roman" w:cs="Times New Roman"/>
                <w:color w:val="000000"/>
                <w:sz w:val="22"/>
                <w:szCs w:val="22"/>
              </w:rPr>
              <w:t>Psychopaths</w:t>
            </w:r>
          </w:p>
          <w:p w14:paraId="2FE8BE38" w14:textId="66EE2D01" w:rsidR="00A6349B" w:rsidRPr="004B3105" w:rsidRDefault="00A6349B" w:rsidP="00F842D2">
            <w:pPr>
              <w:jc w:val="center"/>
              <w:rPr>
                <w:rFonts w:eastAsia="Times New Roman" w:cs="Times New Roman"/>
                <w:color w:val="000000"/>
                <w:sz w:val="22"/>
                <w:szCs w:val="22"/>
              </w:rPr>
            </w:pPr>
          </w:p>
        </w:tc>
        <w:tc>
          <w:tcPr>
            <w:tcW w:w="2160" w:type="dxa"/>
            <w:tcBorders>
              <w:top w:val="single" w:sz="6" w:space="0" w:color="auto"/>
              <w:left w:val="nil"/>
              <w:bottom w:val="single" w:sz="6" w:space="0" w:color="auto"/>
              <w:right w:val="single" w:sz="4" w:space="0" w:color="auto"/>
            </w:tcBorders>
          </w:tcPr>
          <w:p w14:paraId="0ED62B76"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DFB6C" w14:textId="3F2D60A7" w:rsidR="00A6349B" w:rsidRPr="004B3105" w:rsidRDefault="006B0129" w:rsidP="00760E94">
            <w:pPr>
              <w:jc w:val="center"/>
              <w:rPr>
                <w:rFonts w:eastAsia="Times New Roman" w:cs="Times New Roman"/>
                <w:color w:val="000000"/>
                <w:sz w:val="22"/>
                <w:szCs w:val="22"/>
              </w:rPr>
            </w:pPr>
            <w:r>
              <w:rPr>
                <w:rFonts w:eastAsia="Times New Roman" w:cs="Times New Roman"/>
                <w:color w:val="000000"/>
                <w:sz w:val="22"/>
                <w:szCs w:val="22"/>
              </w:rPr>
              <w:t>Hare Chapters 1 and 2</w:t>
            </w:r>
          </w:p>
        </w:tc>
      </w:tr>
      <w:tr w:rsidR="00A6349B" w:rsidRPr="004B3105" w14:paraId="09EA14DA"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BFEE59B"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CBB424C" w14:textId="65FAAE98" w:rsidR="00A6349B" w:rsidRPr="004B3105" w:rsidRDefault="00F842D2" w:rsidP="00760E94">
            <w:pPr>
              <w:jc w:val="center"/>
              <w:rPr>
                <w:rFonts w:eastAsia="Times New Roman" w:cs="Times New Roman"/>
                <w:color w:val="000000"/>
                <w:sz w:val="22"/>
                <w:szCs w:val="22"/>
              </w:rPr>
            </w:pPr>
            <w:r>
              <w:rPr>
                <w:rFonts w:eastAsia="Times New Roman" w:cs="Times New Roman"/>
                <w:color w:val="000000"/>
                <w:sz w:val="22"/>
                <w:szCs w:val="22"/>
              </w:rPr>
              <w:t>10/27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6EB5964" w14:textId="663FCDFA" w:rsidR="00A6349B" w:rsidRPr="004B3105" w:rsidRDefault="001550C3" w:rsidP="00730B49">
            <w:pPr>
              <w:jc w:val="center"/>
              <w:rPr>
                <w:rFonts w:eastAsia="Times New Roman" w:cs="Times New Roman"/>
                <w:color w:val="000000"/>
                <w:sz w:val="22"/>
                <w:szCs w:val="22"/>
              </w:rPr>
            </w:pPr>
            <w:r>
              <w:rPr>
                <w:rFonts w:eastAsia="Times New Roman" w:cs="Times New Roman"/>
                <w:color w:val="000000"/>
                <w:sz w:val="22"/>
                <w:szCs w:val="22"/>
              </w:rPr>
              <w:t>Psychopaths continued</w:t>
            </w:r>
          </w:p>
        </w:tc>
        <w:tc>
          <w:tcPr>
            <w:tcW w:w="2160" w:type="dxa"/>
            <w:tcBorders>
              <w:top w:val="single" w:sz="6" w:space="0" w:color="auto"/>
              <w:left w:val="nil"/>
              <w:bottom w:val="single" w:sz="6" w:space="0" w:color="auto"/>
              <w:right w:val="single" w:sz="4" w:space="0" w:color="auto"/>
            </w:tcBorders>
          </w:tcPr>
          <w:p w14:paraId="6DD12DDD" w14:textId="11850F48"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95DA4" w14:textId="7AD4FFAF" w:rsidR="00A6349B" w:rsidRPr="004B3105" w:rsidRDefault="00A6349B" w:rsidP="00760E94">
            <w:pPr>
              <w:jc w:val="center"/>
              <w:rPr>
                <w:rFonts w:eastAsia="Times New Roman" w:cs="Times New Roman"/>
                <w:color w:val="000000"/>
                <w:sz w:val="22"/>
                <w:szCs w:val="22"/>
              </w:rPr>
            </w:pPr>
          </w:p>
        </w:tc>
      </w:tr>
      <w:tr w:rsidR="00A6349B" w:rsidRPr="004B3105" w14:paraId="187C53B4"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EB27A"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11</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3E81F6DE" w14:textId="4B3777DF" w:rsidR="00A6349B" w:rsidRPr="004B3105" w:rsidRDefault="00F842D2" w:rsidP="00D47C62">
            <w:pPr>
              <w:jc w:val="center"/>
              <w:rPr>
                <w:rFonts w:eastAsia="Times New Roman" w:cs="Times New Roman"/>
                <w:color w:val="000000"/>
                <w:sz w:val="22"/>
                <w:szCs w:val="22"/>
              </w:rPr>
            </w:pPr>
            <w:r>
              <w:rPr>
                <w:rFonts w:eastAsia="Times New Roman" w:cs="Times New Roman"/>
                <w:color w:val="000000" w:themeColor="text1"/>
                <w:sz w:val="22"/>
                <w:szCs w:val="22"/>
              </w:rPr>
              <w:t>11/1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1AE888EE" w14:textId="3ED51F5D" w:rsidR="00A6349B" w:rsidRPr="006B0129" w:rsidRDefault="001550C3" w:rsidP="00760E94">
            <w:pPr>
              <w:jc w:val="center"/>
              <w:rPr>
                <w:rFonts w:eastAsia="Times New Roman" w:cs="Times New Roman"/>
                <w:color w:val="000000"/>
                <w:sz w:val="22"/>
                <w:szCs w:val="22"/>
              </w:rPr>
            </w:pPr>
            <w:r w:rsidRPr="006B0129">
              <w:rPr>
                <w:rFonts w:eastAsia="Times New Roman" w:cs="Times New Roman"/>
                <w:color w:val="000000"/>
                <w:sz w:val="22"/>
                <w:szCs w:val="22"/>
              </w:rPr>
              <w:t>Expert Testimony</w:t>
            </w:r>
          </w:p>
        </w:tc>
        <w:tc>
          <w:tcPr>
            <w:tcW w:w="2160" w:type="dxa"/>
            <w:tcBorders>
              <w:top w:val="single" w:sz="6" w:space="0" w:color="auto"/>
              <w:left w:val="nil"/>
              <w:bottom w:val="single" w:sz="6" w:space="0" w:color="auto"/>
              <w:right w:val="single" w:sz="4" w:space="0" w:color="auto"/>
            </w:tcBorders>
          </w:tcPr>
          <w:p w14:paraId="65D9C39D"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23DDE" w14:textId="77777777" w:rsidR="00A6349B" w:rsidRPr="004B3105" w:rsidRDefault="00A6349B" w:rsidP="00760E94">
            <w:pPr>
              <w:jc w:val="center"/>
              <w:rPr>
                <w:rFonts w:eastAsia="Times New Roman" w:cs="Times New Roman"/>
                <w:color w:val="000000"/>
                <w:sz w:val="22"/>
                <w:szCs w:val="22"/>
              </w:rPr>
            </w:pPr>
          </w:p>
        </w:tc>
      </w:tr>
      <w:tr w:rsidR="00A6349B" w:rsidRPr="004B3105" w14:paraId="3F9812D9"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4A3E326"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4E4E22F0" w14:textId="7C240D41" w:rsidR="00A6349B" w:rsidRPr="004B3105" w:rsidRDefault="00F842D2" w:rsidP="00D47C62">
            <w:pPr>
              <w:jc w:val="center"/>
              <w:rPr>
                <w:rFonts w:eastAsia="Times New Roman" w:cs="Times New Roman"/>
                <w:color w:val="000000"/>
                <w:sz w:val="22"/>
                <w:szCs w:val="22"/>
              </w:rPr>
            </w:pPr>
            <w:r>
              <w:rPr>
                <w:rFonts w:eastAsia="Times New Roman" w:cs="Times New Roman"/>
                <w:color w:val="000000" w:themeColor="text1"/>
                <w:sz w:val="22"/>
                <w:szCs w:val="22"/>
              </w:rPr>
              <w:t>11/3</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269F2E07" w14:textId="696BA967" w:rsidR="00A6349B" w:rsidRPr="004B3105" w:rsidRDefault="001550C3" w:rsidP="002B56F5">
            <w:pPr>
              <w:jc w:val="center"/>
              <w:rPr>
                <w:rFonts w:eastAsia="Times New Roman" w:cs="Times New Roman"/>
                <w:color w:val="000000"/>
                <w:sz w:val="22"/>
                <w:szCs w:val="22"/>
              </w:rPr>
            </w:pPr>
            <w:r>
              <w:rPr>
                <w:rFonts w:eastAsia="Times New Roman" w:cs="Times New Roman"/>
                <w:color w:val="000000"/>
                <w:sz w:val="22"/>
                <w:szCs w:val="22"/>
              </w:rPr>
              <w:t>Expert Testimony In-class activity</w:t>
            </w:r>
          </w:p>
        </w:tc>
        <w:tc>
          <w:tcPr>
            <w:tcW w:w="2160" w:type="dxa"/>
            <w:tcBorders>
              <w:top w:val="single" w:sz="6" w:space="0" w:color="auto"/>
              <w:left w:val="nil"/>
              <w:bottom w:val="single" w:sz="6" w:space="0" w:color="auto"/>
              <w:right w:val="single" w:sz="4" w:space="0" w:color="auto"/>
            </w:tcBorders>
          </w:tcPr>
          <w:p w14:paraId="43B5780B"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B0C00" w14:textId="53AFB8B3" w:rsidR="00A6349B" w:rsidRPr="004B3105" w:rsidRDefault="00A6349B" w:rsidP="00760E94">
            <w:pPr>
              <w:jc w:val="center"/>
              <w:rPr>
                <w:rFonts w:eastAsia="Times New Roman" w:cs="Times New Roman"/>
                <w:color w:val="000000"/>
                <w:sz w:val="22"/>
                <w:szCs w:val="22"/>
              </w:rPr>
            </w:pPr>
          </w:p>
        </w:tc>
      </w:tr>
      <w:tr w:rsidR="00A6349B" w:rsidRPr="004B3105" w14:paraId="5347721C"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E72C"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12</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80C62BE" w14:textId="6346D22C" w:rsidR="00A6349B" w:rsidRPr="004B3105" w:rsidRDefault="00C64486" w:rsidP="00D47C62">
            <w:pPr>
              <w:jc w:val="center"/>
              <w:rPr>
                <w:rFonts w:eastAsia="Times New Roman" w:cs="Times New Roman"/>
                <w:color w:val="000000"/>
                <w:sz w:val="22"/>
                <w:szCs w:val="22"/>
              </w:rPr>
            </w:pPr>
            <w:r>
              <w:rPr>
                <w:rFonts w:eastAsia="Times New Roman" w:cs="Times New Roman"/>
                <w:color w:val="000000" w:themeColor="text1"/>
                <w:sz w:val="22"/>
                <w:szCs w:val="22"/>
              </w:rPr>
              <w:t>11/8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E34F21B" w14:textId="28A8E384" w:rsidR="00A6349B" w:rsidRPr="004B3105" w:rsidRDefault="001550C3" w:rsidP="00357629">
            <w:pPr>
              <w:jc w:val="center"/>
              <w:rPr>
                <w:rFonts w:eastAsia="Times New Roman" w:cs="Times New Roman"/>
                <w:color w:val="000000"/>
                <w:sz w:val="22"/>
                <w:szCs w:val="22"/>
              </w:rPr>
            </w:pPr>
            <w:r>
              <w:rPr>
                <w:rFonts w:eastAsia="Times New Roman" w:cs="Times New Roman"/>
                <w:color w:val="000000"/>
                <w:sz w:val="22"/>
                <w:szCs w:val="22"/>
              </w:rPr>
              <w:t>Threat Assessment</w:t>
            </w:r>
          </w:p>
        </w:tc>
        <w:tc>
          <w:tcPr>
            <w:tcW w:w="2160" w:type="dxa"/>
            <w:tcBorders>
              <w:top w:val="single" w:sz="6" w:space="0" w:color="auto"/>
              <w:left w:val="nil"/>
              <w:bottom w:val="single" w:sz="6" w:space="0" w:color="auto"/>
              <w:right w:val="single" w:sz="4" w:space="0" w:color="auto"/>
            </w:tcBorders>
          </w:tcPr>
          <w:p w14:paraId="0038E2E9" w14:textId="57BE3300"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5A3BE" w14:textId="7CE03F7D" w:rsidR="00A6349B" w:rsidRPr="004B3105" w:rsidRDefault="00A6349B" w:rsidP="00760E94">
            <w:pPr>
              <w:jc w:val="center"/>
              <w:rPr>
                <w:rFonts w:eastAsia="Times New Roman" w:cs="Times New Roman"/>
                <w:color w:val="000000"/>
                <w:sz w:val="22"/>
                <w:szCs w:val="22"/>
              </w:rPr>
            </w:pPr>
          </w:p>
        </w:tc>
      </w:tr>
      <w:tr w:rsidR="00A6349B" w:rsidRPr="004B3105" w14:paraId="0DAA0BA5"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6F18C56"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BA1BC39" w14:textId="393FD978" w:rsidR="00A6349B" w:rsidRPr="004B3105" w:rsidRDefault="00C64486" w:rsidP="00760E94">
            <w:pPr>
              <w:jc w:val="center"/>
              <w:rPr>
                <w:rFonts w:eastAsia="Times New Roman" w:cs="Times New Roman"/>
                <w:color w:val="000000"/>
                <w:sz w:val="22"/>
                <w:szCs w:val="22"/>
              </w:rPr>
            </w:pPr>
            <w:r>
              <w:rPr>
                <w:rFonts w:eastAsia="Times New Roman" w:cs="Times New Roman"/>
                <w:color w:val="000000" w:themeColor="text1"/>
                <w:sz w:val="22"/>
                <w:szCs w:val="22"/>
              </w:rPr>
              <w:t>11/10</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6BEAFA5" w14:textId="154EF807" w:rsidR="00A6349B" w:rsidRPr="006B0129" w:rsidRDefault="001550C3" w:rsidP="001550C3">
            <w:pPr>
              <w:rPr>
                <w:rFonts w:eastAsia="Times New Roman" w:cs="Times New Roman"/>
                <w:color w:val="000000"/>
                <w:sz w:val="22"/>
                <w:szCs w:val="22"/>
              </w:rPr>
            </w:pPr>
            <w:r>
              <w:rPr>
                <w:rFonts w:eastAsia="Times New Roman" w:cs="Times New Roman"/>
                <w:b/>
                <w:color w:val="000000"/>
                <w:sz w:val="22"/>
                <w:szCs w:val="22"/>
              </w:rPr>
              <w:t xml:space="preserve">                   </w:t>
            </w:r>
            <w:r w:rsidRPr="006B0129">
              <w:rPr>
                <w:rFonts w:eastAsia="Times New Roman" w:cs="Times New Roman"/>
                <w:color w:val="000000"/>
                <w:sz w:val="22"/>
                <w:szCs w:val="22"/>
              </w:rPr>
              <w:t>Homeland Security</w:t>
            </w:r>
          </w:p>
        </w:tc>
        <w:tc>
          <w:tcPr>
            <w:tcW w:w="2160" w:type="dxa"/>
            <w:tcBorders>
              <w:top w:val="single" w:sz="6" w:space="0" w:color="auto"/>
              <w:left w:val="nil"/>
              <w:bottom w:val="single" w:sz="6" w:space="0" w:color="auto"/>
              <w:right w:val="single" w:sz="4" w:space="0" w:color="auto"/>
            </w:tcBorders>
          </w:tcPr>
          <w:p w14:paraId="0C653E16"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B9042" w14:textId="4B6AD129" w:rsidR="00A6349B" w:rsidRPr="004B3105" w:rsidRDefault="00A6349B" w:rsidP="00760E94">
            <w:pPr>
              <w:jc w:val="center"/>
              <w:rPr>
                <w:rFonts w:eastAsia="Times New Roman" w:cs="Times New Roman"/>
                <w:color w:val="000000"/>
                <w:sz w:val="22"/>
                <w:szCs w:val="22"/>
              </w:rPr>
            </w:pPr>
          </w:p>
        </w:tc>
      </w:tr>
      <w:tr w:rsidR="00A6349B" w:rsidRPr="004B3105" w14:paraId="7855E578"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8059"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13</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0281B425" w14:textId="5236F52F" w:rsidR="00A6349B" w:rsidRPr="004B3105" w:rsidRDefault="00C64486" w:rsidP="00760E94">
            <w:pPr>
              <w:jc w:val="center"/>
              <w:rPr>
                <w:rFonts w:eastAsia="Times New Roman" w:cs="Times New Roman"/>
                <w:color w:val="000000"/>
                <w:sz w:val="22"/>
                <w:szCs w:val="22"/>
              </w:rPr>
            </w:pPr>
            <w:r>
              <w:rPr>
                <w:rFonts w:eastAsia="Times New Roman" w:cs="Times New Roman"/>
                <w:color w:val="000000" w:themeColor="text1"/>
                <w:sz w:val="22"/>
                <w:szCs w:val="22"/>
              </w:rPr>
              <w:t>11/15</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44E8B2CD" w14:textId="44E8612A" w:rsidR="00A6349B" w:rsidRPr="004B3105" w:rsidRDefault="00AF36C3" w:rsidP="00760E94">
            <w:pPr>
              <w:jc w:val="center"/>
              <w:rPr>
                <w:rFonts w:eastAsia="Times New Roman" w:cs="Times New Roman"/>
                <w:color w:val="000000"/>
                <w:sz w:val="22"/>
                <w:szCs w:val="22"/>
              </w:rPr>
            </w:pPr>
            <w:r>
              <w:rPr>
                <w:rFonts w:eastAsia="Times New Roman" w:cs="Times New Roman"/>
                <w:color w:val="000000"/>
                <w:sz w:val="22"/>
                <w:szCs w:val="22"/>
              </w:rPr>
              <w:t>Personal Injury</w:t>
            </w:r>
          </w:p>
        </w:tc>
        <w:tc>
          <w:tcPr>
            <w:tcW w:w="2160" w:type="dxa"/>
            <w:tcBorders>
              <w:top w:val="single" w:sz="6" w:space="0" w:color="auto"/>
              <w:left w:val="nil"/>
              <w:bottom w:val="single" w:sz="6" w:space="0" w:color="auto"/>
              <w:right w:val="single" w:sz="4" w:space="0" w:color="auto"/>
            </w:tcBorders>
          </w:tcPr>
          <w:p w14:paraId="2E2047A1" w14:textId="77777777"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8BE36" w14:textId="28C102BA" w:rsidR="00A6349B" w:rsidRPr="004B3105" w:rsidRDefault="00A6349B" w:rsidP="003E232B">
            <w:pPr>
              <w:jc w:val="center"/>
              <w:rPr>
                <w:rFonts w:eastAsia="Times New Roman" w:cs="Times New Roman"/>
                <w:color w:val="000000"/>
                <w:sz w:val="22"/>
                <w:szCs w:val="22"/>
              </w:rPr>
            </w:pPr>
          </w:p>
        </w:tc>
      </w:tr>
      <w:tr w:rsidR="00A6349B" w:rsidRPr="004B3105" w14:paraId="3ADDCC57"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12513438" w14:textId="77777777"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504CF321" w14:textId="0F45E39E" w:rsidR="00A6349B" w:rsidRPr="004B3105" w:rsidRDefault="00533F58" w:rsidP="00C64486">
            <w:pPr>
              <w:jc w:val="center"/>
              <w:rPr>
                <w:rFonts w:eastAsia="Times New Roman" w:cs="Times New Roman"/>
                <w:color w:val="000000"/>
                <w:sz w:val="22"/>
                <w:szCs w:val="22"/>
              </w:rPr>
            </w:pPr>
            <w:r>
              <w:rPr>
                <w:rFonts w:eastAsia="Times New Roman" w:cs="Times New Roman"/>
                <w:color w:val="000000"/>
                <w:sz w:val="22"/>
                <w:szCs w:val="22"/>
              </w:rPr>
              <w:t>11/</w:t>
            </w:r>
            <w:r w:rsidR="00C64486">
              <w:rPr>
                <w:rFonts w:eastAsia="Times New Roman" w:cs="Times New Roman"/>
                <w:color w:val="000000"/>
                <w:sz w:val="22"/>
                <w:szCs w:val="22"/>
              </w:rPr>
              <w:t>17</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1F9B6AE" w14:textId="4DB7CDF3" w:rsidR="00002D78" w:rsidRDefault="00002D78" w:rsidP="00760E94">
            <w:pPr>
              <w:jc w:val="center"/>
              <w:rPr>
                <w:rFonts w:eastAsia="Times New Roman" w:cs="Times New Roman"/>
                <w:color w:val="000000"/>
                <w:sz w:val="22"/>
                <w:szCs w:val="22"/>
              </w:rPr>
            </w:pPr>
            <w:r>
              <w:rPr>
                <w:rFonts w:eastAsia="Times New Roman" w:cs="Times New Roman"/>
                <w:color w:val="000000"/>
                <w:sz w:val="22"/>
                <w:szCs w:val="22"/>
              </w:rPr>
              <w:t>Presentations Begin</w:t>
            </w:r>
          </w:p>
          <w:p w14:paraId="331807F7" w14:textId="63EC4AD1" w:rsidR="00A6349B" w:rsidRPr="004B3105" w:rsidRDefault="00A6349B" w:rsidP="00760E94">
            <w:pPr>
              <w:jc w:val="center"/>
              <w:rPr>
                <w:rFonts w:eastAsia="Times New Roman" w:cs="Times New Roman"/>
                <w:color w:val="000000"/>
                <w:sz w:val="22"/>
                <w:szCs w:val="22"/>
              </w:rPr>
            </w:pPr>
          </w:p>
        </w:tc>
        <w:tc>
          <w:tcPr>
            <w:tcW w:w="2160" w:type="dxa"/>
            <w:tcBorders>
              <w:top w:val="single" w:sz="6" w:space="0" w:color="auto"/>
              <w:left w:val="nil"/>
              <w:bottom w:val="single" w:sz="6" w:space="0" w:color="auto"/>
              <w:right w:val="single" w:sz="4" w:space="0" w:color="auto"/>
            </w:tcBorders>
          </w:tcPr>
          <w:p w14:paraId="27D971B1" w14:textId="1188BBA3" w:rsidR="00002D78" w:rsidRDefault="00002D78" w:rsidP="00002D78">
            <w:pPr>
              <w:jc w:val="center"/>
              <w:rPr>
                <w:rFonts w:eastAsia="Times New Roman" w:cs="Times New Roman"/>
                <w:color w:val="000000"/>
                <w:sz w:val="22"/>
                <w:szCs w:val="22"/>
              </w:rPr>
            </w:pPr>
            <w:r>
              <w:rPr>
                <w:rFonts w:eastAsia="Times New Roman" w:cs="Times New Roman"/>
                <w:color w:val="000000"/>
                <w:sz w:val="22"/>
                <w:szCs w:val="22"/>
              </w:rPr>
              <w:t>Right to receive psychiatric treatment, Right to refuse psychiatric treatment, Informed consent</w:t>
            </w:r>
            <w:r w:rsidR="004A242E">
              <w:rPr>
                <w:rFonts w:eastAsia="Times New Roman" w:cs="Times New Roman"/>
                <w:color w:val="000000"/>
                <w:sz w:val="22"/>
                <w:szCs w:val="22"/>
              </w:rPr>
              <w:t xml:space="preserve">, </w:t>
            </w:r>
            <w:r w:rsidR="004A242E">
              <w:rPr>
                <w:rFonts w:eastAsia="Times New Roman" w:cs="Times New Roman"/>
                <w:color w:val="000000"/>
                <w:sz w:val="22"/>
                <w:szCs w:val="22"/>
              </w:rPr>
              <w:t>Confidentiality</w:t>
            </w:r>
          </w:p>
          <w:p w14:paraId="3BF65371" w14:textId="77A2536E"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BDF2E" w14:textId="7F97A503" w:rsidR="00A6349B" w:rsidRPr="004B3105" w:rsidRDefault="00A6349B" w:rsidP="00760E94">
            <w:pPr>
              <w:jc w:val="center"/>
              <w:rPr>
                <w:rFonts w:eastAsia="Times New Roman" w:cs="Times New Roman"/>
                <w:color w:val="000000"/>
                <w:sz w:val="22"/>
                <w:szCs w:val="22"/>
              </w:rPr>
            </w:pPr>
          </w:p>
        </w:tc>
      </w:tr>
      <w:tr w:rsidR="00A6349B" w:rsidRPr="004B3105" w14:paraId="7557420D"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FD58" w14:textId="77777777" w:rsidR="00A6349B" w:rsidRPr="004B3105" w:rsidRDefault="00A6349B" w:rsidP="00760E94">
            <w:pPr>
              <w:jc w:val="center"/>
              <w:rPr>
                <w:rFonts w:eastAsia="Times New Roman" w:cs="Times New Roman"/>
                <w:color w:val="000000"/>
                <w:sz w:val="22"/>
                <w:szCs w:val="22"/>
              </w:rPr>
            </w:pPr>
            <w:r w:rsidRPr="004B3105">
              <w:rPr>
                <w:rFonts w:eastAsia="Times New Roman" w:cs="Times New Roman"/>
                <w:color w:val="000000"/>
                <w:sz w:val="22"/>
                <w:szCs w:val="22"/>
              </w:rPr>
              <w:t>14</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470A7A3" w14:textId="24C92DA7" w:rsidR="00C64486" w:rsidRDefault="00C64486" w:rsidP="00533F58">
            <w:pPr>
              <w:jc w:val="center"/>
              <w:rPr>
                <w:rFonts w:eastAsia="Times New Roman" w:cs="Times New Roman"/>
                <w:color w:val="FF0000"/>
                <w:sz w:val="22"/>
                <w:szCs w:val="22"/>
                <w:highlight w:val="yellow"/>
              </w:rPr>
            </w:pPr>
            <w:r>
              <w:rPr>
                <w:rFonts w:eastAsia="Times New Roman" w:cs="Times New Roman"/>
                <w:color w:val="FF0000"/>
                <w:sz w:val="22"/>
                <w:szCs w:val="22"/>
                <w:highlight w:val="yellow"/>
              </w:rPr>
              <w:t>11/22</w:t>
            </w:r>
          </w:p>
          <w:p w14:paraId="76A80DB4" w14:textId="0F12EF3D" w:rsidR="00A6349B" w:rsidRPr="006B0129" w:rsidRDefault="00533F58" w:rsidP="00533F58">
            <w:pPr>
              <w:jc w:val="center"/>
              <w:rPr>
                <w:rFonts w:eastAsia="Times New Roman" w:cs="Times New Roman"/>
                <w:color w:val="FF0000"/>
                <w:sz w:val="22"/>
                <w:szCs w:val="22"/>
                <w:highlight w:val="yellow"/>
              </w:rPr>
            </w:pPr>
            <w:r w:rsidRPr="006B0129">
              <w:rPr>
                <w:rFonts w:eastAsia="Times New Roman" w:cs="Times New Roman"/>
                <w:color w:val="FF0000"/>
                <w:sz w:val="22"/>
                <w:szCs w:val="22"/>
                <w:highlight w:val="yellow"/>
              </w:rPr>
              <w:t>11/24</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DE374DB" w14:textId="77777777" w:rsidR="00C64486" w:rsidRDefault="00C64486" w:rsidP="00AF36C3">
            <w:pPr>
              <w:jc w:val="center"/>
              <w:rPr>
                <w:rFonts w:eastAsia="Times New Roman" w:cs="Times New Roman"/>
                <w:color w:val="FF0000"/>
                <w:sz w:val="22"/>
                <w:szCs w:val="22"/>
                <w:highlight w:val="yellow"/>
              </w:rPr>
            </w:pPr>
          </w:p>
          <w:p w14:paraId="6A7AB137" w14:textId="6E81376F" w:rsidR="00C64486" w:rsidRDefault="00C64486" w:rsidP="00AF36C3">
            <w:pPr>
              <w:jc w:val="center"/>
              <w:rPr>
                <w:rFonts w:eastAsia="Times New Roman" w:cs="Times New Roman"/>
                <w:color w:val="FF0000"/>
                <w:sz w:val="22"/>
                <w:szCs w:val="22"/>
                <w:highlight w:val="yellow"/>
              </w:rPr>
            </w:pPr>
            <w:r>
              <w:rPr>
                <w:rFonts w:eastAsia="Times New Roman" w:cs="Times New Roman"/>
                <w:color w:val="FF0000"/>
                <w:sz w:val="22"/>
                <w:szCs w:val="22"/>
                <w:highlight w:val="yellow"/>
              </w:rPr>
              <w:t>NO On-Campus Class</w:t>
            </w:r>
            <w:r w:rsidR="00BC3F1C">
              <w:rPr>
                <w:rFonts w:eastAsia="Times New Roman" w:cs="Times New Roman"/>
                <w:color w:val="FF0000"/>
                <w:sz w:val="22"/>
                <w:szCs w:val="22"/>
                <w:highlight w:val="yellow"/>
              </w:rPr>
              <w:t xml:space="preserve">/ ZOOM Lecture </w:t>
            </w:r>
          </w:p>
          <w:p w14:paraId="2822B272" w14:textId="36941872" w:rsidR="00A6349B" w:rsidRPr="006B0129" w:rsidRDefault="00F842D2" w:rsidP="00AF36C3">
            <w:pPr>
              <w:jc w:val="center"/>
              <w:rPr>
                <w:rFonts w:eastAsia="Times New Roman" w:cs="Times New Roman"/>
                <w:color w:val="FF0000"/>
                <w:sz w:val="22"/>
                <w:szCs w:val="22"/>
                <w:highlight w:val="yellow"/>
              </w:rPr>
            </w:pPr>
            <w:r w:rsidRPr="006B0129">
              <w:rPr>
                <w:rFonts w:eastAsia="Times New Roman" w:cs="Times New Roman"/>
                <w:color w:val="FF0000"/>
                <w:sz w:val="22"/>
                <w:szCs w:val="22"/>
                <w:highlight w:val="yellow"/>
              </w:rPr>
              <w:t xml:space="preserve">NO CLASS </w:t>
            </w:r>
            <w:r w:rsidR="00AF36C3" w:rsidRPr="006B0129">
              <w:rPr>
                <w:rFonts w:eastAsia="Times New Roman" w:cs="Times New Roman"/>
                <w:color w:val="FF0000"/>
                <w:sz w:val="22"/>
                <w:szCs w:val="22"/>
                <w:highlight w:val="yellow"/>
              </w:rPr>
              <w:t>/</w:t>
            </w:r>
            <w:r w:rsidR="00A6349B" w:rsidRPr="006B0129">
              <w:rPr>
                <w:rFonts w:eastAsia="Times New Roman" w:cs="Times New Roman"/>
                <w:color w:val="FF0000"/>
                <w:sz w:val="22"/>
                <w:szCs w:val="22"/>
                <w:highlight w:val="yellow"/>
              </w:rPr>
              <w:t xml:space="preserve"> </w:t>
            </w:r>
            <w:r w:rsidR="004C37F1" w:rsidRPr="006B0129">
              <w:rPr>
                <w:rFonts w:eastAsia="Times New Roman" w:cs="Times New Roman"/>
                <w:color w:val="FF0000"/>
                <w:sz w:val="22"/>
                <w:szCs w:val="22"/>
                <w:highlight w:val="yellow"/>
              </w:rPr>
              <w:t>THANKSGIVING BREAK</w:t>
            </w:r>
          </w:p>
        </w:tc>
        <w:tc>
          <w:tcPr>
            <w:tcW w:w="2160" w:type="dxa"/>
            <w:tcBorders>
              <w:top w:val="single" w:sz="6" w:space="0" w:color="auto"/>
              <w:left w:val="nil"/>
              <w:bottom w:val="single" w:sz="6" w:space="0" w:color="auto"/>
              <w:right w:val="single" w:sz="4" w:space="0" w:color="auto"/>
            </w:tcBorders>
          </w:tcPr>
          <w:p w14:paraId="56248339" w14:textId="42C71914" w:rsidR="00A6349B" w:rsidRPr="004B3105" w:rsidRDefault="00A6349B" w:rsidP="00760E94">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B0A4E" w14:textId="24D3C7DA" w:rsidR="00A6349B" w:rsidRPr="004B3105" w:rsidRDefault="00A6349B" w:rsidP="00760E94">
            <w:pPr>
              <w:jc w:val="center"/>
              <w:rPr>
                <w:rFonts w:eastAsia="Times New Roman" w:cs="Times New Roman"/>
                <w:color w:val="000000"/>
                <w:sz w:val="22"/>
                <w:szCs w:val="22"/>
              </w:rPr>
            </w:pPr>
          </w:p>
        </w:tc>
      </w:tr>
      <w:tr w:rsidR="00A6349B" w:rsidRPr="004B3105" w14:paraId="12159844"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F8DE642" w14:textId="69D80429" w:rsidR="00A6349B" w:rsidRPr="004B3105" w:rsidRDefault="00A6349B" w:rsidP="00760E94">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71C73D6D" w14:textId="208FA178" w:rsidR="00A6349B" w:rsidRPr="004B3105" w:rsidRDefault="00F842D2" w:rsidP="00F842D2">
            <w:pPr>
              <w:jc w:val="center"/>
              <w:rPr>
                <w:rFonts w:eastAsia="Times New Roman" w:cs="Times New Roman"/>
                <w:color w:val="000000"/>
                <w:sz w:val="22"/>
                <w:szCs w:val="22"/>
              </w:rPr>
            </w:pPr>
            <w:r>
              <w:rPr>
                <w:rFonts w:eastAsia="Times New Roman" w:cs="Times New Roman"/>
                <w:color w:val="000000" w:themeColor="text1"/>
                <w:sz w:val="22"/>
                <w:szCs w:val="22"/>
              </w:rPr>
              <w:t>11/29</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038C7B6F" w14:textId="0F265930" w:rsidR="00A6349B" w:rsidRPr="004B3105" w:rsidRDefault="00A6349B" w:rsidP="00A6349B">
            <w:pPr>
              <w:jc w:val="center"/>
              <w:rPr>
                <w:rFonts w:eastAsia="Times New Roman" w:cs="Times New Roman"/>
                <w:color w:val="000000"/>
                <w:sz w:val="22"/>
                <w:szCs w:val="22"/>
              </w:rPr>
            </w:pPr>
            <w:r>
              <w:rPr>
                <w:rFonts w:eastAsia="Times New Roman" w:cs="Times New Roman"/>
                <w:color w:val="000000"/>
                <w:sz w:val="22"/>
                <w:szCs w:val="22"/>
              </w:rPr>
              <w:t>Presentations</w:t>
            </w:r>
          </w:p>
        </w:tc>
        <w:tc>
          <w:tcPr>
            <w:tcW w:w="2160" w:type="dxa"/>
            <w:tcBorders>
              <w:top w:val="single" w:sz="6" w:space="0" w:color="auto"/>
              <w:left w:val="nil"/>
              <w:bottom w:val="single" w:sz="6" w:space="0" w:color="auto"/>
              <w:right w:val="single" w:sz="4" w:space="0" w:color="auto"/>
            </w:tcBorders>
          </w:tcPr>
          <w:p w14:paraId="71371637" w14:textId="77777777" w:rsidR="00002D78" w:rsidRPr="00002D78" w:rsidRDefault="00002D78" w:rsidP="00002D78">
            <w:pPr>
              <w:jc w:val="center"/>
              <w:rPr>
                <w:rFonts w:eastAsia="Times New Roman" w:cs="Times New Roman"/>
                <w:sz w:val="22"/>
                <w:szCs w:val="22"/>
              </w:rPr>
            </w:pPr>
            <w:r w:rsidRPr="00002D78">
              <w:rPr>
                <w:rFonts w:eastAsia="Times New Roman" w:cs="Times New Roman"/>
                <w:sz w:val="22"/>
                <w:szCs w:val="22"/>
              </w:rPr>
              <w:t>Domestic violence/stalking, Discrimination law, Duty to protect</w:t>
            </w:r>
          </w:p>
          <w:p w14:paraId="3F67F61D" w14:textId="2B25CBFA" w:rsidR="00A6349B" w:rsidRPr="004B3105" w:rsidRDefault="004A242E" w:rsidP="00002D78">
            <w:pPr>
              <w:jc w:val="center"/>
              <w:rPr>
                <w:rFonts w:eastAsia="Times New Roman" w:cs="Times New Roman"/>
                <w:color w:val="000000"/>
                <w:sz w:val="22"/>
                <w:szCs w:val="22"/>
              </w:rPr>
            </w:pPr>
            <w:r w:rsidRPr="005D2AAC">
              <w:rPr>
                <w:rFonts w:eastAsia="Times New Roman" w:cs="Times New Roman"/>
                <w:color w:val="000000"/>
                <w:sz w:val="22"/>
                <w:szCs w:val="22"/>
              </w:rPr>
              <w:t>Sexual Harassment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9977F" w14:textId="58886D00" w:rsidR="00A6349B" w:rsidRPr="004B3105" w:rsidRDefault="00A6349B" w:rsidP="00760E94">
            <w:pPr>
              <w:jc w:val="center"/>
              <w:rPr>
                <w:rFonts w:eastAsia="Times New Roman" w:cs="Times New Roman"/>
                <w:color w:val="000000"/>
                <w:sz w:val="22"/>
                <w:szCs w:val="22"/>
              </w:rPr>
            </w:pPr>
          </w:p>
        </w:tc>
      </w:tr>
      <w:tr w:rsidR="00002D78" w:rsidRPr="00002D78" w14:paraId="69A7D0F9"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D33E" w14:textId="77777777" w:rsidR="00002D78" w:rsidRDefault="00002D78" w:rsidP="00760E94">
            <w:pPr>
              <w:jc w:val="center"/>
              <w:rPr>
                <w:rFonts w:eastAsia="Times New Roman" w:cs="Times New Roman"/>
                <w:sz w:val="22"/>
                <w:szCs w:val="22"/>
              </w:rPr>
            </w:pPr>
          </w:p>
          <w:p w14:paraId="773BC7E6" w14:textId="77777777" w:rsidR="00002D78" w:rsidRDefault="00002D78" w:rsidP="00760E94">
            <w:pPr>
              <w:jc w:val="center"/>
              <w:rPr>
                <w:rFonts w:eastAsia="Times New Roman" w:cs="Times New Roman"/>
                <w:sz w:val="22"/>
                <w:szCs w:val="22"/>
              </w:rPr>
            </w:pPr>
          </w:p>
          <w:p w14:paraId="617F13DC" w14:textId="2F8AB483" w:rsidR="00A6349B" w:rsidRPr="00002D78" w:rsidRDefault="00A6349B" w:rsidP="00760E94">
            <w:pPr>
              <w:jc w:val="center"/>
              <w:rPr>
                <w:rFonts w:eastAsia="Times New Roman" w:cs="Times New Roman"/>
                <w:sz w:val="22"/>
                <w:szCs w:val="22"/>
              </w:rPr>
            </w:pPr>
            <w:r w:rsidRPr="00002D78">
              <w:rPr>
                <w:rFonts w:eastAsia="Times New Roman" w:cs="Times New Roman"/>
                <w:sz w:val="22"/>
                <w:szCs w:val="22"/>
              </w:rPr>
              <w:t>15</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21D0295C" w14:textId="77777777" w:rsidR="004C37F1" w:rsidRPr="00002D78" w:rsidRDefault="004C37F1" w:rsidP="00760E94">
            <w:pPr>
              <w:jc w:val="center"/>
              <w:rPr>
                <w:rFonts w:eastAsia="Times New Roman" w:cs="Times New Roman"/>
                <w:sz w:val="22"/>
                <w:szCs w:val="22"/>
              </w:rPr>
            </w:pPr>
          </w:p>
          <w:p w14:paraId="36586A4B" w14:textId="77777777" w:rsidR="004C37F1" w:rsidRPr="00002D78" w:rsidRDefault="004C37F1" w:rsidP="00760E94">
            <w:pPr>
              <w:jc w:val="center"/>
              <w:rPr>
                <w:rFonts w:eastAsia="Times New Roman" w:cs="Times New Roman"/>
                <w:sz w:val="22"/>
                <w:szCs w:val="22"/>
              </w:rPr>
            </w:pPr>
          </w:p>
          <w:p w14:paraId="0CAB80E5" w14:textId="77777777" w:rsidR="004C37F1" w:rsidRPr="00002D78" w:rsidRDefault="004C37F1" w:rsidP="00760E94">
            <w:pPr>
              <w:jc w:val="center"/>
              <w:rPr>
                <w:rFonts w:eastAsia="Times New Roman" w:cs="Times New Roman"/>
                <w:sz w:val="22"/>
                <w:szCs w:val="22"/>
              </w:rPr>
            </w:pPr>
          </w:p>
          <w:p w14:paraId="04DAF2BB" w14:textId="77777777" w:rsidR="004C37F1" w:rsidRPr="00002D78" w:rsidRDefault="004C37F1" w:rsidP="00760E94">
            <w:pPr>
              <w:jc w:val="center"/>
              <w:rPr>
                <w:rFonts w:eastAsia="Times New Roman" w:cs="Times New Roman"/>
                <w:sz w:val="22"/>
                <w:szCs w:val="22"/>
              </w:rPr>
            </w:pPr>
          </w:p>
          <w:p w14:paraId="6329D0BC" w14:textId="2A7C7D2D" w:rsidR="00A6349B" w:rsidRPr="00002D78" w:rsidRDefault="00F842D2" w:rsidP="00760E94">
            <w:pPr>
              <w:jc w:val="center"/>
              <w:rPr>
                <w:rFonts w:eastAsia="Times New Roman" w:cs="Times New Roman"/>
                <w:sz w:val="22"/>
                <w:szCs w:val="22"/>
              </w:rPr>
            </w:pPr>
            <w:r w:rsidRPr="00002D78">
              <w:rPr>
                <w:rFonts w:eastAsia="Times New Roman" w:cs="Times New Roman"/>
                <w:sz w:val="22"/>
                <w:szCs w:val="22"/>
              </w:rPr>
              <w:t>12/1</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3E7F4E93" w14:textId="77777777" w:rsidR="00002D78" w:rsidRDefault="00002D78" w:rsidP="00760E94">
            <w:pPr>
              <w:jc w:val="center"/>
              <w:rPr>
                <w:rFonts w:eastAsia="Times New Roman" w:cs="Times New Roman"/>
                <w:sz w:val="22"/>
                <w:szCs w:val="22"/>
              </w:rPr>
            </w:pPr>
          </w:p>
          <w:p w14:paraId="5639B920" w14:textId="4B70B93E" w:rsidR="00A6349B" w:rsidRPr="00002D78" w:rsidRDefault="00A6349B" w:rsidP="00760E94">
            <w:pPr>
              <w:jc w:val="center"/>
              <w:rPr>
                <w:rFonts w:eastAsia="Times New Roman" w:cs="Times New Roman"/>
                <w:sz w:val="22"/>
                <w:szCs w:val="22"/>
              </w:rPr>
            </w:pPr>
            <w:r w:rsidRPr="00002D78">
              <w:rPr>
                <w:rFonts w:eastAsia="Times New Roman" w:cs="Times New Roman"/>
                <w:sz w:val="22"/>
                <w:szCs w:val="22"/>
              </w:rPr>
              <w:t>Presentations</w:t>
            </w:r>
          </w:p>
        </w:tc>
        <w:tc>
          <w:tcPr>
            <w:tcW w:w="2160" w:type="dxa"/>
            <w:tcBorders>
              <w:top w:val="single" w:sz="6" w:space="0" w:color="auto"/>
              <w:left w:val="nil"/>
              <w:bottom w:val="single" w:sz="6" w:space="0" w:color="auto"/>
              <w:right w:val="single" w:sz="4" w:space="0" w:color="auto"/>
            </w:tcBorders>
          </w:tcPr>
          <w:p w14:paraId="3AE7897D" w14:textId="3E78E746" w:rsidR="00002D78" w:rsidRDefault="00002D78" w:rsidP="00002D78">
            <w:pPr>
              <w:jc w:val="center"/>
              <w:rPr>
                <w:rFonts w:eastAsia="Times New Roman" w:cs="Times New Roman"/>
                <w:color w:val="000000"/>
                <w:sz w:val="22"/>
                <w:szCs w:val="22"/>
              </w:rPr>
            </w:pPr>
            <w:r>
              <w:rPr>
                <w:rFonts w:eastAsia="Times New Roman" w:cs="Times New Roman"/>
                <w:color w:val="000000"/>
                <w:sz w:val="22"/>
                <w:szCs w:val="22"/>
              </w:rPr>
              <w:t xml:space="preserve"> Prisoner’s Rights, Civil Commitment</w:t>
            </w:r>
          </w:p>
          <w:p w14:paraId="7F7FF1FD" w14:textId="75E5D80F" w:rsidR="00A6349B" w:rsidRPr="00002D78" w:rsidRDefault="00002D78" w:rsidP="00002D78">
            <w:pPr>
              <w:jc w:val="center"/>
              <w:rPr>
                <w:rFonts w:eastAsia="Times New Roman" w:cs="Times New Roman"/>
                <w:sz w:val="22"/>
                <w:szCs w:val="22"/>
              </w:rPr>
            </w:pPr>
            <w:r w:rsidRPr="005D2AAC">
              <w:rPr>
                <w:rFonts w:eastAsia="Times New Roman" w:cs="Times New Roman"/>
                <w:color w:val="000000"/>
                <w:sz w:val="22"/>
                <w:szCs w:val="22"/>
              </w:rPr>
              <w:t>Diminished Capacity,</w:t>
            </w:r>
            <w:r w:rsidR="004A242E">
              <w:rPr>
                <w:rFonts w:eastAsia="Times New Roman" w:cs="Times New Roman"/>
                <w:color w:val="000000"/>
                <w:sz w:val="22"/>
                <w:szCs w:val="22"/>
              </w:rPr>
              <w:t xml:space="preserve"> </w:t>
            </w:r>
            <w:r w:rsidR="004A242E" w:rsidRPr="005D2AAC">
              <w:rPr>
                <w:rFonts w:eastAsia="Times New Roman" w:cs="Times New Roman"/>
                <w:color w:val="000000"/>
                <w:sz w:val="22"/>
                <w:szCs w:val="22"/>
              </w:rPr>
              <w:t>Psychology and the death penalty,</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3704B" w14:textId="77777777" w:rsidR="00A6349B" w:rsidRPr="00002D78" w:rsidRDefault="00A6349B" w:rsidP="00760E94">
            <w:pPr>
              <w:jc w:val="center"/>
              <w:rPr>
                <w:rFonts w:eastAsia="Times New Roman" w:cs="Times New Roman"/>
                <w:color w:val="FF0000"/>
                <w:sz w:val="22"/>
                <w:szCs w:val="22"/>
              </w:rPr>
            </w:pPr>
          </w:p>
        </w:tc>
      </w:tr>
      <w:tr w:rsidR="00002D78" w:rsidRPr="004B3105" w14:paraId="3C186DC8"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6608D797" w14:textId="77777777" w:rsidR="00002D78" w:rsidRPr="004B3105" w:rsidRDefault="00002D78" w:rsidP="00002D78">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A49B559" w14:textId="77777777" w:rsidR="00002D78" w:rsidRDefault="00002D78" w:rsidP="00002D78">
            <w:pPr>
              <w:jc w:val="center"/>
              <w:rPr>
                <w:rFonts w:eastAsia="Times New Roman" w:cs="Times New Roman"/>
                <w:color w:val="000000" w:themeColor="text1"/>
                <w:sz w:val="22"/>
                <w:szCs w:val="22"/>
              </w:rPr>
            </w:pPr>
          </w:p>
          <w:p w14:paraId="443C085C" w14:textId="77777777" w:rsidR="00002D78" w:rsidRDefault="00002D78" w:rsidP="00002D78">
            <w:pPr>
              <w:jc w:val="center"/>
              <w:rPr>
                <w:rFonts w:eastAsia="Times New Roman" w:cs="Times New Roman"/>
                <w:color w:val="000000" w:themeColor="text1"/>
                <w:sz w:val="22"/>
                <w:szCs w:val="22"/>
              </w:rPr>
            </w:pPr>
          </w:p>
          <w:p w14:paraId="424E7A0D" w14:textId="77777777" w:rsidR="00002D78" w:rsidRDefault="00002D78" w:rsidP="00002D78">
            <w:pPr>
              <w:jc w:val="center"/>
              <w:rPr>
                <w:rFonts w:eastAsia="Times New Roman" w:cs="Times New Roman"/>
                <w:color w:val="000000" w:themeColor="text1"/>
                <w:sz w:val="22"/>
                <w:szCs w:val="22"/>
              </w:rPr>
            </w:pPr>
          </w:p>
          <w:p w14:paraId="7C43B4B6" w14:textId="4E197947" w:rsidR="00002D78" w:rsidRPr="004B3105" w:rsidRDefault="00002D78" w:rsidP="00002D78">
            <w:pPr>
              <w:jc w:val="center"/>
              <w:rPr>
                <w:rFonts w:eastAsia="Times New Roman" w:cs="Times New Roman"/>
                <w:color w:val="000000"/>
                <w:sz w:val="22"/>
                <w:szCs w:val="22"/>
              </w:rPr>
            </w:pPr>
            <w:r>
              <w:rPr>
                <w:rFonts w:eastAsia="Times New Roman" w:cs="Times New Roman"/>
                <w:color w:val="000000" w:themeColor="text1"/>
                <w:sz w:val="22"/>
                <w:szCs w:val="22"/>
              </w:rPr>
              <w:t>12/6</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B24F8A6" w14:textId="77777777" w:rsidR="00002D78" w:rsidRDefault="00002D78" w:rsidP="00002D78">
            <w:pPr>
              <w:jc w:val="center"/>
              <w:rPr>
                <w:rFonts w:eastAsia="Times New Roman" w:cs="Times New Roman"/>
                <w:color w:val="000000"/>
                <w:sz w:val="22"/>
                <w:szCs w:val="22"/>
              </w:rPr>
            </w:pPr>
          </w:p>
          <w:p w14:paraId="1BAE74A0" w14:textId="77777777" w:rsidR="00002D78" w:rsidRDefault="00002D78" w:rsidP="00002D78">
            <w:pPr>
              <w:jc w:val="center"/>
              <w:rPr>
                <w:rFonts w:eastAsia="Times New Roman" w:cs="Times New Roman"/>
                <w:color w:val="000000"/>
                <w:sz w:val="22"/>
                <w:szCs w:val="22"/>
              </w:rPr>
            </w:pPr>
          </w:p>
          <w:p w14:paraId="00D543AD" w14:textId="77777777" w:rsidR="00002D78" w:rsidRDefault="00002D78" w:rsidP="00002D78">
            <w:pPr>
              <w:jc w:val="center"/>
              <w:rPr>
                <w:rFonts w:eastAsia="Times New Roman" w:cs="Times New Roman"/>
                <w:color w:val="000000"/>
                <w:sz w:val="22"/>
                <w:szCs w:val="22"/>
              </w:rPr>
            </w:pPr>
          </w:p>
          <w:p w14:paraId="4C78A9CB" w14:textId="1B09FC75" w:rsidR="00002D78" w:rsidRPr="004B3105" w:rsidRDefault="004A242E" w:rsidP="00002D78">
            <w:pPr>
              <w:jc w:val="center"/>
              <w:rPr>
                <w:rFonts w:eastAsia="Times New Roman" w:cs="Times New Roman"/>
                <w:color w:val="000000"/>
                <w:sz w:val="22"/>
                <w:szCs w:val="22"/>
              </w:rPr>
            </w:pPr>
            <w:r>
              <w:rPr>
                <w:rFonts w:eastAsia="Times New Roman" w:cs="Times New Roman"/>
                <w:b/>
                <w:color w:val="000000"/>
                <w:sz w:val="22"/>
                <w:szCs w:val="22"/>
              </w:rPr>
              <w:t>NO CLASS/ READING DAY</w:t>
            </w:r>
          </w:p>
        </w:tc>
        <w:tc>
          <w:tcPr>
            <w:tcW w:w="2160" w:type="dxa"/>
            <w:tcBorders>
              <w:top w:val="single" w:sz="6" w:space="0" w:color="auto"/>
              <w:left w:val="nil"/>
              <w:bottom w:val="single" w:sz="6" w:space="0" w:color="auto"/>
              <w:right w:val="single" w:sz="4" w:space="0" w:color="auto"/>
            </w:tcBorders>
          </w:tcPr>
          <w:p w14:paraId="4C16BE5E" w14:textId="00467C93" w:rsidR="00002D78" w:rsidRPr="005D2AAC" w:rsidRDefault="00002D78" w:rsidP="00002D78">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1EC06" w14:textId="77777777" w:rsidR="00002D78" w:rsidRPr="004B3105" w:rsidRDefault="00002D78" w:rsidP="00002D78">
            <w:pPr>
              <w:jc w:val="center"/>
              <w:rPr>
                <w:rFonts w:eastAsia="Times New Roman" w:cs="Times New Roman"/>
                <w:color w:val="000000"/>
                <w:sz w:val="22"/>
                <w:szCs w:val="22"/>
              </w:rPr>
            </w:pPr>
          </w:p>
        </w:tc>
      </w:tr>
      <w:tr w:rsidR="00002D78" w:rsidRPr="004B3105" w14:paraId="002D9764" w14:textId="77777777" w:rsidTr="00760E94">
        <w:trPr>
          <w:trHeight w:val="260"/>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87610" w14:textId="77777777" w:rsidR="00002D78" w:rsidRPr="004B3105" w:rsidRDefault="00002D78" w:rsidP="00002D78">
            <w:pPr>
              <w:jc w:val="center"/>
              <w:rPr>
                <w:rFonts w:eastAsia="Times New Roman" w:cs="Times New Roman"/>
                <w:color w:val="000000"/>
                <w:sz w:val="22"/>
                <w:szCs w:val="22"/>
              </w:rPr>
            </w:pPr>
            <w:r w:rsidRPr="004B3105">
              <w:rPr>
                <w:rFonts w:eastAsia="Times New Roman" w:cs="Times New Roman"/>
                <w:color w:val="000000"/>
                <w:sz w:val="22"/>
                <w:szCs w:val="22"/>
              </w:rPr>
              <w:t>16</w:t>
            </w: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1160692" w14:textId="5FB48C5D" w:rsidR="00002D78" w:rsidRPr="004B3105" w:rsidRDefault="00002D78" w:rsidP="00002D78">
            <w:pPr>
              <w:jc w:val="center"/>
              <w:rPr>
                <w:rFonts w:eastAsia="Times New Roman" w:cs="Times New Roman"/>
                <w:color w:val="000000"/>
                <w:sz w:val="22"/>
                <w:szCs w:val="22"/>
              </w:rPr>
            </w:pPr>
            <w:r>
              <w:rPr>
                <w:rFonts w:eastAsia="Times New Roman" w:cs="Times New Roman"/>
                <w:color w:val="000000"/>
                <w:sz w:val="22"/>
                <w:szCs w:val="22"/>
              </w:rPr>
              <w:t>12/8</w:t>
            </w: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7AB6B6FC" w14:textId="77777777" w:rsidR="00002D78" w:rsidRDefault="00002D78" w:rsidP="00002D78">
            <w:pPr>
              <w:jc w:val="center"/>
              <w:rPr>
                <w:rFonts w:eastAsia="Times New Roman" w:cs="Times New Roman"/>
                <w:color w:val="000000"/>
                <w:sz w:val="22"/>
                <w:szCs w:val="22"/>
              </w:rPr>
            </w:pPr>
          </w:p>
          <w:p w14:paraId="65C86EC8" w14:textId="77777777" w:rsidR="004A242E" w:rsidRPr="006B0129" w:rsidRDefault="004A242E" w:rsidP="004A242E">
            <w:pPr>
              <w:jc w:val="center"/>
              <w:rPr>
                <w:rFonts w:eastAsia="Times New Roman" w:cs="Times New Roman"/>
                <w:b/>
                <w:color w:val="FF0000"/>
                <w:sz w:val="22"/>
                <w:szCs w:val="22"/>
              </w:rPr>
            </w:pPr>
            <w:r w:rsidRPr="006B0129">
              <w:rPr>
                <w:rFonts w:eastAsia="Times New Roman" w:cs="Times New Roman"/>
                <w:b/>
                <w:color w:val="FF0000"/>
                <w:sz w:val="22"/>
                <w:szCs w:val="22"/>
              </w:rPr>
              <w:t>Exam 2</w:t>
            </w:r>
          </w:p>
          <w:p w14:paraId="0F30FF8D" w14:textId="554ECF17" w:rsidR="004A242E" w:rsidRDefault="004A242E" w:rsidP="004A242E">
            <w:pPr>
              <w:jc w:val="center"/>
              <w:rPr>
                <w:rFonts w:eastAsia="Times New Roman" w:cs="Times New Roman"/>
                <w:color w:val="000000"/>
                <w:sz w:val="22"/>
                <w:szCs w:val="22"/>
              </w:rPr>
            </w:pPr>
            <w:r w:rsidRPr="006B0129">
              <w:rPr>
                <w:rFonts w:eastAsia="Times New Roman" w:cs="Times New Roman"/>
                <w:b/>
                <w:color w:val="FF0000"/>
                <w:sz w:val="22"/>
                <w:szCs w:val="22"/>
              </w:rPr>
              <w:t>Only Covers Content Beginning with Week 8, Malingering/Lie Detection, through Week 13, Personal Injury</w:t>
            </w:r>
            <w:r>
              <w:rPr>
                <w:rFonts w:eastAsia="Times New Roman" w:cs="Times New Roman"/>
                <w:b/>
                <w:color w:val="000000"/>
                <w:sz w:val="22"/>
                <w:szCs w:val="22"/>
              </w:rPr>
              <w:t>.</w:t>
            </w:r>
          </w:p>
          <w:p w14:paraId="2507092D" w14:textId="4E96EDE3" w:rsidR="004A242E" w:rsidRPr="004B3105" w:rsidRDefault="004A242E" w:rsidP="00002D78">
            <w:pPr>
              <w:jc w:val="center"/>
              <w:rPr>
                <w:rFonts w:eastAsia="Times New Roman" w:cs="Times New Roman"/>
                <w:color w:val="000000"/>
                <w:sz w:val="22"/>
                <w:szCs w:val="22"/>
              </w:rPr>
            </w:pPr>
          </w:p>
        </w:tc>
        <w:tc>
          <w:tcPr>
            <w:tcW w:w="2160" w:type="dxa"/>
            <w:tcBorders>
              <w:top w:val="single" w:sz="6" w:space="0" w:color="auto"/>
              <w:left w:val="nil"/>
              <w:bottom w:val="single" w:sz="6" w:space="0" w:color="auto"/>
              <w:right w:val="single" w:sz="4" w:space="0" w:color="auto"/>
            </w:tcBorders>
          </w:tcPr>
          <w:p w14:paraId="19F7B9AC" w14:textId="5E082818" w:rsidR="00002D78" w:rsidRPr="004B3105" w:rsidRDefault="00002D78" w:rsidP="00002D78">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AC969" w14:textId="77777777" w:rsidR="00002D78" w:rsidRPr="004B3105" w:rsidRDefault="00002D78" w:rsidP="00002D78">
            <w:pPr>
              <w:jc w:val="center"/>
              <w:rPr>
                <w:rFonts w:eastAsia="Times New Roman" w:cs="Times New Roman"/>
                <w:color w:val="000000"/>
                <w:sz w:val="22"/>
                <w:szCs w:val="22"/>
              </w:rPr>
            </w:pPr>
          </w:p>
        </w:tc>
      </w:tr>
      <w:tr w:rsidR="00002D78" w:rsidRPr="004B3105" w14:paraId="7BC45A92" w14:textId="77777777" w:rsidTr="00760E94">
        <w:trPr>
          <w:trHeight w:val="260"/>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70158D6C" w14:textId="77777777" w:rsidR="00002D78" w:rsidRPr="004B3105" w:rsidRDefault="00002D78" w:rsidP="00002D78">
            <w:pPr>
              <w:rPr>
                <w:rFonts w:eastAsia="Times New Roman" w:cs="Times New Roman"/>
                <w:color w:val="000000"/>
                <w:sz w:val="22"/>
                <w:szCs w:val="22"/>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14:paraId="677D33B9" w14:textId="77777777" w:rsidR="00002D78" w:rsidRDefault="00002D78" w:rsidP="00002D78">
            <w:pPr>
              <w:jc w:val="center"/>
              <w:rPr>
                <w:rFonts w:eastAsia="Times New Roman" w:cs="Times New Roman"/>
                <w:color w:val="000000"/>
                <w:sz w:val="22"/>
                <w:szCs w:val="22"/>
              </w:rPr>
            </w:pPr>
          </w:p>
          <w:p w14:paraId="3D74FA4E" w14:textId="77777777" w:rsidR="00002D78" w:rsidRDefault="00002D78" w:rsidP="00002D78">
            <w:pPr>
              <w:jc w:val="center"/>
              <w:rPr>
                <w:rFonts w:eastAsia="Times New Roman" w:cs="Times New Roman"/>
                <w:color w:val="000000"/>
                <w:sz w:val="22"/>
                <w:szCs w:val="22"/>
              </w:rPr>
            </w:pPr>
          </w:p>
          <w:p w14:paraId="05DF6DFD" w14:textId="2B7873F1" w:rsidR="00002D78" w:rsidRPr="004B3105" w:rsidRDefault="00002D78" w:rsidP="00002D78">
            <w:pPr>
              <w:jc w:val="center"/>
              <w:rPr>
                <w:rFonts w:eastAsia="Times New Roman" w:cs="Times New Roman"/>
                <w:color w:val="000000"/>
                <w:sz w:val="22"/>
                <w:szCs w:val="22"/>
              </w:rPr>
            </w:pPr>
          </w:p>
        </w:tc>
        <w:tc>
          <w:tcPr>
            <w:tcW w:w="3745" w:type="dxa"/>
            <w:tcBorders>
              <w:top w:val="single" w:sz="4" w:space="0" w:color="auto"/>
              <w:left w:val="nil"/>
              <w:bottom w:val="single" w:sz="4" w:space="0" w:color="auto"/>
              <w:right w:val="single" w:sz="4" w:space="0" w:color="auto"/>
            </w:tcBorders>
            <w:shd w:val="clear" w:color="auto" w:fill="auto"/>
            <w:noWrap/>
            <w:vAlign w:val="bottom"/>
          </w:tcPr>
          <w:p w14:paraId="678B2740" w14:textId="5A8D41A7" w:rsidR="00002D78" w:rsidRPr="00200D2E" w:rsidRDefault="00002D78" w:rsidP="00002D78">
            <w:pPr>
              <w:jc w:val="center"/>
              <w:rPr>
                <w:rFonts w:eastAsia="Times New Roman" w:cs="Times New Roman"/>
                <w:b/>
                <w:color w:val="000000"/>
                <w:sz w:val="22"/>
                <w:szCs w:val="22"/>
              </w:rPr>
            </w:pPr>
            <w:r>
              <w:rPr>
                <w:rFonts w:eastAsia="Times New Roman" w:cs="Times New Roman"/>
                <w:b/>
                <w:color w:val="000000"/>
                <w:sz w:val="22"/>
                <w:szCs w:val="22"/>
              </w:rPr>
              <w:t xml:space="preserve"> </w:t>
            </w:r>
          </w:p>
        </w:tc>
        <w:tc>
          <w:tcPr>
            <w:tcW w:w="2160" w:type="dxa"/>
            <w:tcBorders>
              <w:top w:val="single" w:sz="6" w:space="0" w:color="auto"/>
              <w:left w:val="nil"/>
              <w:bottom w:val="single" w:sz="4" w:space="0" w:color="auto"/>
              <w:right w:val="single" w:sz="4" w:space="0" w:color="auto"/>
            </w:tcBorders>
          </w:tcPr>
          <w:p w14:paraId="606D9FC2" w14:textId="77777777" w:rsidR="00002D78" w:rsidRPr="004B3105" w:rsidRDefault="00002D78" w:rsidP="00002D78">
            <w:pPr>
              <w:jc w:val="center"/>
              <w:rPr>
                <w:rFonts w:eastAsia="Times New Roman" w:cs="Times New Roman"/>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6C9B0" w14:textId="77777777" w:rsidR="00002D78" w:rsidRPr="004B3105" w:rsidRDefault="00002D78" w:rsidP="00002D78">
            <w:pPr>
              <w:jc w:val="center"/>
              <w:rPr>
                <w:rFonts w:eastAsia="Times New Roman" w:cs="Times New Roman"/>
                <w:color w:val="000000"/>
                <w:sz w:val="22"/>
                <w:szCs w:val="22"/>
              </w:rPr>
            </w:pPr>
          </w:p>
        </w:tc>
      </w:tr>
    </w:tbl>
    <w:p w14:paraId="44418527" w14:textId="77777777" w:rsidR="004B3105" w:rsidRPr="004B3105" w:rsidRDefault="004B3105" w:rsidP="004B3105">
      <w:pPr>
        <w:rPr>
          <w:b/>
        </w:rPr>
      </w:pPr>
    </w:p>
    <w:p w14:paraId="209DFC44" w14:textId="77777777" w:rsidR="004B3105" w:rsidRDefault="004B3105" w:rsidP="004B3105">
      <w:pPr>
        <w:rPr>
          <w:color w:val="000000"/>
        </w:rPr>
      </w:pPr>
      <w:r w:rsidRPr="004B3105">
        <w:rPr>
          <w:b/>
        </w:rPr>
        <w:t xml:space="preserve">Disclaimer: </w:t>
      </w:r>
      <w:r w:rsidRPr="004B3105">
        <w:rPr>
          <w:color w:val="000000"/>
        </w:rPr>
        <w:t>Due dates and assignment details are subject to change by the lecturer. The only way to stay current with respect to these aspects of the class is to ensure that you attend class. Failure to do so may result in missed announcements with respect to the details of class assignments and/or assignment due dates.</w:t>
      </w:r>
    </w:p>
    <w:p w14:paraId="4E558162" w14:textId="77777777" w:rsidR="000E6A42" w:rsidRDefault="000E6A42" w:rsidP="000E6A42">
      <w:pPr>
        <w:rPr>
          <w:b/>
          <w:color w:val="000000"/>
        </w:rPr>
      </w:pPr>
    </w:p>
    <w:p w14:paraId="265E215F" w14:textId="77777777" w:rsidR="000173E2" w:rsidRDefault="000173E2" w:rsidP="004B3105">
      <w:pPr>
        <w:rPr>
          <w:b/>
        </w:rPr>
      </w:pPr>
    </w:p>
    <w:tbl>
      <w:tblPr>
        <w:tblW w:w="8050" w:type="dxa"/>
        <w:tblInd w:w="93" w:type="dxa"/>
        <w:tblLayout w:type="fixed"/>
        <w:tblLook w:val="04A0" w:firstRow="1" w:lastRow="0" w:firstColumn="1" w:lastColumn="0" w:noHBand="0" w:noVBand="1"/>
      </w:tblPr>
      <w:tblGrid>
        <w:gridCol w:w="440"/>
        <w:gridCol w:w="440"/>
        <w:gridCol w:w="440"/>
        <w:gridCol w:w="675"/>
        <w:gridCol w:w="775"/>
        <w:gridCol w:w="1760"/>
        <w:gridCol w:w="440"/>
        <w:gridCol w:w="440"/>
        <w:gridCol w:w="440"/>
        <w:gridCol w:w="440"/>
        <w:gridCol w:w="440"/>
        <w:gridCol w:w="440"/>
        <w:gridCol w:w="440"/>
        <w:gridCol w:w="440"/>
      </w:tblGrid>
      <w:tr w:rsidR="000173E2" w:rsidRPr="00CB13F8" w14:paraId="07C21DA1" w14:textId="77777777" w:rsidTr="000173E2">
        <w:trPr>
          <w:trHeight w:val="260"/>
        </w:trPr>
        <w:tc>
          <w:tcPr>
            <w:tcW w:w="1995" w:type="dxa"/>
            <w:gridSpan w:val="4"/>
            <w:tcBorders>
              <w:top w:val="nil"/>
              <w:left w:val="nil"/>
              <w:bottom w:val="nil"/>
              <w:right w:val="nil"/>
            </w:tcBorders>
            <w:shd w:val="clear" w:color="auto" w:fill="auto"/>
            <w:noWrap/>
            <w:vAlign w:val="bottom"/>
            <w:hideMark/>
          </w:tcPr>
          <w:p w14:paraId="7BEED6FB" w14:textId="77777777" w:rsidR="000173E2" w:rsidRPr="00CB13F8" w:rsidRDefault="000173E2" w:rsidP="000173E2">
            <w:pPr>
              <w:tabs>
                <w:tab w:val="left" w:pos="807"/>
              </w:tabs>
              <w:rPr>
                <w:rFonts w:eastAsia="Times New Roman" w:cs="Times New Roman"/>
                <w:b/>
                <w:bCs/>
                <w:color w:val="000000"/>
              </w:rPr>
            </w:pPr>
            <w:r w:rsidRPr="00CB13F8">
              <w:rPr>
                <w:rFonts w:eastAsia="Times New Roman" w:cs="Times New Roman"/>
                <w:b/>
                <w:bCs/>
                <w:color w:val="000000"/>
              </w:rPr>
              <w:t>Grading Scale:</w:t>
            </w: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BA567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4B92FF3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98 - 100%</w:t>
            </w:r>
          </w:p>
        </w:tc>
        <w:tc>
          <w:tcPr>
            <w:tcW w:w="440" w:type="dxa"/>
            <w:tcBorders>
              <w:top w:val="nil"/>
              <w:left w:val="nil"/>
              <w:bottom w:val="nil"/>
              <w:right w:val="nil"/>
            </w:tcBorders>
            <w:shd w:val="clear" w:color="auto" w:fill="auto"/>
            <w:noWrap/>
            <w:vAlign w:val="bottom"/>
            <w:hideMark/>
          </w:tcPr>
          <w:p w14:paraId="6156F7B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69190A"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2895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8CDB34"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73 - 76%</w:t>
            </w:r>
          </w:p>
        </w:tc>
      </w:tr>
      <w:tr w:rsidR="000173E2" w:rsidRPr="00CB13F8" w14:paraId="26EAB6B5" w14:textId="77777777" w:rsidTr="000173E2">
        <w:trPr>
          <w:trHeight w:val="260"/>
        </w:trPr>
        <w:tc>
          <w:tcPr>
            <w:tcW w:w="440" w:type="dxa"/>
            <w:tcBorders>
              <w:top w:val="nil"/>
              <w:left w:val="nil"/>
              <w:bottom w:val="nil"/>
              <w:right w:val="nil"/>
            </w:tcBorders>
            <w:shd w:val="clear" w:color="auto" w:fill="auto"/>
            <w:noWrap/>
            <w:vAlign w:val="bottom"/>
            <w:hideMark/>
          </w:tcPr>
          <w:p w14:paraId="3CF764C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E133F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F92EA7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52389996"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68F398"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355601D6"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93 - 97%</w:t>
            </w:r>
          </w:p>
        </w:tc>
        <w:tc>
          <w:tcPr>
            <w:tcW w:w="440" w:type="dxa"/>
            <w:tcBorders>
              <w:top w:val="nil"/>
              <w:left w:val="nil"/>
              <w:bottom w:val="nil"/>
              <w:right w:val="nil"/>
            </w:tcBorders>
            <w:shd w:val="clear" w:color="auto" w:fill="auto"/>
            <w:noWrap/>
            <w:vAlign w:val="bottom"/>
            <w:hideMark/>
          </w:tcPr>
          <w:p w14:paraId="3F912CA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6A1E0A"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0F41A5"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5632E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70 - 72%</w:t>
            </w:r>
          </w:p>
        </w:tc>
      </w:tr>
      <w:tr w:rsidR="000173E2" w:rsidRPr="00CB13F8" w14:paraId="3040C61F" w14:textId="77777777" w:rsidTr="000173E2">
        <w:trPr>
          <w:trHeight w:val="260"/>
        </w:trPr>
        <w:tc>
          <w:tcPr>
            <w:tcW w:w="440" w:type="dxa"/>
            <w:tcBorders>
              <w:top w:val="nil"/>
              <w:left w:val="nil"/>
              <w:bottom w:val="nil"/>
              <w:right w:val="nil"/>
            </w:tcBorders>
            <w:shd w:val="clear" w:color="auto" w:fill="auto"/>
            <w:noWrap/>
            <w:vAlign w:val="bottom"/>
            <w:hideMark/>
          </w:tcPr>
          <w:p w14:paraId="157016D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8293530"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FEA285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45194F8B"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0D5019"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A-</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54C6CFA8"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90 - 92%</w:t>
            </w:r>
          </w:p>
        </w:tc>
        <w:tc>
          <w:tcPr>
            <w:tcW w:w="440" w:type="dxa"/>
            <w:tcBorders>
              <w:top w:val="nil"/>
              <w:left w:val="nil"/>
              <w:bottom w:val="nil"/>
              <w:right w:val="nil"/>
            </w:tcBorders>
            <w:shd w:val="clear" w:color="auto" w:fill="auto"/>
            <w:noWrap/>
            <w:vAlign w:val="bottom"/>
            <w:hideMark/>
          </w:tcPr>
          <w:p w14:paraId="6A19548B"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8CD43A4"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A8E10B"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D</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CE1D24" w14:textId="6F5AFCCF" w:rsidR="000173E2" w:rsidRPr="00CB13F8" w:rsidRDefault="004C37F1" w:rsidP="004C37F1">
            <w:pPr>
              <w:tabs>
                <w:tab w:val="left" w:pos="807"/>
              </w:tabs>
              <w:rPr>
                <w:rFonts w:eastAsia="Times New Roman" w:cs="Times New Roman"/>
                <w:color w:val="000000"/>
              </w:rPr>
            </w:pPr>
            <w:r>
              <w:rPr>
                <w:rFonts w:eastAsia="Times New Roman" w:cs="Times New Roman"/>
                <w:color w:val="000000"/>
              </w:rPr>
              <w:t>65- 69</w:t>
            </w:r>
            <w:r w:rsidR="000173E2" w:rsidRPr="00CB13F8">
              <w:rPr>
                <w:rFonts w:eastAsia="Times New Roman" w:cs="Times New Roman"/>
                <w:color w:val="000000"/>
              </w:rPr>
              <w:t>%</w:t>
            </w:r>
          </w:p>
        </w:tc>
      </w:tr>
      <w:tr w:rsidR="000173E2" w:rsidRPr="00CB13F8" w14:paraId="3A9C5F84" w14:textId="77777777" w:rsidTr="000173E2">
        <w:trPr>
          <w:trHeight w:val="260"/>
        </w:trPr>
        <w:tc>
          <w:tcPr>
            <w:tcW w:w="440" w:type="dxa"/>
            <w:tcBorders>
              <w:top w:val="nil"/>
              <w:left w:val="nil"/>
              <w:bottom w:val="nil"/>
              <w:right w:val="nil"/>
            </w:tcBorders>
            <w:shd w:val="clear" w:color="auto" w:fill="auto"/>
            <w:noWrap/>
            <w:vAlign w:val="bottom"/>
            <w:hideMark/>
          </w:tcPr>
          <w:p w14:paraId="3FFD572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05160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2A3652"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7172E1B2"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957CF"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1BBA7AA4"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87 - 89%</w:t>
            </w:r>
          </w:p>
        </w:tc>
        <w:tc>
          <w:tcPr>
            <w:tcW w:w="440" w:type="dxa"/>
            <w:tcBorders>
              <w:top w:val="nil"/>
              <w:left w:val="nil"/>
              <w:bottom w:val="nil"/>
              <w:right w:val="nil"/>
            </w:tcBorders>
            <w:shd w:val="clear" w:color="auto" w:fill="auto"/>
            <w:noWrap/>
            <w:vAlign w:val="bottom"/>
            <w:hideMark/>
          </w:tcPr>
          <w:p w14:paraId="5BFFA24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9010FD9" w14:textId="77777777" w:rsidR="000173E2" w:rsidRPr="00CB13F8" w:rsidRDefault="000173E2" w:rsidP="000173E2">
            <w:pPr>
              <w:tabs>
                <w:tab w:val="left" w:pos="807"/>
              </w:tabs>
              <w:rPr>
                <w:rFonts w:eastAsia="Times New Roman" w:cs="Times New Roman"/>
                <w:color w:val="000000"/>
              </w:rPr>
            </w:pPr>
          </w:p>
        </w:tc>
        <w:tc>
          <w:tcPr>
            <w:tcW w:w="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9EF6B"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F</w:t>
            </w:r>
          </w:p>
        </w:tc>
        <w:tc>
          <w:tcPr>
            <w:tcW w:w="17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F2B1D1" w14:textId="1D269E47" w:rsidR="000173E2" w:rsidRPr="00CB13F8" w:rsidRDefault="000173E2" w:rsidP="004C37F1">
            <w:pPr>
              <w:tabs>
                <w:tab w:val="left" w:pos="807"/>
              </w:tabs>
              <w:rPr>
                <w:rFonts w:eastAsia="Times New Roman" w:cs="Times New Roman"/>
                <w:color w:val="000000"/>
              </w:rPr>
            </w:pPr>
            <w:r w:rsidRPr="00CB13F8">
              <w:rPr>
                <w:rFonts w:eastAsia="Times New Roman" w:cs="Times New Roman"/>
                <w:color w:val="000000"/>
              </w:rPr>
              <w:t>Less than 6</w:t>
            </w:r>
            <w:r w:rsidR="004C37F1">
              <w:rPr>
                <w:rFonts w:eastAsia="Times New Roman" w:cs="Times New Roman"/>
                <w:color w:val="000000"/>
              </w:rPr>
              <w:t>5</w:t>
            </w:r>
            <w:r w:rsidRPr="00CB13F8">
              <w:rPr>
                <w:rFonts w:eastAsia="Times New Roman" w:cs="Times New Roman"/>
                <w:color w:val="000000"/>
              </w:rPr>
              <w:t>%</w:t>
            </w:r>
          </w:p>
        </w:tc>
      </w:tr>
      <w:tr w:rsidR="000173E2" w:rsidRPr="00CB13F8" w14:paraId="5009E427" w14:textId="77777777" w:rsidTr="000173E2">
        <w:trPr>
          <w:trHeight w:val="260"/>
        </w:trPr>
        <w:tc>
          <w:tcPr>
            <w:tcW w:w="440" w:type="dxa"/>
            <w:tcBorders>
              <w:top w:val="nil"/>
              <w:left w:val="nil"/>
              <w:bottom w:val="nil"/>
              <w:right w:val="nil"/>
            </w:tcBorders>
            <w:shd w:val="clear" w:color="auto" w:fill="auto"/>
            <w:noWrap/>
            <w:vAlign w:val="bottom"/>
            <w:hideMark/>
          </w:tcPr>
          <w:p w14:paraId="1C09147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362AD9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BAB2319"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F6E3F5D"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819EFE"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EBD1F55"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83 - 86%</w:t>
            </w:r>
          </w:p>
        </w:tc>
        <w:tc>
          <w:tcPr>
            <w:tcW w:w="440" w:type="dxa"/>
            <w:tcBorders>
              <w:top w:val="nil"/>
              <w:left w:val="nil"/>
              <w:bottom w:val="nil"/>
              <w:right w:val="nil"/>
            </w:tcBorders>
            <w:shd w:val="clear" w:color="auto" w:fill="auto"/>
            <w:noWrap/>
            <w:vAlign w:val="bottom"/>
            <w:hideMark/>
          </w:tcPr>
          <w:p w14:paraId="6867EE6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195E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50600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1811E3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17057B5"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DE171A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D2D927"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FE1AF2B" w14:textId="77777777" w:rsidR="000173E2" w:rsidRPr="00CB13F8" w:rsidRDefault="000173E2" w:rsidP="000173E2">
            <w:pPr>
              <w:tabs>
                <w:tab w:val="left" w:pos="807"/>
              </w:tabs>
              <w:rPr>
                <w:rFonts w:eastAsia="Times New Roman" w:cs="Times New Roman"/>
                <w:color w:val="000000"/>
              </w:rPr>
            </w:pPr>
          </w:p>
        </w:tc>
      </w:tr>
      <w:tr w:rsidR="000173E2" w:rsidRPr="00CB13F8" w14:paraId="6B85A817" w14:textId="77777777" w:rsidTr="000173E2">
        <w:trPr>
          <w:trHeight w:val="260"/>
        </w:trPr>
        <w:tc>
          <w:tcPr>
            <w:tcW w:w="440" w:type="dxa"/>
            <w:tcBorders>
              <w:top w:val="nil"/>
              <w:left w:val="nil"/>
              <w:bottom w:val="nil"/>
              <w:right w:val="nil"/>
            </w:tcBorders>
            <w:shd w:val="clear" w:color="auto" w:fill="auto"/>
            <w:noWrap/>
            <w:vAlign w:val="bottom"/>
            <w:hideMark/>
          </w:tcPr>
          <w:p w14:paraId="26829CB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BC2C53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A149350"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02645715"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D6D36"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B-</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27038D62"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80 - 82%</w:t>
            </w:r>
          </w:p>
        </w:tc>
        <w:tc>
          <w:tcPr>
            <w:tcW w:w="440" w:type="dxa"/>
            <w:tcBorders>
              <w:top w:val="nil"/>
              <w:left w:val="nil"/>
              <w:bottom w:val="nil"/>
              <w:right w:val="nil"/>
            </w:tcBorders>
            <w:shd w:val="clear" w:color="auto" w:fill="auto"/>
            <w:noWrap/>
            <w:vAlign w:val="bottom"/>
            <w:hideMark/>
          </w:tcPr>
          <w:p w14:paraId="4E53AE2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B4C3DC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6EA8C3A"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F12690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05346B2"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5CBF3C0"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C530BD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8F9A042" w14:textId="77777777" w:rsidR="000173E2" w:rsidRPr="00CB13F8" w:rsidRDefault="000173E2" w:rsidP="000173E2">
            <w:pPr>
              <w:tabs>
                <w:tab w:val="left" w:pos="807"/>
              </w:tabs>
              <w:rPr>
                <w:rFonts w:eastAsia="Times New Roman" w:cs="Times New Roman"/>
                <w:color w:val="000000"/>
              </w:rPr>
            </w:pPr>
          </w:p>
        </w:tc>
      </w:tr>
      <w:tr w:rsidR="000173E2" w:rsidRPr="00CB13F8" w14:paraId="4162531E" w14:textId="77777777" w:rsidTr="000173E2">
        <w:trPr>
          <w:trHeight w:val="260"/>
        </w:trPr>
        <w:tc>
          <w:tcPr>
            <w:tcW w:w="440" w:type="dxa"/>
            <w:tcBorders>
              <w:top w:val="nil"/>
              <w:left w:val="nil"/>
              <w:bottom w:val="nil"/>
              <w:right w:val="nil"/>
            </w:tcBorders>
            <w:shd w:val="clear" w:color="auto" w:fill="auto"/>
            <w:noWrap/>
            <w:vAlign w:val="bottom"/>
            <w:hideMark/>
          </w:tcPr>
          <w:p w14:paraId="018E6954"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F6B6F71"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9F172B" w14:textId="77777777" w:rsidR="000173E2" w:rsidRPr="00CB13F8" w:rsidRDefault="000173E2" w:rsidP="000173E2">
            <w:pPr>
              <w:tabs>
                <w:tab w:val="left" w:pos="807"/>
              </w:tabs>
              <w:rPr>
                <w:rFonts w:eastAsia="Times New Roman" w:cs="Times New Roman"/>
                <w:color w:val="000000"/>
              </w:rPr>
            </w:pPr>
          </w:p>
        </w:tc>
        <w:tc>
          <w:tcPr>
            <w:tcW w:w="675" w:type="dxa"/>
            <w:tcBorders>
              <w:top w:val="nil"/>
              <w:left w:val="nil"/>
              <w:bottom w:val="nil"/>
              <w:right w:val="nil"/>
            </w:tcBorders>
            <w:shd w:val="clear" w:color="auto" w:fill="auto"/>
            <w:noWrap/>
            <w:vAlign w:val="bottom"/>
            <w:hideMark/>
          </w:tcPr>
          <w:p w14:paraId="5D48BF1C" w14:textId="77777777" w:rsidR="000173E2" w:rsidRPr="00CB13F8" w:rsidRDefault="000173E2" w:rsidP="000173E2">
            <w:pPr>
              <w:tabs>
                <w:tab w:val="left" w:pos="807"/>
              </w:tabs>
              <w:rPr>
                <w:rFonts w:eastAsia="Times New Roman" w:cs="Times New Roman"/>
                <w:color w:val="000000"/>
              </w:rPr>
            </w:pPr>
          </w:p>
        </w:tc>
        <w:tc>
          <w:tcPr>
            <w:tcW w:w="7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D883FE"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C+</w:t>
            </w:r>
          </w:p>
        </w:tc>
        <w:tc>
          <w:tcPr>
            <w:tcW w:w="1760" w:type="dxa"/>
            <w:tcBorders>
              <w:top w:val="single" w:sz="4" w:space="0" w:color="auto"/>
              <w:left w:val="nil"/>
              <w:bottom w:val="single" w:sz="4" w:space="0" w:color="auto"/>
              <w:right w:val="single" w:sz="4" w:space="0" w:color="000000"/>
            </w:tcBorders>
            <w:shd w:val="clear" w:color="auto" w:fill="auto"/>
            <w:noWrap/>
            <w:vAlign w:val="bottom"/>
            <w:hideMark/>
          </w:tcPr>
          <w:p w14:paraId="6F4C738C" w14:textId="77777777" w:rsidR="000173E2" w:rsidRPr="00CB13F8" w:rsidRDefault="000173E2" w:rsidP="000173E2">
            <w:pPr>
              <w:tabs>
                <w:tab w:val="left" w:pos="807"/>
              </w:tabs>
              <w:rPr>
                <w:rFonts w:eastAsia="Times New Roman" w:cs="Times New Roman"/>
                <w:color w:val="000000"/>
              </w:rPr>
            </w:pPr>
            <w:r w:rsidRPr="00CB13F8">
              <w:rPr>
                <w:rFonts w:eastAsia="Times New Roman" w:cs="Times New Roman"/>
                <w:color w:val="000000"/>
              </w:rPr>
              <w:t>77 - 79%</w:t>
            </w:r>
          </w:p>
        </w:tc>
        <w:tc>
          <w:tcPr>
            <w:tcW w:w="440" w:type="dxa"/>
            <w:tcBorders>
              <w:top w:val="nil"/>
              <w:left w:val="nil"/>
              <w:bottom w:val="nil"/>
              <w:right w:val="nil"/>
            </w:tcBorders>
            <w:shd w:val="clear" w:color="auto" w:fill="auto"/>
            <w:noWrap/>
            <w:vAlign w:val="bottom"/>
            <w:hideMark/>
          </w:tcPr>
          <w:p w14:paraId="62F9BE9D"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212778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97F9456"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E6A8679"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7B5CAFE"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4392FA3"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0E5775B" w14:textId="77777777" w:rsidR="000173E2" w:rsidRPr="00CB13F8" w:rsidRDefault="000173E2" w:rsidP="000173E2">
            <w:pPr>
              <w:tabs>
                <w:tab w:val="left" w:pos="807"/>
              </w:tabs>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E208A30" w14:textId="77777777" w:rsidR="000173E2" w:rsidRPr="00CB13F8" w:rsidRDefault="000173E2" w:rsidP="000173E2">
            <w:pPr>
              <w:tabs>
                <w:tab w:val="left" w:pos="807"/>
              </w:tabs>
              <w:rPr>
                <w:rFonts w:eastAsia="Times New Roman" w:cs="Times New Roman"/>
                <w:color w:val="000000"/>
              </w:rPr>
            </w:pPr>
          </w:p>
        </w:tc>
      </w:tr>
    </w:tbl>
    <w:p w14:paraId="3460AD8D" w14:textId="77777777" w:rsidR="000173E2" w:rsidRDefault="000173E2" w:rsidP="004B3105">
      <w:pPr>
        <w:rPr>
          <w:b/>
        </w:rPr>
      </w:pPr>
    </w:p>
    <w:tbl>
      <w:tblPr>
        <w:tblW w:w="7615" w:type="dxa"/>
        <w:tblInd w:w="93" w:type="dxa"/>
        <w:tblLook w:val="04A0" w:firstRow="1" w:lastRow="0" w:firstColumn="1" w:lastColumn="0" w:noHBand="0" w:noVBand="1"/>
      </w:tblPr>
      <w:tblGrid>
        <w:gridCol w:w="440"/>
        <w:gridCol w:w="440"/>
        <w:gridCol w:w="440"/>
        <w:gridCol w:w="440"/>
        <w:gridCol w:w="4400"/>
        <w:gridCol w:w="1455"/>
      </w:tblGrid>
      <w:tr w:rsidR="002847F4" w:rsidRPr="00CB13F8" w14:paraId="2E0D8200" w14:textId="77777777" w:rsidTr="00D031D0">
        <w:trPr>
          <w:trHeight w:val="260"/>
        </w:trPr>
        <w:tc>
          <w:tcPr>
            <w:tcW w:w="1760" w:type="dxa"/>
            <w:gridSpan w:val="4"/>
            <w:tcBorders>
              <w:top w:val="nil"/>
              <w:left w:val="nil"/>
              <w:bottom w:val="nil"/>
              <w:right w:val="single" w:sz="4" w:space="0" w:color="000000"/>
            </w:tcBorders>
            <w:shd w:val="clear" w:color="auto" w:fill="auto"/>
            <w:noWrap/>
            <w:vAlign w:val="bottom"/>
            <w:hideMark/>
          </w:tcPr>
          <w:p w14:paraId="69B98288" w14:textId="77777777" w:rsidR="002847F4" w:rsidRPr="00CB13F8" w:rsidRDefault="002847F4" w:rsidP="00CB13F8">
            <w:pPr>
              <w:rPr>
                <w:rFonts w:eastAsia="Times New Roman" w:cs="Times New Roman"/>
                <w:b/>
                <w:bCs/>
                <w:color w:val="000000"/>
              </w:rPr>
            </w:pPr>
            <w:r w:rsidRPr="00CB13F8">
              <w:rPr>
                <w:rFonts w:eastAsia="Times New Roman" w:cs="Times New Roman"/>
                <w:b/>
                <w:bCs/>
                <w:color w:val="000000"/>
              </w:rPr>
              <w:t>Grading Criteria:</w:t>
            </w:r>
          </w:p>
        </w:tc>
        <w:tc>
          <w:tcPr>
            <w:tcW w:w="4400" w:type="dxa"/>
            <w:tcBorders>
              <w:top w:val="single" w:sz="4" w:space="0" w:color="auto"/>
              <w:left w:val="nil"/>
              <w:bottom w:val="single" w:sz="4" w:space="0" w:color="auto"/>
              <w:right w:val="single" w:sz="4" w:space="0" w:color="000000"/>
            </w:tcBorders>
            <w:shd w:val="clear" w:color="auto" w:fill="auto"/>
            <w:noWrap/>
            <w:vAlign w:val="bottom"/>
            <w:hideMark/>
          </w:tcPr>
          <w:p w14:paraId="0CD19A43" w14:textId="77777777" w:rsidR="002847F4" w:rsidRPr="00CB13F8" w:rsidRDefault="002847F4" w:rsidP="00CB13F8">
            <w:pPr>
              <w:jc w:val="center"/>
              <w:rPr>
                <w:rFonts w:eastAsia="Times New Roman" w:cs="Times New Roman"/>
                <w:b/>
                <w:bCs/>
                <w:color w:val="000000"/>
              </w:rPr>
            </w:pPr>
            <w:r w:rsidRPr="00CB13F8">
              <w:rPr>
                <w:rFonts w:eastAsia="Times New Roman" w:cs="Times New Roman"/>
                <w:b/>
                <w:bCs/>
                <w:color w:val="000000"/>
              </w:rPr>
              <w:t>Assignment</w:t>
            </w:r>
          </w:p>
        </w:tc>
        <w:tc>
          <w:tcPr>
            <w:tcW w:w="1455" w:type="dxa"/>
            <w:tcBorders>
              <w:top w:val="single" w:sz="4" w:space="0" w:color="auto"/>
              <w:left w:val="nil"/>
              <w:bottom w:val="single" w:sz="4" w:space="0" w:color="auto"/>
              <w:right w:val="single" w:sz="4" w:space="0" w:color="000000"/>
            </w:tcBorders>
            <w:shd w:val="clear" w:color="auto" w:fill="auto"/>
            <w:noWrap/>
            <w:vAlign w:val="bottom"/>
            <w:hideMark/>
          </w:tcPr>
          <w:p w14:paraId="6017C3AC" w14:textId="169BD540" w:rsidR="002847F4" w:rsidRPr="00CB13F8" w:rsidRDefault="00DE156B" w:rsidP="007A5C84">
            <w:pPr>
              <w:jc w:val="center"/>
              <w:rPr>
                <w:rFonts w:eastAsia="Times New Roman" w:cs="Times New Roman"/>
                <w:b/>
                <w:bCs/>
                <w:color w:val="000000"/>
              </w:rPr>
            </w:pPr>
            <w:r>
              <w:rPr>
                <w:rFonts w:eastAsia="Times New Roman" w:cs="Times New Roman"/>
                <w:b/>
                <w:bCs/>
                <w:color w:val="000000"/>
              </w:rPr>
              <w:t>Grade Percentage</w:t>
            </w:r>
          </w:p>
        </w:tc>
      </w:tr>
      <w:tr w:rsidR="002847F4" w:rsidRPr="00CB13F8" w14:paraId="58EA02F7" w14:textId="77777777" w:rsidTr="00D031D0">
        <w:trPr>
          <w:trHeight w:val="260"/>
        </w:trPr>
        <w:tc>
          <w:tcPr>
            <w:tcW w:w="440" w:type="dxa"/>
            <w:tcBorders>
              <w:top w:val="nil"/>
              <w:left w:val="nil"/>
              <w:bottom w:val="nil"/>
              <w:right w:val="nil"/>
            </w:tcBorders>
            <w:shd w:val="clear" w:color="auto" w:fill="auto"/>
            <w:noWrap/>
            <w:vAlign w:val="bottom"/>
            <w:hideMark/>
          </w:tcPr>
          <w:p w14:paraId="190A5F8B"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3E0016D0"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477EFB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8335A1B"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47A80" w14:textId="0D8C1696" w:rsidR="002847F4" w:rsidRPr="00CB13F8" w:rsidRDefault="0061462E" w:rsidP="00CB13F8">
            <w:pPr>
              <w:rPr>
                <w:rFonts w:eastAsia="Times New Roman" w:cs="Times New Roman"/>
                <w:color w:val="000000"/>
              </w:rPr>
            </w:pPr>
            <w:r>
              <w:rPr>
                <w:rFonts w:eastAsia="Times New Roman" w:cs="Times New Roman"/>
                <w:color w:val="000000"/>
              </w:rPr>
              <w:t>2 Exams (2</w:t>
            </w:r>
            <w:r w:rsidR="00D031D0">
              <w:rPr>
                <w:rFonts w:eastAsia="Times New Roman" w:cs="Times New Roman"/>
                <w:color w:val="000000"/>
              </w:rPr>
              <w:t xml:space="preserve"> x 35</w:t>
            </w:r>
            <w:r w:rsidR="00DE156B">
              <w:rPr>
                <w:rFonts w:eastAsia="Times New Roman" w:cs="Times New Roman"/>
                <w:color w:val="000000"/>
              </w:rPr>
              <w:t>%</w:t>
            </w:r>
            <w:r w:rsidR="002847F4" w:rsidRPr="00CB13F8">
              <w:rPr>
                <w:rFonts w:eastAsia="Times New Roman" w:cs="Times New Roman"/>
                <w:color w:val="000000"/>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AC5F4A" w14:textId="4705B1D1" w:rsidR="002847F4" w:rsidRPr="00CB13F8" w:rsidRDefault="00D031D0" w:rsidP="007A5C84">
            <w:pPr>
              <w:jc w:val="center"/>
              <w:rPr>
                <w:rFonts w:eastAsia="Times New Roman" w:cs="Times New Roman"/>
                <w:color w:val="000000"/>
              </w:rPr>
            </w:pPr>
            <w:r>
              <w:rPr>
                <w:rFonts w:eastAsia="Times New Roman" w:cs="Times New Roman"/>
                <w:color w:val="000000"/>
              </w:rPr>
              <w:t>70</w:t>
            </w:r>
            <w:r w:rsidR="00DE156B">
              <w:rPr>
                <w:rFonts w:eastAsia="Times New Roman" w:cs="Times New Roman"/>
                <w:color w:val="000000"/>
              </w:rPr>
              <w:t>%</w:t>
            </w:r>
          </w:p>
        </w:tc>
      </w:tr>
      <w:tr w:rsidR="002847F4" w:rsidRPr="00CB13F8" w14:paraId="01F9DFEE" w14:textId="77777777" w:rsidTr="00D031D0">
        <w:trPr>
          <w:trHeight w:val="260"/>
        </w:trPr>
        <w:tc>
          <w:tcPr>
            <w:tcW w:w="440" w:type="dxa"/>
            <w:tcBorders>
              <w:top w:val="nil"/>
              <w:left w:val="nil"/>
              <w:bottom w:val="nil"/>
              <w:right w:val="nil"/>
            </w:tcBorders>
            <w:shd w:val="clear" w:color="auto" w:fill="auto"/>
            <w:noWrap/>
            <w:vAlign w:val="bottom"/>
            <w:hideMark/>
          </w:tcPr>
          <w:p w14:paraId="2480A4A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63A9713"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40C2BB5F" w14:textId="77777777" w:rsidR="002847F4" w:rsidRPr="00CB13F8" w:rsidRDefault="002847F4"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099B14F1" w14:textId="77777777" w:rsidR="002847F4" w:rsidRPr="00CB13F8" w:rsidRDefault="002847F4"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F0478" w14:textId="7AECC496" w:rsidR="002847F4" w:rsidRPr="00CB13F8" w:rsidRDefault="00991355" w:rsidP="00CB13F8">
            <w:pPr>
              <w:rPr>
                <w:rFonts w:eastAsia="Times New Roman" w:cs="Times New Roman"/>
                <w:color w:val="000000"/>
              </w:rPr>
            </w:pPr>
            <w:r>
              <w:rPr>
                <w:rFonts w:eastAsia="Times New Roman" w:cs="Times New Roman"/>
                <w:color w:val="000000"/>
              </w:rPr>
              <w:t>Group Pr</w:t>
            </w:r>
            <w:r w:rsidR="000A6414">
              <w:rPr>
                <w:rFonts w:eastAsia="Times New Roman" w:cs="Times New Roman"/>
                <w:color w:val="000000"/>
              </w:rPr>
              <w:t>esentation</w:t>
            </w:r>
            <w:r w:rsidR="00E1330C">
              <w:rPr>
                <w:rFonts w:eastAsia="Times New Roman" w:cs="Times New Roman"/>
                <w:color w:val="000000"/>
              </w:rPr>
              <w:t xml:space="preserve"> </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2CDB3BCC" w14:textId="4D279599" w:rsidR="002847F4" w:rsidRPr="00CB13F8" w:rsidRDefault="00D031D0" w:rsidP="007A5C84">
            <w:pPr>
              <w:jc w:val="center"/>
              <w:rPr>
                <w:rFonts w:eastAsia="Times New Roman" w:cs="Times New Roman"/>
                <w:color w:val="000000"/>
              </w:rPr>
            </w:pPr>
            <w:r>
              <w:rPr>
                <w:rFonts w:eastAsia="Times New Roman" w:cs="Times New Roman"/>
                <w:color w:val="000000"/>
              </w:rPr>
              <w:t>3</w:t>
            </w:r>
            <w:r w:rsidR="00DE156B">
              <w:rPr>
                <w:rFonts w:eastAsia="Times New Roman" w:cs="Times New Roman"/>
                <w:color w:val="000000"/>
              </w:rPr>
              <w:t>0%</w:t>
            </w:r>
          </w:p>
        </w:tc>
      </w:tr>
      <w:tr w:rsidR="00D031D0" w:rsidRPr="00CB13F8" w14:paraId="1EADB8A7" w14:textId="77777777" w:rsidTr="00D031D0">
        <w:trPr>
          <w:trHeight w:val="260"/>
        </w:trPr>
        <w:tc>
          <w:tcPr>
            <w:tcW w:w="440" w:type="dxa"/>
            <w:tcBorders>
              <w:top w:val="nil"/>
              <w:left w:val="nil"/>
              <w:bottom w:val="nil"/>
              <w:right w:val="nil"/>
            </w:tcBorders>
            <w:shd w:val="clear" w:color="auto" w:fill="auto"/>
            <w:noWrap/>
            <w:vAlign w:val="bottom"/>
            <w:hideMark/>
          </w:tcPr>
          <w:p w14:paraId="6A105DF0"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10F0AE0A"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C5164AF"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59909079" w14:textId="77777777" w:rsidR="00D031D0" w:rsidRPr="00CB13F8" w:rsidRDefault="00D031D0" w:rsidP="00CB13F8">
            <w:pPr>
              <w:rPr>
                <w:rFonts w:eastAsia="Times New Roman" w:cs="Times New Roman"/>
                <w:color w:val="000000"/>
              </w:rPr>
            </w:pP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5863" w14:textId="77C3BC6C" w:rsidR="00D031D0" w:rsidRPr="00CB13F8" w:rsidRDefault="00D031D0" w:rsidP="003251C5">
            <w:pPr>
              <w:rPr>
                <w:rFonts w:eastAsia="Times New Roman" w:cs="Times New Roman"/>
                <w:color w:val="000000"/>
              </w:rPr>
            </w:pPr>
            <w:r>
              <w:rPr>
                <w:rFonts w:eastAsia="Times New Roman" w:cs="Times New Roman"/>
                <w:b/>
                <w:bCs/>
                <w:color w:val="000000"/>
              </w:rPr>
              <w:t>Total Percentage</w:t>
            </w:r>
            <w:r w:rsidRPr="00CB13F8">
              <w:rPr>
                <w:rFonts w:eastAsia="Times New Roman" w:cs="Times New Roman"/>
                <w:b/>
                <w:bCs/>
                <w:color w:val="000000"/>
              </w:rPr>
              <w:t>:</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0D628D0F" w14:textId="16CD9937" w:rsidR="00D031D0" w:rsidRPr="00CB13F8" w:rsidRDefault="00D031D0" w:rsidP="00DE156B">
            <w:pPr>
              <w:jc w:val="center"/>
              <w:rPr>
                <w:rFonts w:eastAsia="Times New Roman" w:cs="Times New Roman"/>
                <w:color w:val="000000"/>
              </w:rPr>
            </w:pPr>
            <w:r>
              <w:rPr>
                <w:rFonts w:eastAsia="Times New Roman" w:cs="Times New Roman"/>
                <w:color w:val="000000"/>
              </w:rPr>
              <w:t>100%</w:t>
            </w:r>
          </w:p>
        </w:tc>
      </w:tr>
      <w:tr w:rsidR="00D031D0" w:rsidRPr="00CB13F8" w14:paraId="6DB07D77" w14:textId="77777777" w:rsidTr="00D031D0">
        <w:trPr>
          <w:gridAfter w:val="2"/>
          <w:wAfter w:w="5855" w:type="dxa"/>
          <w:trHeight w:val="63"/>
        </w:trPr>
        <w:tc>
          <w:tcPr>
            <w:tcW w:w="440" w:type="dxa"/>
            <w:tcBorders>
              <w:top w:val="nil"/>
              <w:left w:val="nil"/>
              <w:bottom w:val="nil"/>
              <w:right w:val="nil"/>
            </w:tcBorders>
            <w:shd w:val="clear" w:color="auto" w:fill="auto"/>
            <w:noWrap/>
            <w:vAlign w:val="bottom"/>
            <w:hideMark/>
          </w:tcPr>
          <w:p w14:paraId="02A74F94"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67A48A0D"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2E50F1CA" w14:textId="77777777" w:rsidR="00D031D0" w:rsidRPr="00CB13F8" w:rsidRDefault="00D031D0" w:rsidP="00CB13F8">
            <w:pPr>
              <w:rPr>
                <w:rFonts w:eastAsia="Times New Roman" w:cs="Times New Roman"/>
                <w:color w:val="000000"/>
              </w:rPr>
            </w:pPr>
          </w:p>
        </w:tc>
        <w:tc>
          <w:tcPr>
            <w:tcW w:w="440" w:type="dxa"/>
            <w:tcBorders>
              <w:top w:val="nil"/>
              <w:left w:val="nil"/>
              <w:bottom w:val="nil"/>
              <w:right w:val="nil"/>
            </w:tcBorders>
            <w:shd w:val="clear" w:color="auto" w:fill="auto"/>
            <w:noWrap/>
            <w:vAlign w:val="bottom"/>
            <w:hideMark/>
          </w:tcPr>
          <w:p w14:paraId="72588D6C" w14:textId="77777777" w:rsidR="00D031D0" w:rsidRPr="00CB13F8" w:rsidRDefault="00D031D0" w:rsidP="00CB13F8">
            <w:pPr>
              <w:rPr>
                <w:rFonts w:eastAsia="Times New Roman" w:cs="Times New Roman"/>
                <w:color w:val="000000"/>
              </w:rPr>
            </w:pPr>
          </w:p>
        </w:tc>
      </w:tr>
    </w:tbl>
    <w:p w14:paraId="5177451B" w14:textId="77777777" w:rsidR="00EF5144" w:rsidRDefault="00EF5144" w:rsidP="004B3105">
      <w:pPr>
        <w:rPr>
          <w:b/>
        </w:rPr>
      </w:pPr>
    </w:p>
    <w:p w14:paraId="345781B3" w14:textId="77777777" w:rsidR="00A50B1C" w:rsidRPr="00A50B1C" w:rsidRDefault="00A50B1C" w:rsidP="004B3105">
      <w:pPr>
        <w:rPr>
          <w:b/>
        </w:rPr>
      </w:pPr>
      <w:r w:rsidRPr="00A50B1C">
        <w:rPr>
          <w:b/>
        </w:rPr>
        <w:t>Assignments:</w:t>
      </w:r>
    </w:p>
    <w:p w14:paraId="1C178898" w14:textId="417CDDA9" w:rsidR="00A50B1C" w:rsidRPr="00A50B1C" w:rsidRDefault="00A50B1C" w:rsidP="00A50B1C">
      <w:pPr>
        <w:pStyle w:val="ListParagraph"/>
        <w:numPr>
          <w:ilvl w:val="0"/>
          <w:numId w:val="1"/>
        </w:numPr>
        <w:rPr>
          <w:b/>
        </w:rPr>
      </w:pPr>
      <w:r w:rsidRPr="00A50B1C">
        <w:rPr>
          <w:b/>
        </w:rPr>
        <w:t>Exams:</w:t>
      </w:r>
    </w:p>
    <w:p w14:paraId="250DAA0A" w14:textId="54499B18" w:rsidR="00A50B1C" w:rsidRPr="005B7514" w:rsidRDefault="00A50B1C" w:rsidP="00E1330C">
      <w:pPr>
        <w:pStyle w:val="ListParagraph"/>
        <w:numPr>
          <w:ilvl w:val="1"/>
          <w:numId w:val="1"/>
        </w:numPr>
        <w:rPr>
          <w:b/>
        </w:rPr>
      </w:pPr>
      <w:r w:rsidRPr="00A50B1C">
        <w:rPr>
          <w:color w:val="000000"/>
        </w:rPr>
        <w:t>There will be</w:t>
      </w:r>
      <w:r w:rsidR="002C2233">
        <w:rPr>
          <w:color w:val="000000"/>
        </w:rPr>
        <w:t xml:space="preserve"> two</w:t>
      </w:r>
      <w:r w:rsidRPr="00A50B1C">
        <w:rPr>
          <w:color w:val="000000"/>
        </w:rPr>
        <w:t xml:space="preserve"> </w:t>
      </w:r>
      <w:r w:rsidR="00A4639B">
        <w:rPr>
          <w:color w:val="000000"/>
        </w:rPr>
        <w:t xml:space="preserve">50 item </w:t>
      </w:r>
      <w:r w:rsidR="00851F33">
        <w:rPr>
          <w:color w:val="000000"/>
        </w:rPr>
        <w:t xml:space="preserve">multiple choice </w:t>
      </w:r>
      <w:r w:rsidRPr="00A50B1C">
        <w:rPr>
          <w:color w:val="000000"/>
        </w:rPr>
        <w:t xml:space="preserve">exams that will be administered on the dates outlined in the schedule. Please bring a </w:t>
      </w:r>
      <w:r w:rsidR="00D031D0">
        <w:rPr>
          <w:color w:val="000000"/>
        </w:rPr>
        <w:t xml:space="preserve">pencil </w:t>
      </w:r>
      <w:r w:rsidR="00E6334D">
        <w:rPr>
          <w:color w:val="000000"/>
        </w:rPr>
        <w:t xml:space="preserve">and a </w:t>
      </w:r>
      <w:r w:rsidR="00E6334D" w:rsidRPr="006B0129">
        <w:rPr>
          <w:b/>
          <w:color w:val="000000"/>
          <w:u w:val="single"/>
        </w:rPr>
        <w:t>green</w:t>
      </w:r>
      <w:r w:rsidR="00E6334D">
        <w:rPr>
          <w:color w:val="000000"/>
        </w:rPr>
        <w:t xml:space="preserve"> S</w:t>
      </w:r>
      <w:r w:rsidR="00E1330C">
        <w:rPr>
          <w:color w:val="000000"/>
        </w:rPr>
        <w:t xml:space="preserve">cantron sheet </w:t>
      </w:r>
      <w:r w:rsidR="00284B74">
        <w:rPr>
          <w:color w:val="000000"/>
        </w:rPr>
        <w:t xml:space="preserve">to class. </w:t>
      </w:r>
    </w:p>
    <w:p w14:paraId="4FBEF9FD" w14:textId="77777777" w:rsidR="005B7514" w:rsidRPr="00E1330C" w:rsidRDefault="005B7514" w:rsidP="005B7514">
      <w:pPr>
        <w:pStyle w:val="ListParagraph"/>
        <w:ind w:left="1440"/>
        <w:rPr>
          <w:b/>
        </w:rPr>
      </w:pPr>
    </w:p>
    <w:p w14:paraId="1E5E31FD" w14:textId="1EB088E2" w:rsidR="00543DFF" w:rsidRPr="00A50B1C" w:rsidRDefault="00543DFF" w:rsidP="00A50B1C">
      <w:pPr>
        <w:pStyle w:val="ListParagraph"/>
        <w:numPr>
          <w:ilvl w:val="0"/>
          <w:numId w:val="1"/>
        </w:numPr>
        <w:rPr>
          <w:b/>
        </w:rPr>
      </w:pPr>
      <w:r>
        <w:rPr>
          <w:b/>
          <w:color w:val="000000"/>
        </w:rPr>
        <w:t>Group Presentation</w:t>
      </w:r>
    </w:p>
    <w:p w14:paraId="75801500" w14:textId="38344368" w:rsidR="00543DFF" w:rsidRPr="006500CC" w:rsidRDefault="00E1330C" w:rsidP="00A50B1C">
      <w:pPr>
        <w:pStyle w:val="ListParagraph"/>
        <w:numPr>
          <w:ilvl w:val="1"/>
          <w:numId w:val="1"/>
        </w:numPr>
        <w:rPr>
          <w:b/>
        </w:rPr>
      </w:pPr>
      <w:r>
        <w:rPr>
          <w:color w:val="000000"/>
        </w:rPr>
        <w:t xml:space="preserve">You </w:t>
      </w:r>
      <w:r w:rsidR="00E6334D">
        <w:rPr>
          <w:color w:val="000000"/>
        </w:rPr>
        <w:t>are to create your own group consisting of 4-6 people from your classmates. The groups are yours to create</w:t>
      </w:r>
      <w:r w:rsidR="00B852AB">
        <w:rPr>
          <w:color w:val="000000"/>
        </w:rPr>
        <w:t xml:space="preserve">. I’m out of this… but you must ensure that you are part of a group. Yes, your group has to have between 4-6 members. Three is too few, seven is too many. </w:t>
      </w:r>
    </w:p>
    <w:p w14:paraId="45DA96B5" w14:textId="68F40D0A" w:rsidR="006500CC" w:rsidRPr="00543DFF" w:rsidRDefault="006500CC" w:rsidP="006500CC">
      <w:pPr>
        <w:pStyle w:val="ListParagraph"/>
        <w:numPr>
          <w:ilvl w:val="2"/>
          <w:numId w:val="1"/>
        </w:numPr>
        <w:rPr>
          <w:b/>
        </w:rPr>
      </w:pPr>
      <w:r>
        <w:rPr>
          <w:color w:val="000000"/>
        </w:rPr>
        <w:t>Groups (with a list of group members), along with your preferred topic, must be</w:t>
      </w:r>
      <w:r w:rsidR="00A4639B">
        <w:rPr>
          <w:color w:val="000000"/>
        </w:rPr>
        <w:t xml:space="preserve"> emailed to me no later than the date noted in the syllabus</w:t>
      </w:r>
      <w:r>
        <w:rPr>
          <w:color w:val="000000"/>
        </w:rPr>
        <w:t xml:space="preserve">. </w:t>
      </w:r>
    </w:p>
    <w:p w14:paraId="1841097E" w14:textId="28E762C3" w:rsidR="00A50B1C" w:rsidRPr="006E1B89" w:rsidRDefault="003E232B" w:rsidP="00A50B1C">
      <w:pPr>
        <w:pStyle w:val="ListParagraph"/>
        <w:numPr>
          <w:ilvl w:val="1"/>
          <w:numId w:val="1"/>
        </w:numPr>
        <w:rPr>
          <w:b/>
        </w:rPr>
      </w:pPr>
      <w:r>
        <w:rPr>
          <w:color w:val="000000"/>
        </w:rPr>
        <w:t xml:space="preserve">Your group will </w:t>
      </w:r>
      <w:r w:rsidR="00B852AB">
        <w:rPr>
          <w:color w:val="000000"/>
        </w:rPr>
        <w:t xml:space="preserve">get to choose one of the topics below from the “Landmark Legal Cases” list for the group presentation. The first people to form a group get first dibs on the topics. You choose the topic… </w:t>
      </w:r>
      <w:r>
        <w:rPr>
          <w:color w:val="000000"/>
        </w:rPr>
        <w:t xml:space="preserve">The court cases you must cover in your presentation are listed for you. </w:t>
      </w:r>
      <w:r w:rsidR="00F5358C">
        <w:rPr>
          <w:color w:val="000000"/>
        </w:rPr>
        <w:t xml:space="preserve"> </w:t>
      </w:r>
    </w:p>
    <w:p w14:paraId="024274F3" w14:textId="0092E10E" w:rsidR="00E1330C" w:rsidRPr="00B4141A" w:rsidRDefault="00E6777E" w:rsidP="00E1330C">
      <w:pPr>
        <w:pStyle w:val="ListParagraph"/>
        <w:numPr>
          <w:ilvl w:val="1"/>
          <w:numId w:val="1"/>
        </w:numPr>
        <w:rPr>
          <w:b/>
        </w:rPr>
      </w:pPr>
      <w:r>
        <w:t xml:space="preserve">The group must create a </w:t>
      </w:r>
      <w:r w:rsidR="004A242E" w:rsidRPr="004A242E">
        <w:rPr>
          <w:b/>
          <w:u w:val="single"/>
        </w:rPr>
        <w:t>very concise</w:t>
      </w:r>
      <w:r w:rsidRPr="004A242E">
        <w:rPr>
          <w:b/>
          <w:u w:val="single"/>
        </w:rPr>
        <w:t xml:space="preserve"> presentation</w:t>
      </w:r>
      <w:r w:rsidR="004A242E">
        <w:t xml:space="preserve"> for the class</w:t>
      </w:r>
      <w:r w:rsidR="00C20F08">
        <w:t>, on their assigned topic. E</w:t>
      </w:r>
      <w:r>
        <w:t>veryone in the g</w:t>
      </w:r>
      <w:r w:rsidR="00C20F08">
        <w:t>roup will be required to participate in the presentation in some way</w:t>
      </w:r>
      <w:r>
        <w:t>. The pres</w:t>
      </w:r>
      <w:r w:rsidR="00C20F08">
        <w:t>entations CANNOT use PowerPoint</w:t>
      </w:r>
      <w:r w:rsidR="00B4141A">
        <w:t xml:space="preserve"> at all</w:t>
      </w:r>
      <w:r w:rsidR="00C20F08">
        <w:t>.  They</w:t>
      </w:r>
      <w:r>
        <w:t xml:space="preserve"> must be interesting and engaging. Get creative.</w:t>
      </w:r>
      <w:r w:rsidR="00C20F08">
        <w:t xml:space="preserve"> </w:t>
      </w:r>
    </w:p>
    <w:p w14:paraId="3CF757E3" w14:textId="77777777" w:rsidR="00B4141A" w:rsidRPr="00820BB6" w:rsidRDefault="00B4141A" w:rsidP="00B4141A">
      <w:pPr>
        <w:pStyle w:val="ListParagraph"/>
        <w:numPr>
          <w:ilvl w:val="1"/>
          <w:numId w:val="1"/>
        </w:numPr>
        <w:rPr>
          <w:b/>
        </w:rPr>
      </w:pPr>
      <w:r>
        <w:t>For each of the three cases presented to the class, you must cover the following topics:</w:t>
      </w:r>
    </w:p>
    <w:p w14:paraId="77F37807" w14:textId="77777777" w:rsidR="00B4141A" w:rsidRPr="00820BB6" w:rsidRDefault="00B4141A" w:rsidP="00B4141A">
      <w:pPr>
        <w:pStyle w:val="ListParagraph"/>
        <w:numPr>
          <w:ilvl w:val="2"/>
          <w:numId w:val="1"/>
        </w:numPr>
        <w:rPr>
          <w:b/>
        </w:rPr>
      </w:pPr>
      <w:r>
        <w:t>Background Information</w:t>
      </w:r>
    </w:p>
    <w:p w14:paraId="52509935" w14:textId="77777777" w:rsidR="00B4141A" w:rsidRPr="00820BB6" w:rsidRDefault="00B4141A" w:rsidP="00B4141A">
      <w:pPr>
        <w:pStyle w:val="ListParagraph"/>
        <w:numPr>
          <w:ilvl w:val="3"/>
          <w:numId w:val="1"/>
        </w:numPr>
        <w:rPr>
          <w:b/>
        </w:rPr>
      </w:pPr>
      <w:r>
        <w:t>Title of case</w:t>
      </w:r>
    </w:p>
    <w:p w14:paraId="7912590C" w14:textId="77777777" w:rsidR="00B4141A" w:rsidRPr="00820BB6" w:rsidRDefault="00B4141A" w:rsidP="00B4141A">
      <w:pPr>
        <w:pStyle w:val="ListParagraph"/>
        <w:numPr>
          <w:ilvl w:val="3"/>
          <w:numId w:val="1"/>
        </w:numPr>
        <w:rPr>
          <w:b/>
        </w:rPr>
      </w:pPr>
      <w:r>
        <w:t>Date of case</w:t>
      </w:r>
    </w:p>
    <w:p w14:paraId="4FEF168C" w14:textId="77777777" w:rsidR="00B4141A" w:rsidRPr="00820BB6" w:rsidRDefault="00B4141A" w:rsidP="00B4141A">
      <w:pPr>
        <w:pStyle w:val="ListParagraph"/>
        <w:numPr>
          <w:ilvl w:val="3"/>
          <w:numId w:val="1"/>
        </w:numPr>
        <w:rPr>
          <w:b/>
        </w:rPr>
      </w:pPr>
      <w:r>
        <w:t xml:space="preserve">Court(s) in which the case was ultimately decided </w:t>
      </w:r>
    </w:p>
    <w:p w14:paraId="2240D5FF" w14:textId="77777777" w:rsidR="00B4141A" w:rsidRPr="00820BB6" w:rsidRDefault="00B4141A" w:rsidP="00B4141A">
      <w:pPr>
        <w:pStyle w:val="ListParagraph"/>
        <w:numPr>
          <w:ilvl w:val="3"/>
          <w:numId w:val="1"/>
        </w:numPr>
        <w:rPr>
          <w:b/>
        </w:rPr>
      </w:pPr>
      <w:r>
        <w:t>Type of case</w:t>
      </w:r>
    </w:p>
    <w:p w14:paraId="2C5E6903" w14:textId="77777777" w:rsidR="00B4141A" w:rsidRPr="00820BB6" w:rsidRDefault="00B4141A" w:rsidP="00B4141A">
      <w:pPr>
        <w:pStyle w:val="ListParagraph"/>
        <w:numPr>
          <w:ilvl w:val="2"/>
          <w:numId w:val="1"/>
        </w:numPr>
        <w:rPr>
          <w:b/>
        </w:rPr>
      </w:pPr>
      <w:r>
        <w:t>Facts of the case</w:t>
      </w:r>
    </w:p>
    <w:p w14:paraId="3CEF559B" w14:textId="77777777" w:rsidR="00B4141A" w:rsidRPr="00820BB6" w:rsidRDefault="00B4141A" w:rsidP="00B4141A">
      <w:pPr>
        <w:pStyle w:val="ListParagraph"/>
        <w:numPr>
          <w:ilvl w:val="2"/>
          <w:numId w:val="1"/>
        </w:numPr>
        <w:rPr>
          <w:b/>
        </w:rPr>
      </w:pPr>
      <w:r>
        <w:t>Legal issue to be decided</w:t>
      </w:r>
    </w:p>
    <w:p w14:paraId="44B3FA05" w14:textId="77777777" w:rsidR="00B4141A" w:rsidRPr="00820BB6" w:rsidRDefault="00B4141A" w:rsidP="00B4141A">
      <w:pPr>
        <w:pStyle w:val="ListParagraph"/>
        <w:numPr>
          <w:ilvl w:val="2"/>
          <w:numId w:val="1"/>
        </w:numPr>
        <w:rPr>
          <w:b/>
        </w:rPr>
      </w:pPr>
      <w:r>
        <w:t>Contentions of BOTH parties in the case</w:t>
      </w:r>
    </w:p>
    <w:p w14:paraId="478B5C12" w14:textId="77777777" w:rsidR="00B4141A" w:rsidRPr="00962598" w:rsidRDefault="00B4141A" w:rsidP="00B4141A">
      <w:pPr>
        <w:pStyle w:val="ListParagraph"/>
        <w:numPr>
          <w:ilvl w:val="2"/>
          <w:numId w:val="1"/>
        </w:numPr>
        <w:rPr>
          <w:b/>
        </w:rPr>
      </w:pPr>
      <w:r>
        <w:t>Decision of the court and reasoning behind that decision</w:t>
      </w:r>
    </w:p>
    <w:p w14:paraId="33D9935E" w14:textId="349192F9" w:rsidR="00B4141A" w:rsidRPr="00B4141A" w:rsidRDefault="00B4141A" w:rsidP="00B4141A">
      <w:pPr>
        <w:pStyle w:val="ListParagraph"/>
        <w:numPr>
          <w:ilvl w:val="2"/>
          <w:numId w:val="1"/>
        </w:numPr>
        <w:rPr>
          <w:b/>
        </w:rPr>
      </w:pPr>
      <w:r>
        <w:t>Implications for psychology/practice/ life in general following the verdict</w:t>
      </w:r>
    </w:p>
    <w:p w14:paraId="4E47F3BE" w14:textId="638A4359" w:rsidR="00FE7C60" w:rsidRPr="00E1330C" w:rsidRDefault="00B4141A" w:rsidP="00E1330C">
      <w:pPr>
        <w:pStyle w:val="ListParagraph"/>
        <w:numPr>
          <w:ilvl w:val="1"/>
          <w:numId w:val="1"/>
        </w:numPr>
        <w:rPr>
          <w:b/>
        </w:rPr>
      </w:pPr>
      <w:r>
        <w:t xml:space="preserve">You must translate the “legalese” present in each case to a format in which a first-time listener can understand </w:t>
      </w:r>
      <w:r w:rsidRPr="00D47C62">
        <w:rPr>
          <w:b/>
          <w:u w:val="single"/>
        </w:rPr>
        <w:t>WITHOUT</w:t>
      </w:r>
      <w:r>
        <w:t xml:space="preserve"> dumbing the case down. </w:t>
      </w:r>
      <w:r w:rsidR="00FA7D5A">
        <w:t xml:space="preserve">How would a regular person need the information communicated in order to understand it? </w:t>
      </w:r>
      <w:r>
        <w:t xml:space="preserve">A word of warning… In order to do this effectively, you must really understand the three legal cases you are asked to review for the class. If you try and cram this project into a weekend, it will show in your presentation and your grade. </w:t>
      </w:r>
    </w:p>
    <w:p w14:paraId="2BB581AB" w14:textId="059C3273" w:rsidR="00E1330C" w:rsidRPr="00E1330C" w:rsidRDefault="00B4141A" w:rsidP="00E1330C">
      <w:pPr>
        <w:pStyle w:val="ListParagraph"/>
        <w:numPr>
          <w:ilvl w:val="1"/>
          <w:numId w:val="1"/>
        </w:numPr>
        <w:rPr>
          <w:b/>
        </w:rPr>
      </w:pPr>
      <w:r>
        <w:t xml:space="preserve">As previously stated… the presentations must be interesting, informative, and engaging. Without the use of PowerPoint, you have to get creative. </w:t>
      </w:r>
      <w:r w:rsidR="00E1330C">
        <w:t>Here is a list</w:t>
      </w:r>
      <w:r>
        <w:t xml:space="preserve"> of ideas</w:t>
      </w:r>
      <w:r w:rsidR="00E1330C">
        <w:t xml:space="preserve"> to get you started, but feel free to come up with your own ideas. The more creative the better.</w:t>
      </w:r>
    </w:p>
    <w:p w14:paraId="6D3C5622" w14:textId="647E4D42" w:rsidR="00E1330C" w:rsidRPr="00D44FD1" w:rsidRDefault="00DB1EEC" w:rsidP="00E1330C">
      <w:pPr>
        <w:pStyle w:val="ListParagraph"/>
        <w:numPr>
          <w:ilvl w:val="3"/>
          <w:numId w:val="1"/>
        </w:numPr>
        <w:rPr>
          <w:b/>
        </w:rPr>
      </w:pPr>
      <w:r>
        <w:t>A</w:t>
      </w:r>
      <w:r w:rsidR="00FA16B4">
        <w:t xml:space="preserve"> mock </w:t>
      </w:r>
      <w:r>
        <w:t>live news broadcast</w:t>
      </w:r>
    </w:p>
    <w:p w14:paraId="6FD78BC5" w14:textId="5C66C5BA" w:rsidR="00A8486A" w:rsidRPr="00FA16B4" w:rsidRDefault="00B4141A" w:rsidP="00E1330C">
      <w:pPr>
        <w:pStyle w:val="ListParagraph"/>
        <w:numPr>
          <w:ilvl w:val="3"/>
          <w:numId w:val="1"/>
        </w:numPr>
        <w:rPr>
          <w:b/>
        </w:rPr>
      </w:pPr>
      <w:r>
        <w:lastRenderedPageBreak/>
        <w:t>A photo slide show</w:t>
      </w:r>
      <w:r w:rsidR="00A8486A">
        <w:t xml:space="preserve"> with narration</w:t>
      </w:r>
    </w:p>
    <w:p w14:paraId="6DBC47DC" w14:textId="2310F1A6" w:rsidR="00FA16B4" w:rsidRPr="00D44FD1" w:rsidRDefault="00FA16B4" w:rsidP="00E1330C">
      <w:pPr>
        <w:pStyle w:val="ListParagraph"/>
        <w:numPr>
          <w:ilvl w:val="3"/>
          <w:numId w:val="1"/>
        </w:numPr>
        <w:rPr>
          <w:b/>
        </w:rPr>
      </w:pPr>
      <w:r>
        <w:t xml:space="preserve">A mock </w:t>
      </w:r>
      <w:r w:rsidR="004A242E">
        <w:t>forensic interview</w:t>
      </w:r>
      <w:r>
        <w:t xml:space="preserve"> or other mock forensic activity</w:t>
      </w:r>
    </w:p>
    <w:p w14:paraId="18EBE54D" w14:textId="77777777" w:rsidR="00E1330C" w:rsidRPr="00D44FD1" w:rsidRDefault="00E1330C" w:rsidP="00E1330C">
      <w:pPr>
        <w:pStyle w:val="ListParagraph"/>
        <w:numPr>
          <w:ilvl w:val="3"/>
          <w:numId w:val="1"/>
        </w:numPr>
        <w:rPr>
          <w:b/>
        </w:rPr>
      </w:pPr>
      <w:r>
        <w:t>Narrated play (no acting experience required)</w:t>
      </w:r>
    </w:p>
    <w:p w14:paraId="2CC88C0C" w14:textId="77777777" w:rsidR="00E1330C" w:rsidRPr="009121BF" w:rsidRDefault="00E1330C" w:rsidP="00E1330C">
      <w:pPr>
        <w:pStyle w:val="ListParagraph"/>
        <w:numPr>
          <w:ilvl w:val="3"/>
          <w:numId w:val="1"/>
        </w:numPr>
        <w:rPr>
          <w:b/>
        </w:rPr>
      </w:pPr>
      <w:r>
        <w:t>Interpretive dance</w:t>
      </w:r>
    </w:p>
    <w:p w14:paraId="29AD08F1" w14:textId="273046A5" w:rsidR="00E1330C" w:rsidRPr="00D47C62" w:rsidRDefault="00E1330C" w:rsidP="00E1330C">
      <w:pPr>
        <w:pStyle w:val="ListParagraph"/>
        <w:numPr>
          <w:ilvl w:val="3"/>
          <w:numId w:val="1"/>
        </w:numPr>
        <w:rPr>
          <w:b/>
        </w:rPr>
      </w:pPr>
      <w:r>
        <w:t>Making a video that is played in class</w:t>
      </w:r>
      <w:r w:rsidR="00B4141A">
        <w:t xml:space="preserve">. </w:t>
      </w:r>
    </w:p>
    <w:p w14:paraId="0212E649" w14:textId="41D494C7" w:rsidR="00D47C62" w:rsidRPr="007A614E" w:rsidRDefault="00D47C62" w:rsidP="00E1330C">
      <w:pPr>
        <w:pStyle w:val="ListParagraph"/>
        <w:numPr>
          <w:ilvl w:val="3"/>
          <w:numId w:val="1"/>
        </w:numPr>
        <w:rPr>
          <w:b/>
        </w:rPr>
      </w:pPr>
      <w:r>
        <w:t>Making a music video</w:t>
      </w:r>
    </w:p>
    <w:p w14:paraId="135C7947" w14:textId="055380E0" w:rsidR="007A614E" w:rsidRPr="005245A2" w:rsidRDefault="007A614E" w:rsidP="00E1330C">
      <w:pPr>
        <w:pStyle w:val="ListParagraph"/>
        <w:numPr>
          <w:ilvl w:val="3"/>
          <w:numId w:val="1"/>
        </w:numPr>
        <w:rPr>
          <w:b/>
        </w:rPr>
      </w:pPr>
      <w:r>
        <w:t xml:space="preserve">Writing and performing an original song (rap, “message” music, spoken word, are all acceptable, free speech is encouraged, </w:t>
      </w:r>
      <w:r w:rsidRPr="007A614E">
        <w:rPr>
          <w:u w:val="single"/>
        </w:rPr>
        <w:t xml:space="preserve">hate speech or speech that incites violence will not be </w:t>
      </w:r>
      <w:r>
        <w:rPr>
          <w:u w:val="single"/>
        </w:rPr>
        <w:t>allowed</w:t>
      </w:r>
      <w:r>
        <w:t>)</w:t>
      </w:r>
    </w:p>
    <w:p w14:paraId="6F83D57B" w14:textId="4A4C3E94" w:rsidR="005245A2" w:rsidRPr="00D44FD1" w:rsidRDefault="005245A2" w:rsidP="00E1330C">
      <w:pPr>
        <w:pStyle w:val="ListParagraph"/>
        <w:numPr>
          <w:ilvl w:val="3"/>
          <w:numId w:val="1"/>
        </w:numPr>
        <w:rPr>
          <w:b/>
        </w:rPr>
      </w:pPr>
      <w:r>
        <w:t>Museum type exhibition of artwork (sculpture, painting, photography, etc.) with presenters interpreting the work and its relevance to the topic chosen</w:t>
      </w:r>
    </w:p>
    <w:p w14:paraId="46308EFB" w14:textId="73C812C4" w:rsidR="00E1330C" w:rsidRPr="00B44EFD" w:rsidRDefault="00E1330C" w:rsidP="00E1330C">
      <w:pPr>
        <w:pStyle w:val="ListParagraph"/>
        <w:numPr>
          <w:ilvl w:val="2"/>
          <w:numId w:val="1"/>
        </w:numPr>
        <w:rPr>
          <w:b/>
        </w:rPr>
      </w:pPr>
      <w:r>
        <w:t xml:space="preserve">Not everyone is a natural born presenter (and they may be deathly afraid of speaking in public). Use your group members in a way that plays to individual strengths. </w:t>
      </w:r>
      <w:r w:rsidR="00B4141A">
        <w:t xml:space="preserve">Everyone has to participate, but not everyone has to be the star of the show. </w:t>
      </w:r>
    </w:p>
    <w:p w14:paraId="5A9C6A74" w14:textId="074C5AE2" w:rsidR="00E1330C" w:rsidRPr="00E1330C" w:rsidRDefault="00E1330C" w:rsidP="00E1330C">
      <w:pPr>
        <w:pStyle w:val="ListParagraph"/>
        <w:numPr>
          <w:ilvl w:val="2"/>
          <w:numId w:val="1"/>
        </w:numPr>
        <w:rPr>
          <w:b/>
        </w:rPr>
      </w:pPr>
      <w:r>
        <w:t xml:space="preserve">Above all, the presentations need to teach your classmates the material. If the presentation is all fun, and no information, that will be a big problem. So find a way to walk that line effectively. </w:t>
      </w:r>
    </w:p>
    <w:p w14:paraId="56380B0F" w14:textId="76BCA5C8" w:rsidR="00E53BD0" w:rsidRPr="00E53BD0" w:rsidRDefault="00E53BD0" w:rsidP="00E53BD0">
      <w:pPr>
        <w:pStyle w:val="ListParagraph"/>
        <w:numPr>
          <w:ilvl w:val="1"/>
          <w:numId w:val="1"/>
        </w:numPr>
        <w:rPr>
          <w:b/>
        </w:rPr>
      </w:pPr>
      <w:r>
        <w:t>Presentations will be graded by the following criteria:</w:t>
      </w:r>
    </w:p>
    <w:p w14:paraId="3F0D27CC" w14:textId="0EF53C24" w:rsidR="00E53BD0" w:rsidRPr="00993C51" w:rsidRDefault="0018314D" w:rsidP="00E53BD0">
      <w:pPr>
        <w:pStyle w:val="ListParagraph"/>
        <w:numPr>
          <w:ilvl w:val="2"/>
          <w:numId w:val="1"/>
        </w:numPr>
        <w:rPr>
          <w:b/>
        </w:rPr>
      </w:pPr>
      <w:r>
        <w:t xml:space="preserve">Information provided (the six bullet points above) </w:t>
      </w:r>
      <w:r w:rsidR="00993C51">
        <w:t>60%</w:t>
      </w:r>
    </w:p>
    <w:p w14:paraId="306E3508" w14:textId="471458D5" w:rsidR="00993C51" w:rsidRPr="00993C51" w:rsidRDefault="00993C51" w:rsidP="00E53BD0">
      <w:pPr>
        <w:pStyle w:val="ListParagraph"/>
        <w:numPr>
          <w:ilvl w:val="2"/>
          <w:numId w:val="1"/>
        </w:numPr>
        <w:rPr>
          <w:b/>
        </w:rPr>
      </w:pPr>
      <w:r>
        <w:t>Creativity of the presentation – 20%</w:t>
      </w:r>
    </w:p>
    <w:p w14:paraId="70AC20F3" w14:textId="77777777" w:rsidR="00993C51" w:rsidRPr="00993C51" w:rsidRDefault="00993C51" w:rsidP="00E53BD0">
      <w:pPr>
        <w:pStyle w:val="ListParagraph"/>
        <w:numPr>
          <w:ilvl w:val="2"/>
          <w:numId w:val="1"/>
        </w:numPr>
        <w:rPr>
          <w:b/>
        </w:rPr>
      </w:pPr>
      <w:r>
        <w:t>Preparation (i.e. not reading off sheets of paper, appearing as though you have your act together, etc.) – 20%</w:t>
      </w:r>
    </w:p>
    <w:p w14:paraId="18407D90" w14:textId="77777777" w:rsidR="003E232B" w:rsidRPr="003E232B" w:rsidRDefault="00993C51" w:rsidP="00E1330C">
      <w:pPr>
        <w:pStyle w:val="ListParagraph"/>
        <w:numPr>
          <w:ilvl w:val="1"/>
          <w:numId w:val="1"/>
        </w:numPr>
        <w:rPr>
          <w:b/>
        </w:rPr>
      </w:pPr>
      <w:r>
        <w:t>You only get one shot at the presentation, so it</w:t>
      </w:r>
      <w:r w:rsidR="00E1330C">
        <w:t xml:space="preserve"> needs to be good. This is NOT an easy “A.” </w:t>
      </w:r>
      <w:r>
        <w:t xml:space="preserve">If you do not fully understand the legal cases presented, it will show.  </w:t>
      </w:r>
    </w:p>
    <w:p w14:paraId="7BE1722D" w14:textId="5D8A4D98" w:rsidR="00993C51" w:rsidRPr="003E232B" w:rsidRDefault="003E232B" w:rsidP="003E232B">
      <w:pPr>
        <w:pStyle w:val="ListParagraph"/>
        <w:numPr>
          <w:ilvl w:val="1"/>
          <w:numId w:val="1"/>
        </w:numPr>
        <w:rPr>
          <w:b/>
        </w:rPr>
      </w:pPr>
      <w:r>
        <w:t>If, for some reason, one of the group members is not participating in the process, the group is able to “fire” thi</w:t>
      </w:r>
      <w:bookmarkStart w:id="0" w:name="_GoBack"/>
      <w:bookmarkEnd w:id="0"/>
      <w:r>
        <w:t xml:space="preserve">s individual from the group by a simple majority vote up to a week before the presentations are scheduled to begin. Dr. </w:t>
      </w:r>
      <w:r w:rsidR="007A614E">
        <w:t>Gray</w:t>
      </w:r>
      <w:r>
        <w:t xml:space="preserve"> must be notified of any impending vote so that </w:t>
      </w:r>
      <w:r w:rsidR="007A614E">
        <w:t>s</w:t>
      </w:r>
      <w:r>
        <w:t xml:space="preserve">he may meet with the group to attempt to solve the issue. Those individuals who are voted out of their group will receive a separate assignment to be completed on their own. </w:t>
      </w:r>
      <w:r w:rsidR="00993C51">
        <w:t xml:space="preserve"> </w:t>
      </w:r>
    </w:p>
    <w:p w14:paraId="156C8083" w14:textId="77777777" w:rsidR="00A50B1C" w:rsidRDefault="00A50B1C" w:rsidP="00A50B1C">
      <w:pPr>
        <w:rPr>
          <w:b/>
        </w:rPr>
      </w:pPr>
    </w:p>
    <w:p w14:paraId="33DF9F33" w14:textId="6D6BC505" w:rsidR="00993C51" w:rsidRDefault="00993C51" w:rsidP="00EF5144">
      <w:pPr>
        <w:keepNext/>
        <w:rPr>
          <w:b/>
        </w:rPr>
      </w:pPr>
      <w:r>
        <w:rPr>
          <w:b/>
        </w:rPr>
        <w:t>Landmark Legal Cases:</w:t>
      </w:r>
    </w:p>
    <w:p w14:paraId="24EB2EB6" w14:textId="1071AEE8" w:rsidR="00993C51" w:rsidRPr="00255B00" w:rsidRDefault="00993C51" w:rsidP="00EF5144">
      <w:pPr>
        <w:pStyle w:val="ListParagraph"/>
        <w:keepNext/>
        <w:numPr>
          <w:ilvl w:val="0"/>
          <w:numId w:val="4"/>
        </w:numPr>
        <w:rPr>
          <w:b/>
        </w:rPr>
      </w:pPr>
      <w:r>
        <w:t>Right to receive psychiatric treatment</w:t>
      </w:r>
    </w:p>
    <w:p w14:paraId="39CA459E" w14:textId="634F2E47" w:rsidR="00255B00" w:rsidRPr="00B35235" w:rsidRDefault="00B35235" w:rsidP="00255B00">
      <w:pPr>
        <w:pStyle w:val="ListParagraph"/>
        <w:numPr>
          <w:ilvl w:val="1"/>
          <w:numId w:val="4"/>
        </w:numPr>
        <w:rPr>
          <w:b/>
        </w:rPr>
      </w:pPr>
      <w:r>
        <w:t>Rouse v. Cameron</w:t>
      </w:r>
    </w:p>
    <w:p w14:paraId="7D19D6B7" w14:textId="3247FDE6" w:rsidR="00B35235" w:rsidRPr="00B35235" w:rsidRDefault="00B35235" w:rsidP="00255B00">
      <w:pPr>
        <w:pStyle w:val="ListParagraph"/>
        <w:numPr>
          <w:ilvl w:val="1"/>
          <w:numId w:val="4"/>
        </w:numPr>
        <w:rPr>
          <w:b/>
        </w:rPr>
      </w:pPr>
      <w:r>
        <w:t>Wyatt v. Stickney</w:t>
      </w:r>
    </w:p>
    <w:p w14:paraId="6FAF471C" w14:textId="0EE43CCB" w:rsidR="00B35235" w:rsidRPr="00993C51" w:rsidRDefault="00B35235" w:rsidP="00255B00">
      <w:pPr>
        <w:pStyle w:val="ListParagraph"/>
        <w:numPr>
          <w:ilvl w:val="1"/>
          <w:numId w:val="4"/>
        </w:numPr>
        <w:rPr>
          <w:b/>
        </w:rPr>
      </w:pPr>
      <w:r>
        <w:t>Youngberg v. Romeo</w:t>
      </w:r>
    </w:p>
    <w:p w14:paraId="2142883F" w14:textId="32CC1A7D" w:rsidR="00993C51" w:rsidRPr="00B35235" w:rsidRDefault="00993C51" w:rsidP="00993C51">
      <w:pPr>
        <w:pStyle w:val="ListParagraph"/>
        <w:numPr>
          <w:ilvl w:val="0"/>
          <w:numId w:val="4"/>
        </w:numPr>
        <w:rPr>
          <w:b/>
        </w:rPr>
      </w:pPr>
      <w:r>
        <w:t>Right to refuse psychiatric treatment</w:t>
      </w:r>
    </w:p>
    <w:p w14:paraId="64FD0239" w14:textId="20B49576" w:rsidR="00B35235" w:rsidRPr="00B35235" w:rsidRDefault="00B35235" w:rsidP="00B35235">
      <w:pPr>
        <w:pStyle w:val="ListParagraph"/>
        <w:numPr>
          <w:ilvl w:val="1"/>
          <w:numId w:val="4"/>
        </w:numPr>
        <w:rPr>
          <w:b/>
        </w:rPr>
      </w:pPr>
      <w:r>
        <w:t>Application of the President and Directors of Georgetown College Incorporated</w:t>
      </w:r>
    </w:p>
    <w:p w14:paraId="3CCB5F35" w14:textId="273C61CF" w:rsidR="00B35235" w:rsidRPr="00B35235" w:rsidRDefault="00B35235" w:rsidP="00B35235">
      <w:pPr>
        <w:pStyle w:val="ListParagraph"/>
        <w:numPr>
          <w:ilvl w:val="1"/>
          <w:numId w:val="4"/>
        </w:numPr>
        <w:rPr>
          <w:b/>
        </w:rPr>
      </w:pPr>
      <w:r>
        <w:lastRenderedPageBreak/>
        <w:t>Rennie v. Klein</w:t>
      </w:r>
    </w:p>
    <w:p w14:paraId="4AD6A31D" w14:textId="5281069C" w:rsidR="00B35235" w:rsidRPr="00993C51" w:rsidRDefault="00B35235" w:rsidP="00B35235">
      <w:pPr>
        <w:pStyle w:val="ListParagraph"/>
        <w:numPr>
          <w:ilvl w:val="1"/>
          <w:numId w:val="4"/>
        </w:numPr>
        <w:rPr>
          <w:b/>
        </w:rPr>
      </w:pPr>
      <w:r>
        <w:t>Sell v. United States</w:t>
      </w:r>
    </w:p>
    <w:p w14:paraId="744FC1D6" w14:textId="1E4AE679" w:rsidR="00993C51" w:rsidRPr="00B35235" w:rsidRDefault="00993C51" w:rsidP="00993C51">
      <w:pPr>
        <w:pStyle w:val="ListParagraph"/>
        <w:numPr>
          <w:ilvl w:val="0"/>
          <w:numId w:val="4"/>
        </w:numPr>
        <w:rPr>
          <w:b/>
        </w:rPr>
      </w:pPr>
      <w:r>
        <w:t>Informed consent</w:t>
      </w:r>
    </w:p>
    <w:p w14:paraId="3AE7624B" w14:textId="3596FDCE" w:rsidR="00B35235" w:rsidRPr="00B35235" w:rsidRDefault="00B35235" w:rsidP="00B35235">
      <w:pPr>
        <w:pStyle w:val="ListParagraph"/>
        <w:numPr>
          <w:ilvl w:val="1"/>
          <w:numId w:val="4"/>
        </w:numPr>
        <w:rPr>
          <w:b/>
        </w:rPr>
      </w:pPr>
      <w:proofErr w:type="spellStart"/>
      <w:r>
        <w:t>Natanson</w:t>
      </w:r>
      <w:proofErr w:type="spellEnd"/>
      <w:r>
        <w:t xml:space="preserve"> v. Kline</w:t>
      </w:r>
    </w:p>
    <w:p w14:paraId="59B2A5FF" w14:textId="7C939D53" w:rsidR="00B35235" w:rsidRPr="00B35235" w:rsidRDefault="00B35235" w:rsidP="00B35235">
      <w:pPr>
        <w:pStyle w:val="ListParagraph"/>
        <w:numPr>
          <w:ilvl w:val="1"/>
          <w:numId w:val="4"/>
        </w:numPr>
        <w:rPr>
          <w:b/>
        </w:rPr>
      </w:pPr>
      <w:r>
        <w:t>Canterbury v. Spence</w:t>
      </w:r>
    </w:p>
    <w:p w14:paraId="46078305" w14:textId="39AB6038" w:rsidR="00B35235" w:rsidRPr="00993C51" w:rsidRDefault="00B35235" w:rsidP="00B35235">
      <w:pPr>
        <w:pStyle w:val="ListParagraph"/>
        <w:numPr>
          <w:ilvl w:val="1"/>
          <w:numId w:val="4"/>
        </w:numPr>
        <w:rPr>
          <w:b/>
        </w:rPr>
      </w:pPr>
      <w:proofErr w:type="spellStart"/>
      <w:r>
        <w:t>Kaimowitz</w:t>
      </w:r>
      <w:proofErr w:type="spellEnd"/>
      <w:r>
        <w:t xml:space="preserve"> v. Michigan DMH</w:t>
      </w:r>
    </w:p>
    <w:p w14:paraId="5B210F0A" w14:textId="3C3CF4F0" w:rsidR="00993C51" w:rsidRPr="00B35235" w:rsidRDefault="00993C51" w:rsidP="00993C51">
      <w:pPr>
        <w:pStyle w:val="ListParagraph"/>
        <w:numPr>
          <w:ilvl w:val="0"/>
          <w:numId w:val="4"/>
        </w:numPr>
        <w:rPr>
          <w:b/>
        </w:rPr>
      </w:pPr>
      <w:r>
        <w:t>Domestic Violence/Stalking</w:t>
      </w:r>
    </w:p>
    <w:p w14:paraId="7E971C88" w14:textId="5FBDA770" w:rsidR="00B35235" w:rsidRPr="00E37A65" w:rsidRDefault="00E37A65" w:rsidP="00B35235">
      <w:pPr>
        <w:pStyle w:val="ListParagraph"/>
        <w:numPr>
          <w:ilvl w:val="1"/>
          <w:numId w:val="4"/>
        </w:numPr>
        <w:rPr>
          <w:b/>
        </w:rPr>
      </w:pPr>
      <w:r>
        <w:t>Baker v. City of New York</w:t>
      </w:r>
    </w:p>
    <w:p w14:paraId="4395AA93" w14:textId="23E7A86F" w:rsidR="00E37A65" w:rsidRPr="00E37A65" w:rsidRDefault="00E37A65" w:rsidP="00B35235">
      <w:pPr>
        <w:pStyle w:val="ListParagraph"/>
        <w:numPr>
          <w:ilvl w:val="1"/>
          <w:numId w:val="4"/>
        </w:numPr>
        <w:rPr>
          <w:b/>
        </w:rPr>
      </w:pPr>
      <w:r>
        <w:t>Thurman v. City of Torrington</w:t>
      </w:r>
    </w:p>
    <w:p w14:paraId="09CD4BF5" w14:textId="324C8730" w:rsidR="00E37A65" w:rsidRPr="00993C51" w:rsidRDefault="004F3DB9" w:rsidP="00B35235">
      <w:pPr>
        <w:pStyle w:val="ListParagraph"/>
        <w:numPr>
          <w:ilvl w:val="1"/>
          <w:numId w:val="4"/>
        </w:numPr>
        <w:rPr>
          <w:b/>
        </w:rPr>
      </w:pPr>
      <w:r>
        <w:t xml:space="preserve">United States of America v. </w:t>
      </w:r>
      <w:proofErr w:type="spellStart"/>
      <w:r>
        <w:t>Matusiewicz</w:t>
      </w:r>
      <w:proofErr w:type="spellEnd"/>
    </w:p>
    <w:p w14:paraId="3A7882C1" w14:textId="134DD987" w:rsidR="00993C51" w:rsidRPr="004F3DB9" w:rsidRDefault="00993C51" w:rsidP="00993C51">
      <w:pPr>
        <w:pStyle w:val="ListParagraph"/>
        <w:numPr>
          <w:ilvl w:val="0"/>
          <w:numId w:val="4"/>
        </w:numPr>
        <w:rPr>
          <w:b/>
        </w:rPr>
      </w:pPr>
      <w:r>
        <w:t>Discrimination law</w:t>
      </w:r>
    </w:p>
    <w:p w14:paraId="3CEB0318" w14:textId="756A919B" w:rsidR="004F3DB9" w:rsidRPr="004F3DB9" w:rsidRDefault="004F3DB9" w:rsidP="004F3DB9">
      <w:pPr>
        <w:pStyle w:val="ListParagraph"/>
        <w:numPr>
          <w:ilvl w:val="1"/>
          <w:numId w:val="4"/>
        </w:numPr>
        <w:rPr>
          <w:b/>
        </w:rPr>
      </w:pPr>
      <w:r>
        <w:t>Brown v. Board of Education</w:t>
      </w:r>
    </w:p>
    <w:p w14:paraId="1EE29493" w14:textId="1378E2D6" w:rsidR="004F3DB9" w:rsidRPr="005A3304" w:rsidRDefault="005A3304" w:rsidP="004F3DB9">
      <w:pPr>
        <w:pStyle w:val="ListParagraph"/>
        <w:numPr>
          <w:ilvl w:val="1"/>
          <w:numId w:val="4"/>
        </w:numPr>
        <w:rPr>
          <w:b/>
        </w:rPr>
      </w:pPr>
      <w:r>
        <w:t>Loving v. Virginia</w:t>
      </w:r>
    </w:p>
    <w:p w14:paraId="57EBFDEA" w14:textId="057D4453" w:rsidR="005A3304" w:rsidRPr="00993C51" w:rsidRDefault="0083107D" w:rsidP="004F3DB9">
      <w:pPr>
        <w:pStyle w:val="ListParagraph"/>
        <w:numPr>
          <w:ilvl w:val="1"/>
          <w:numId w:val="4"/>
        </w:numPr>
        <w:rPr>
          <w:b/>
        </w:rPr>
      </w:pPr>
      <w:r>
        <w:t>Regents of the University of California v. Bakke</w:t>
      </w:r>
    </w:p>
    <w:p w14:paraId="098D7854" w14:textId="6340C5A8" w:rsidR="00993C51" w:rsidRPr="0083107D" w:rsidRDefault="00993C51" w:rsidP="00993C51">
      <w:pPr>
        <w:pStyle w:val="ListParagraph"/>
        <w:numPr>
          <w:ilvl w:val="0"/>
          <w:numId w:val="4"/>
        </w:numPr>
        <w:rPr>
          <w:b/>
        </w:rPr>
      </w:pPr>
      <w:r>
        <w:t>Duty to protect</w:t>
      </w:r>
    </w:p>
    <w:p w14:paraId="31B2E916" w14:textId="0BC8B642" w:rsidR="0083107D" w:rsidRPr="0083107D" w:rsidRDefault="0083107D" w:rsidP="0083107D">
      <w:pPr>
        <w:pStyle w:val="ListParagraph"/>
        <w:numPr>
          <w:ilvl w:val="1"/>
          <w:numId w:val="4"/>
        </w:numPr>
        <w:rPr>
          <w:b/>
        </w:rPr>
      </w:pPr>
      <w:r>
        <w:t>Tarasoff v. Regents of University of California</w:t>
      </w:r>
    </w:p>
    <w:p w14:paraId="0D1C251E" w14:textId="08EAEFB3" w:rsidR="0083107D" w:rsidRPr="0083107D" w:rsidRDefault="0083107D" w:rsidP="0083107D">
      <w:pPr>
        <w:pStyle w:val="ListParagraph"/>
        <w:numPr>
          <w:ilvl w:val="1"/>
          <w:numId w:val="4"/>
        </w:numPr>
        <w:rPr>
          <w:b/>
        </w:rPr>
      </w:pPr>
      <w:r>
        <w:t>Jablonski v. United States</w:t>
      </w:r>
    </w:p>
    <w:p w14:paraId="2E04CAF5" w14:textId="2F3E6CE7" w:rsidR="0083107D" w:rsidRPr="00993C51" w:rsidRDefault="00FE6075" w:rsidP="0083107D">
      <w:pPr>
        <w:pStyle w:val="ListParagraph"/>
        <w:numPr>
          <w:ilvl w:val="1"/>
          <w:numId w:val="4"/>
        </w:numPr>
        <w:rPr>
          <w:b/>
        </w:rPr>
      </w:pPr>
      <w:r>
        <w:t>Naidu v. Laird</w:t>
      </w:r>
    </w:p>
    <w:p w14:paraId="2C9ECD90" w14:textId="5A97F05E" w:rsidR="00993C51" w:rsidRPr="00FE6075" w:rsidRDefault="00993C51" w:rsidP="00993C51">
      <w:pPr>
        <w:pStyle w:val="ListParagraph"/>
        <w:numPr>
          <w:ilvl w:val="0"/>
          <w:numId w:val="4"/>
        </w:numPr>
        <w:rPr>
          <w:b/>
        </w:rPr>
      </w:pPr>
      <w:r>
        <w:t>Confidentiality</w:t>
      </w:r>
    </w:p>
    <w:p w14:paraId="08E4B8DB" w14:textId="5C8E0AC2" w:rsidR="00FE6075" w:rsidRPr="00FE6075" w:rsidRDefault="00FE6075" w:rsidP="00FE6075">
      <w:pPr>
        <w:pStyle w:val="ListParagraph"/>
        <w:numPr>
          <w:ilvl w:val="1"/>
          <w:numId w:val="4"/>
        </w:numPr>
        <w:rPr>
          <w:b/>
        </w:rPr>
      </w:pPr>
      <w:r>
        <w:t xml:space="preserve">In re </w:t>
      </w:r>
      <w:proofErr w:type="spellStart"/>
      <w:r>
        <w:t>Lifschutz</w:t>
      </w:r>
      <w:proofErr w:type="spellEnd"/>
    </w:p>
    <w:p w14:paraId="4994625B" w14:textId="3357532C" w:rsidR="00FE6075" w:rsidRPr="00FE6075" w:rsidRDefault="00FE6075" w:rsidP="00FE6075">
      <w:pPr>
        <w:pStyle w:val="ListParagraph"/>
        <w:numPr>
          <w:ilvl w:val="1"/>
          <w:numId w:val="4"/>
        </w:numPr>
        <w:rPr>
          <w:b/>
        </w:rPr>
      </w:pPr>
      <w:r>
        <w:t>Doe v. Roe</w:t>
      </w:r>
    </w:p>
    <w:p w14:paraId="503F9C2D" w14:textId="381E9D3F" w:rsidR="00FE6075" w:rsidRPr="00993C51" w:rsidRDefault="00FE6075" w:rsidP="00FE6075">
      <w:pPr>
        <w:pStyle w:val="ListParagraph"/>
        <w:numPr>
          <w:ilvl w:val="1"/>
          <w:numId w:val="4"/>
        </w:numPr>
        <w:rPr>
          <w:b/>
        </w:rPr>
      </w:pPr>
      <w:r>
        <w:t>Jaffe v. Redmond</w:t>
      </w:r>
    </w:p>
    <w:p w14:paraId="46EBAEA6" w14:textId="2B53226B" w:rsidR="00993C51" w:rsidRPr="00FE6075" w:rsidRDefault="00255B00" w:rsidP="00993C51">
      <w:pPr>
        <w:pStyle w:val="ListParagraph"/>
        <w:numPr>
          <w:ilvl w:val="0"/>
          <w:numId w:val="4"/>
        </w:numPr>
        <w:rPr>
          <w:b/>
        </w:rPr>
      </w:pPr>
      <w:r>
        <w:t>Prisoner’s rights</w:t>
      </w:r>
    </w:p>
    <w:p w14:paraId="098340B3" w14:textId="50CC9C20" w:rsidR="00FE6075" w:rsidRPr="00FE6075" w:rsidRDefault="00FE6075" w:rsidP="00FE6075">
      <w:pPr>
        <w:pStyle w:val="ListParagraph"/>
        <w:numPr>
          <w:ilvl w:val="1"/>
          <w:numId w:val="4"/>
        </w:numPr>
        <w:rPr>
          <w:b/>
        </w:rPr>
      </w:pPr>
      <w:proofErr w:type="spellStart"/>
      <w:r>
        <w:t>Baxstrom</w:t>
      </w:r>
      <w:proofErr w:type="spellEnd"/>
      <w:r>
        <w:t xml:space="preserve"> v. Herold</w:t>
      </w:r>
    </w:p>
    <w:p w14:paraId="6C493D96" w14:textId="7567766A" w:rsidR="00FE6075" w:rsidRPr="00FE6075" w:rsidRDefault="00FE6075" w:rsidP="00FE6075">
      <w:pPr>
        <w:pStyle w:val="ListParagraph"/>
        <w:numPr>
          <w:ilvl w:val="1"/>
          <w:numId w:val="4"/>
        </w:numPr>
        <w:rPr>
          <w:b/>
        </w:rPr>
      </w:pPr>
      <w:r>
        <w:t>Estelle v. Gamble</w:t>
      </w:r>
    </w:p>
    <w:p w14:paraId="548E628C" w14:textId="1D36AD62" w:rsidR="00FE6075" w:rsidRPr="00255B00" w:rsidRDefault="00FE6075" w:rsidP="00FE6075">
      <w:pPr>
        <w:pStyle w:val="ListParagraph"/>
        <w:numPr>
          <w:ilvl w:val="1"/>
          <w:numId w:val="4"/>
        </w:numPr>
        <w:rPr>
          <w:b/>
        </w:rPr>
      </w:pPr>
      <w:r>
        <w:t>Farmer v. Brennan</w:t>
      </w:r>
    </w:p>
    <w:p w14:paraId="199CB186" w14:textId="0035E7EF" w:rsidR="00255B00" w:rsidRPr="00FE6075" w:rsidRDefault="00255B00" w:rsidP="00993C51">
      <w:pPr>
        <w:pStyle w:val="ListParagraph"/>
        <w:numPr>
          <w:ilvl w:val="0"/>
          <w:numId w:val="4"/>
        </w:numPr>
        <w:rPr>
          <w:b/>
        </w:rPr>
      </w:pPr>
      <w:r>
        <w:t>Civil commitment</w:t>
      </w:r>
    </w:p>
    <w:p w14:paraId="0B55B918" w14:textId="13BD9ABC" w:rsidR="00FE6075" w:rsidRPr="00FE6075" w:rsidRDefault="00FE6075" w:rsidP="00FE6075">
      <w:pPr>
        <w:pStyle w:val="ListParagraph"/>
        <w:numPr>
          <w:ilvl w:val="1"/>
          <w:numId w:val="4"/>
        </w:numPr>
        <w:rPr>
          <w:b/>
        </w:rPr>
      </w:pPr>
      <w:r>
        <w:t>Lake v. Cameron</w:t>
      </w:r>
    </w:p>
    <w:p w14:paraId="72AA8BAF" w14:textId="6A686DB4" w:rsidR="00FE6075" w:rsidRPr="00FE6075" w:rsidRDefault="00FE6075" w:rsidP="00FE6075">
      <w:pPr>
        <w:pStyle w:val="ListParagraph"/>
        <w:numPr>
          <w:ilvl w:val="1"/>
          <w:numId w:val="4"/>
        </w:numPr>
        <w:rPr>
          <w:b/>
        </w:rPr>
      </w:pPr>
      <w:proofErr w:type="spellStart"/>
      <w:r>
        <w:t>Fasulo</w:t>
      </w:r>
      <w:proofErr w:type="spellEnd"/>
      <w:r>
        <w:t xml:space="preserve"> v. </w:t>
      </w:r>
      <w:proofErr w:type="spellStart"/>
      <w:r>
        <w:t>Arafeh</w:t>
      </w:r>
      <w:proofErr w:type="spellEnd"/>
    </w:p>
    <w:p w14:paraId="6BE5CFF9" w14:textId="4345821C" w:rsidR="00FE6075" w:rsidRPr="00255B00" w:rsidRDefault="00FE6075" w:rsidP="00FE6075">
      <w:pPr>
        <w:pStyle w:val="ListParagraph"/>
        <w:numPr>
          <w:ilvl w:val="1"/>
          <w:numId w:val="4"/>
        </w:numPr>
        <w:rPr>
          <w:b/>
        </w:rPr>
      </w:pPr>
      <w:r>
        <w:t>Addington v. Texas</w:t>
      </w:r>
    </w:p>
    <w:p w14:paraId="2F5C3A50" w14:textId="7AE094AA" w:rsidR="00255B00" w:rsidRPr="00FE6075" w:rsidRDefault="00255B00" w:rsidP="00993C51">
      <w:pPr>
        <w:pStyle w:val="ListParagraph"/>
        <w:numPr>
          <w:ilvl w:val="0"/>
          <w:numId w:val="4"/>
        </w:numPr>
        <w:rPr>
          <w:b/>
        </w:rPr>
      </w:pPr>
      <w:r>
        <w:t>Diminished capacity</w:t>
      </w:r>
    </w:p>
    <w:p w14:paraId="5C9D3F57" w14:textId="1EC2EBF6" w:rsidR="00FE6075" w:rsidRPr="00FE6075" w:rsidRDefault="00FE6075" w:rsidP="00FE6075">
      <w:pPr>
        <w:pStyle w:val="ListParagraph"/>
        <w:numPr>
          <w:ilvl w:val="1"/>
          <w:numId w:val="4"/>
        </w:numPr>
        <w:rPr>
          <w:b/>
        </w:rPr>
      </w:pPr>
      <w:r>
        <w:t>People v. Patterson</w:t>
      </w:r>
    </w:p>
    <w:p w14:paraId="1793DE46" w14:textId="3FDACC4F" w:rsidR="00FE6075" w:rsidRPr="00FE6075" w:rsidRDefault="00FE6075" w:rsidP="00FE6075">
      <w:pPr>
        <w:pStyle w:val="ListParagraph"/>
        <w:numPr>
          <w:ilvl w:val="1"/>
          <w:numId w:val="4"/>
        </w:numPr>
        <w:rPr>
          <w:b/>
        </w:rPr>
      </w:pPr>
      <w:r>
        <w:t>Ibn-Tamas v. United States</w:t>
      </w:r>
    </w:p>
    <w:p w14:paraId="36E30F9D" w14:textId="47DCB71C" w:rsidR="00FE6075" w:rsidRPr="00255B00" w:rsidRDefault="00FE6075" w:rsidP="00FE6075">
      <w:pPr>
        <w:pStyle w:val="ListParagraph"/>
        <w:numPr>
          <w:ilvl w:val="1"/>
          <w:numId w:val="4"/>
        </w:numPr>
        <w:rPr>
          <w:b/>
        </w:rPr>
      </w:pPr>
      <w:r>
        <w:t xml:space="preserve">Montana v. </w:t>
      </w:r>
      <w:proofErr w:type="spellStart"/>
      <w:r>
        <w:t>Engelhoff</w:t>
      </w:r>
      <w:proofErr w:type="spellEnd"/>
    </w:p>
    <w:p w14:paraId="2F0F5946" w14:textId="61695BBC" w:rsidR="00255B00" w:rsidRPr="00FE6075" w:rsidRDefault="00255B00" w:rsidP="00993C51">
      <w:pPr>
        <w:pStyle w:val="ListParagraph"/>
        <w:numPr>
          <w:ilvl w:val="0"/>
          <w:numId w:val="4"/>
        </w:numPr>
        <w:rPr>
          <w:b/>
        </w:rPr>
      </w:pPr>
      <w:r>
        <w:t>Psychology and the death penalty</w:t>
      </w:r>
    </w:p>
    <w:p w14:paraId="796980CA" w14:textId="1BC57062" w:rsidR="00FE6075" w:rsidRPr="00FE6075" w:rsidRDefault="00FE6075" w:rsidP="00FE6075">
      <w:pPr>
        <w:pStyle w:val="ListParagraph"/>
        <w:numPr>
          <w:ilvl w:val="1"/>
          <w:numId w:val="4"/>
        </w:numPr>
        <w:rPr>
          <w:b/>
        </w:rPr>
      </w:pPr>
      <w:r>
        <w:t>Estelle V. Smith</w:t>
      </w:r>
    </w:p>
    <w:p w14:paraId="5F7EBA7F" w14:textId="26CE536A" w:rsidR="00FE6075" w:rsidRPr="00FE6075" w:rsidRDefault="00FE6075" w:rsidP="00FE6075">
      <w:pPr>
        <w:pStyle w:val="ListParagraph"/>
        <w:numPr>
          <w:ilvl w:val="1"/>
          <w:numId w:val="4"/>
        </w:numPr>
        <w:rPr>
          <w:b/>
        </w:rPr>
      </w:pPr>
      <w:r>
        <w:t>Barefoot v. Estelle</w:t>
      </w:r>
    </w:p>
    <w:p w14:paraId="007515B4" w14:textId="5462C5C0" w:rsidR="00FE6075" w:rsidRPr="00255B00" w:rsidRDefault="00FE6075" w:rsidP="00FE6075">
      <w:pPr>
        <w:pStyle w:val="ListParagraph"/>
        <w:numPr>
          <w:ilvl w:val="1"/>
          <w:numId w:val="4"/>
        </w:numPr>
        <w:rPr>
          <w:b/>
        </w:rPr>
      </w:pPr>
      <w:r>
        <w:t>Atkins v. Virginia</w:t>
      </w:r>
    </w:p>
    <w:p w14:paraId="14B43BDD" w14:textId="21F11BF5" w:rsidR="00255B00" w:rsidRPr="00FE6075" w:rsidRDefault="00255B00" w:rsidP="00993C51">
      <w:pPr>
        <w:pStyle w:val="ListParagraph"/>
        <w:numPr>
          <w:ilvl w:val="0"/>
          <w:numId w:val="4"/>
        </w:numPr>
        <w:rPr>
          <w:b/>
        </w:rPr>
      </w:pPr>
      <w:r>
        <w:t>Sexual harassment</w:t>
      </w:r>
    </w:p>
    <w:p w14:paraId="55A6393B" w14:textId="282CC4BC" w:rsidR="00FE6075" w:rsidRPr="00FE6075" w:rsidRDefault="00FE6075" w:rsidP="00FE6075">
      <w:pPr>
        <w:pStyle w:val="ListParagraph"/>
        <w:numPr>
          <w:ilvl w:val="1"/>
          <w:numId w:val="4"/>
        </w:numPr>
        <w:rPr>
          <w:b/>
        </w:rPr>
      </w:pPr>
      <w:r>
        <w:t>Meritor Savings Bank FSB v. Vinson</w:t>
      </w:r>
    </w:p>
    <w:p w14:paraId="64EE61DA" w14:textId="5FD76F01" w:rsidR="00FE6075" w:rsidRPr="00FE6075" w:rsidRDefault="00FE6075" w:rsidP="00FE6075">
      <w:pPr>
        <w:pStyle w:val="ListParagraph"/>
        <w:numPr>
          <w:ilvl w:val="1"/>
          <w:numId w:val="4"/>
        </w:numPr>
        <w:rPr>
          <w:b/>
        </w:rPr>
      </w:pPr>
      <w:r>
        <w:t>Harris v. Forklift Systems Inc.</w:t>
      </w:r>
    </w:p>
    <w:p w14:paraId="58842049" w14:textId="7B2EA053" w:rsidR="00FE6075" w:rsidRPr="00FE6075" w:rsidRDefault="00FE6075" w:rsidP="00FE6075">
      <w:pPr>
        <w:pStyle w:val="ListParagraph"/>
        <w:numPr>
          <w:ilvl w:val="1"/>
          <w:numId w:val="4"/>
        </w:numPr>
        <w:rPr>
          <w:b/>
        </w:rPr>
      </w:pPr>
      <w:proofErr w:type="spellStart"/>
      <w:r>
        <w:t>Oncale</w:t>
      </w:r>
      <w:proofErr w:type="spellEnd"/>
      <w:r>
        <w:t xml:space="preserve"> v. Sundowner Offshore Services Inc. </w:t>
      </w:r>
    </w:p>
    <w:p w14:paraId="2356C7A0" w14:textId="77777777" w:rsidR="000501CC" w:rsidRDefault="000501CC" w:rsidP="00FE6075">
      <w:pPr>
        <w:rPr>
          <w:b/>
        </w:rPr>
      </w:pPr>
    </w:p>
    <w:p w14:paraId="66CA5513" w14:textId="7275915E" w:rsidR="00FE6075" w:rsidRPr="00FE6075" w:rsidRDefault="000501CC" w:rsidP="00FE6075">
      <w:pPr>
        <w:rPr>
          <w:b/>
        </w:rPr>
      </w:pPr>
      <w:r>
        <w:rPr>
          <w:b/>
        </w:rPr>
        <w:t>Course Policies</w:t>
      </w:r>
    </w:p>
    <w:p w14:paraId="3300F44F" w14:textId="77777777" w:rsidR="000501CC" w:rsidRDefault="000501CC" w:rsidP="00A50B1C">
      <w:pPr>
        <w:rPr>
          <w:b/>
        </w:rPr>
      </w:pPr>
    </w:p>
    <w:p w14:paraId="7E8AD151" w14:textId="5334FDFF" w:rsidR="00A50B1C" w:rsidRPr="00AA1E5D" w:rsidRDefault="00A50B1C" w:rsidP="00A50B1C">
      <w:pPr>
        <w:rPr>
          <w:color w:val="000000"/>
        </w:rPr>
      </w:pPr>
      <w:r w:rsidRPr="00AA1E5D">
        <w:rPr>
          <w:b/>
        </w:rPr>
        <w:lastRenderedPageBreak/>
        <w:t xml:space="preserve">Late Work Policy: </w:t>
      </w:r>
      <w:r w:rsidR="00A4639B">
        <w:t xml:space="preserve">Late work will not be accepted.  </w:t>
      </w:r>
      <w:r w:rsidRPr="00AA1E5D">
        <w:rPr>
          <w:color w:val="000000"/>
        </w:rPr>
        <w:t>If there is a legitimate emergency, non-penalty extensions will be considered</w:t>
      </w:r>
      <w:r w:rsidR="00A4639B">
        <w:rPr>
          <w:color w:val="000000"/>
        </w:rPr>
        <w:t xml:space="preserve"> on a case-by-case basis</w:t>
      </w:r>
      <w:r w:rsidRPr="00AA1E5D">
        <w:rPr>
          <w:color w:val="000000"/>
        </w:rPr>
        <w:t>.</w:t>
      </w:r>
    </w:p>
    <w:p w14:paraId="321CC120" w14:textId="77777777" w:rsidR="00F564D3" w:rsidRPr="00AA1E5D" w:rsidRDefault="00F564D3" w:rsidP="00A50B1C">
      <w:pPr>
        <w:rPr>
          <w:color w:val="000000"/>
        </w:rPr>
      </w:pPr>
    </w:p>
    <w:p w14:paraId="1429C8D6" w14:textId="5D1D7376" w:rsidR="00F564D3" w:rsidRPr="00AA1E5D" w:rsidRDefault="00F564D3" w:rsidP="00A50B1C">
      <w:pPr>
        <w:rPr>
          <w:color w:val="000000"/>
        </w:rPr>
      </w:pPr>
      <w:r w:rsidRPr="00AA1E5D">
        <w:rPr>
          <w:b/>
          <w:color w:val="000000"/>
        </w:rPr>
        <w:t xml:space="preserve">Make-up Policy: </w:t>
      </w:r>
      <w:r w:rsidRPr="00AA1E5D">
        <w:rPr>
          <w:color w:val="000000"/>
        </w:rPr>
        <w:t>Make-up exams will only be administered in special circumstances. Prior approval should be obtained if circumstances allow. Please let me know as soon as possible if you are unable to take an exam at the scheduled time.</w:t>
      </w:r>
    </w:p>
    <w:p w14:paraId="4DE36702" w14:textId="77777777" w:rsidR="00F564D3" w:rsidRPr="00AA1E5D" w:rsidRDefault="00F564D3" w:rsidP="00A50B1C">
      <w:pPr>
        <w:rPr>
          <w:color w:val="000000"/>
        </w:rPr>
      </w:pPr>
    </w:p>
    <w:p w14:paraId="6E3945E2" w14:textId="77777777" w:rsidR="000501CC" w:rsidRPr="00AA1E5D" w:rsidRDefault="000501CC" w:rsidP="000501CC">
      <w:pPr>
        <w:rPr>
          <w:color w:val="000000"/>
        </w:rPr>
      </w:pPr>
      <w:r w:rsidRPr="000501CC">
        <w:rPr>
          <w:b/>
          <w:color w:val="000000"/>
        </w:rPr>
        <w:t>Hate Speech</w:t>
      </w:r>
      <w:r>
        <w:rPr>
          <w:color w:val="000000"/>
        </w:rPr>
        <w:t>:  The University setting fosters and supports free speech and the civil expression of differing viewpoints.  However, hate speech, speech that incites violence, intimidating speech that foster fear and disrupts the educational process will not be tolerated.  Individuals who violate this course policy, verbally or in writing, will be reported to the appropriate authorities for incident review, determination of whether consequences are warranted, and disciplinary action if deemed necessary.</w:t>
      </w:r>
    </w:p>
    <w:p w14:paraId="06A3BA7B" w14:textId="77777777" w:rsidR="000501CC" w:rsidRDefault="000501CC" w:rsidP="00A50B1C">
      <w:pPr>
        <w:rPr>
          <w:b/>
          <w:color w:val="000000"/>
        </w:rPr>
      </w:pPr>
    </w:p>
    <w:p w14:paraId="6F9E2DF6" w14:textId="763FF358" w:rsidR="000501CC" w:rsidRDefault="000501CC" w:rsidP="00A50B1C">
      <w:pPr>
        <w:rPr>
          <w:b/>
          <w:color w:val="000000"/>
        </w:rPr>
      </w:pPr>
      <w:r>
        <w:rPr>
          <w:b/>
          <w:color w:val="000000"/>
        </w:rPr>
        <w:t>University Policies and Resources</w:t>
      </w:r>
    </w:p>
    <w:p w14:paraId="0E676FFB" w14:textId="77777777" w:rsidR="000501CC" w:rsidRDefault="000501CC" w:rsidP="00A50B1C">
      <w:pPr>
        <w:rPr>
          <w:b/>
          <w:color w:val="000000"/>
        </w:rPr>
      </w:pPr>
    </w:p>
    <w:p w14:paraId="27F39C35" w14:textId="5235A8EB" w:rsidR="00F564D3" w:rsidRPr="00AA1E5D" w:rsidRDefault="00F564D3" w:rsidP="00A50B1C">
      <w:pPr>
        <w:rPr>
          <w:color w:val="000000"/>
        </w:rPr>
      </w:pPr>
      <w:r w:rsidRPr="00AA1E5D">
        <w:rPr>
          <w:b/>
          <w:color w:val="000000"/>
        </w:rPr>
        <w:t xml:space="preserve">Academic Integrity: </w:t>
      </w:r>
      <w:r w:rsidRPr="00AA1E5D">
        <w:rPr>
          <w:color w:val="000000"/>
        </w:rPr>
        <w:t>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w:t>
      </w:r>
    </w:p>
    <w:p w14:paraId="67E7B286" w14:textId="77777777" w:rsidR="00F564D3" w:rsidRPr="00AA1E5D" w:rsidRDefault="00F564D3" w:rsidP="00A50B1C">
      <w:pPr>
        <w:rPr>
          <w:color w:val="000000"/>
        </w:rPr>
      </w:pPr>
    </w:p>
    <w:p w14:paraId="3EB8AD93" w14:textId="4C0F4518" w:rsidR="00F564D3" w:rsidRDefault="00F564D3" w:rsidP="00A50B1C">
      <w:pPr>
        <w:rPr>
          <w:color w:val="000000"/>
        </w:rPr>
      </w:pPr>
      <w:r w:rsidRPr="00AA1E5D">
        <w:rPr>
          <w:b/>
          <w:color w:val="000000"/>
        </w:rPr>
        <w:t xml:space="preserve">Plagiarism: </w:t>
      </w:r>
      <w:r w:rsidRPr="00AA1E5D">
        <w:rPr>
          <w:color w:val="000000"/>
        </w:rPr>
        <w:t>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w:t>
      </w:r>
      <w:r w:rsidR="00AA1E5D" w:rsidRPr="00AA1E5D">
        <w:rPr>
          <w:color w:val="000000"/>
        </w:rPr>
        <w:t xml:space="preserve">t will receive a failing grade </w:t>
      </w:r>
      <w:r w:rsidRPr="00AA1E5D">
        <w:rPr>
          <w:color w:val="000000"/>
        </w:rPr>
        <w:t>and you will not have the opportunity to re-submit the assignment. Additionally, depending on the severity of the violation, you may be referred to the appropriate University resources.</w:t>
      </w:r>
    </w:p>
    <w:p w14:paraId="00DA8D3A" w14:textId="5B68A5F0" w:rsidR="00A4639B" w:rsidRDefault="00A4639B" w:rsidP="00A50B1C">
      <w:pPr>
        <w:rPr>
          <w:color w:val="000000"/>
        </w:rPr>
      </w:pPr>
    </w:p>
    <w:p w14:paraId="4224ACEE" w14:textId="5292CDC1" w:rsidR="00F564D3" w:rsidRPr="00AA1E5D" w:rsidRDefault="00F564D3" w:rsidP="00A50B1C">
      <w:pPr>
        <w:rPr>
          <w:color w:val="000000"/>
        </w:rPr>
      </w:pPr>
      <w:r w:rsidRPr="00AA1E5D">
        <w:rPr>
          <w:b/>
          <w:color w:val="000000"/>
        </w:rPr>
        <w:t xml:space="preserve">Accommodations: </w:t>
      </w:r>
      <w:r w:rsidRPr="00AA1E5D">
        <w:rPr>
          <w:color w:val="000000"/>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64EC3B47" w14:textId="77777777" w:rsidR="00F564D3" w:rsidRPr="00AA1E5D" w:rsidRDefault="00F564D3" w:rsidP="00A50B1C">
      <w:pPr>
        <w:rPr>
          <w:b/>
        </w:rPr>
      </w:pPr>
    </w:p>
    <w:p w14:paraId="2C929E7B" w14:textId="600BD15F" w:rsidR="00AA1E5D" w:rsidRPr="00AA1E5D" w:rsidRDefault="00AA1E5D" w:rsidP="00A50B1C">
      <w:pPr>
        <w:rPr>
          <w:color w:val="000000"/>
        </w:rPr>
      </w:pPr>
      <w:r w:rsidRPr="00AA1E5D">
        <w:rPr>
          <w:b/>
        </w:rPr>
        <w:t xml:space="preserve">Diversity: </w:t>
      </w:r>
      <w:r w:rsidRPr="00AA1E5D">
        <w:rPr>
          <w:color w:val="000000"/>
        </w:rPr>
        <w:t xml:space="preserve">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w:t>
      </w:r>
      <w:r w:rsidR="002040B1">
        <w:rPr>
          <w:color w:val="000000"/>
        </w:rPr>
        <w:t xml:space="preserve">please </w:t>
      </w:r>
      <w:r w:rsidRPr="00AA1E5D">
        <w:rPr>
          <w:color w:val="000000"/>
        </w:rPr>
        <w:t>talk to me. I will listen.</w:t>
      </w:r>
    </w:p>
    <w:p w14:paraId="171567F7" w14:textId="77777777" w:rsidR="00AA1E5D" w:rsidRPr="00AA1E5D" w:rsidRDefault="00AA1E5D" w:rsidP="00A50B1C">
      <w:pPr>
        <w:rPr>
          <w:color w:val="000000"/>
        </w:rPr>
      </w:pPr>
    </w:p>
    <w:p w14:paraId="2B423AEF" w14:textId="23086B52" w:rsidR="00AA1E5D" w:rsidRPr="00AA1E5D" w:rsidRDefault="00AA1E5D" w:rsidP="00A50B1C">
      <w:pPr>
        <w:rPr>
          <w:color w:val="000000"/>
        </w:rPr>
      </w:pPr>
      <w:r w:rsidRPr="00AA1E5D">
        <w:rPr>
          <w:b/>
          <w:color w:val="000000"/>
        </w:rPr>
        <w:t xml:space="preserve">Privacy and Communication: </w:t>
      </w:r>
      <w:r w:rsidRPr="00AA1E5D">
        <w:rPr>
          <w:color w:val="000000"/>
        </w:rPr>
        <w:t xml:space="preserve">Student privacy is governed by the Family Educational Rights and Privacy Act (FERPA). As a result, students must use their </w:t>
      </w:r>
      <w:proofErr w:type="spellStart"/>
      <w:r w:rsidRPr="00AA1E5D">
        <w:rPr>
          <w:color w:val="000000"/>
        </w:rPr>
        <w:t>MasonLive</w:t>
      </w:r>
      <w:proofErr w:type="spellEnd"/>
      <w:r w:rsidRPr="00AA1E5D">
        <w:rPr>
          <w:color w:val="000000"/>
        </w:rPr>
        <w:t xml:space="preserve"> email account to receive important information about this class, including any communication with the professor via digital communication.</w:t>
      </w:r>
      <w:r w:rsidR="00450796">
        <w:rPr>
          <w:color w:val="000000"/>
        </w:rPr>
        <w:t xml:space="preserve"> Please allow 24 hours (48 on weekends) for a response to email messages. </w:t>
      </w:r>
    </w:p>
    <w:p w14:paraId="1BE45D9B" w14:textId="77777777" w:rsidR="00AA1E5D" w:rsidRPr="00AA1E5D" w:rsidRDefault="00AA1E5D" w:rsidP="00A50B1C">
      <w:pPr>
        <w:rPr>
          <w:color w:val="000000"/>
        </w:rPr>
      </w:pPr>
    </w:p>
    <w:p w14:paraId="22E7B6B6" w14:textId="36958981" w:rsidR="00AA1E5D" w:rsidRPr="00AA1E5D" w:rsidRDefault="00AA1E5D" w:rsidP="00A50B1C">
      <w:pPr>
        <w:rPr>
          <w:color w:val="000000"/>
        </w:rPr>
      </w:pPr>
      <w:r w:rsidRPr="00AA1E5D">
        <w:rPr>
          <w:b/>
          <w:color w:val="000000"/>
        </w:rPr>
        <w:t xml:space="preserve">Electronic Devices and Computers: </w:t>
      </w:r>
      <w:r w:rsidRPr="00AA1E5D">
        <w:rPr>
          <w:color w:val="000000"/>
        </w:rPr>
        <w:t>The use of electronic devices, including tablets and computers, is allowed in class for note taking purposes. The use of cell phones or other communicative devices is not permitted during class. Please keep these devices silent and stowed away. Remember, placing a device on "vibrate" is not the same as it being silent.</w:t>
      </w:r>
    </w:p>
    <w:p w14:paraId="21C8FA73" w14:textId="77777777" w:rsidR="00AA1E5D" w:rsidRPr="00AA1E5D" w:rsidRDefault="00AA1E5D" w:rsidP="00A50B1C">
      <w:pPr>
        <w:rPr>
          <w:color w:val="000000"/>
        </w:rPr>
      </w:pPr>
    </w:p>
    <w:p w14:paraId="363CC66D" w14:textId="7392EDB8" w:rsidR="00AA1E5D" w:rsidRPr="00AA1E5D" w:rsidRDefault="00AA1E5D" w:rsidP="00A50B1C">
      <w:pPr>
        <w:rPr>
          <w:color w:val="000000"/>
        </w:rPr>
      </w:pPr>
      <w:r w:rsidRPr="00AA1E5D">
        <w:rPr>
          <w:b/>
          <w:color w:val="000000"/>
        </w:rPr>
        <w:t xml:space="preserve">Extra-Credit Assignments: </w:t>
      </w:r>
      <w:r w:rsidRPr="00AA1E5D">
        <w:rPr>
          <w:color w:val="000000"/>
        </w:rPr>
        <w:t>There will be no extra credit assignments in this course. Please prepare for the tests and classroom assignments accordingly.</w:t>
      </w:r>
    </w:p>
    <w:p w14:paraId="66B6A91F" w14:textId="77777777" w:rsidR="00AA1E5D" w:rsidRPr="00AA1E5D" w:rsidRDefault="00AA1E5D" w:rsidP="00A50B1C">
      <w:pPr>
        <w:rPr>
          <w:color w:val="000000"/>
        </w:rPr>
      </w:pPr>
    </w:p>
    <w:p w14:paraId="0882FF14" w14:textId="28A0A664" w:rsidR="00AA1E5D" w:rsidRDefault="00AA1E5D" w:rsidP="00A50B1C">
      <w:pPr>
        <w:rPr>
          <w:color w:val="000000"/>
        </w:rPr>
      </w:pPr>
      <w:r w:rsidRPr="00AA1E5D">
        <w:rPr>
          <w:b/>
          <w:color w:val="000000"/>
        </w:rPr>
        <w:t xml:space="preserve">Enrollment: </w:t>
      </w:r>
      <w:r w:rsidRPr="00AA1E5D">
        <w:rPr>
          <w:color w:val="000000"/>
        </w:rPr>
        <w:t>Students are responsible for verifying their enrollment in this class. Schedule adjustments should be made by the deadlines published in the Schedule of Classes (available from the Registrar - registrar.gmu.edu). Please contact the Registrar's Office with any specific questions.</w:t>
      </w:r>
    </w:p>
    <w:p w14:paraId="06B1F797" w14:textId="77777777" w:rsidR="00195EA4" w:rsidRDefault="00195EA4" w:rsidP="00A50B1C">
      <w:pPr>
        <w:rPr>
          <w:color w:val="000000"/>
        </w:rPr>
      </w:pPr>
    </w:p>
    <w:p w14:paraId="7474000B" w14:textId="630496BE" w:rsidR="00195EA4" w:rsidRPr="00195EA4" w:rsidRDefault="00195EA4" w:rsidP="00A50B1C">
      <w:r>
        <w:rPr>
          <w:b/>
          <w:color w:val="000000"/>
        </w:rPr>
        <w:t xml:space="preserve">Cancelled Classes: </w:t>
      </w:r>
      <w:r>
        <w:rPr>
          <w:color w:val="000000"/>
        </w:rPr>
        <w:t xml:space="preserve">If classes are cancelled due to inclement weather or other unforeseeable reasons, you will all receive an email from the professor outlining the process and timeline for making up the missed material. Please sign up for “Mason Alerts” at </w:t>
      </w:r>
      <w:hyperlink r:id="rId7" w:history="1">
        <w:r w:rsidRPr="002675C6">
          <w:rPr>
            <w:rStyle w:val="Hyperlink"/>
          </w:rPr>
          <w:t>https://ready.gmu.edu/masonalert/</w:t>
        </w:r>
      </w:hyperlink>
      <w:r>
        <w:rPr>
          <w:color w:val="000000"/>
        </w:rPr>
        <w:t xml:space="preserve"> to receive timely notifications via email and directly to your cell phone. </w:t>
      </w:r>
    </w:p>
    <w:sectPr w:rsidR="00195EA4" w:rsidRPr="00195EA4" w:rsidSect="00585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3A79"/>
    <w:multiLevelType w:val="hybridMultilevel"/>
    <w:tmpl w:val="F92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B25"/>
    <w:multiLevelType w:val="hybridMultilevel"/>
    <w:tmpl w:val="005C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16D16"/>
    <w:multiLevelType w:val="hybridMultilevel"/>
    <w:tmpl w:val="47FE5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F74E5"/>
    <w:multiLevelType w:val="hybridMultilevel"/>
    <w:tmpl w:val="F038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05"/>
    <w:rsid w:val="00001CA7"/>
    <w:rsid w:val="00002D78"/>
    <w:rsid w:val="00010D70"/>
    <w:rsid w:val="000173E2"/>
    <w:rsid w:val="00025441"/>
    <w:rsid w:val="000501CC"/>
    <w:rsid w:val="00060C1F"/>
    <w:rsid w:val="000875AE"/>
    <w:rsid w:val="00090214"/>
    <w:rsid w:val="000A6414"/>
    <w:rsid w:val="000E59A9"/>
    <w:rsid w:val="000E6A42"/>
    <w:rsid w:val="000F1112"/>
    <w:rsid w:val="0010766A"/>
    <w:rsid w:val="001367C2"/>
    <w:rsid w:val="00141800"/>
    <w:rsid w:val="00153B65"/>
    <w:rsid w:val="001550C3"/>
    <w:rsid w:val="00155842"/>
    <w:rsid w:val="0018314D"/>
    <w:rsid w:val="00195EA4"/>
    <w:rsid w:val="00195FFF"/>
    <w:rsid w:val="001B050F"/>
    <w:rsid w:val="001D0EC3"/>
    <w:rsid w:val="001E228B"/>
    <w:rsid w:val="001E4B30"/>
    <w:rsid w:val="001F1621"/>
    <w:rsid w:val="002040B1"/>
    <w:rsid w:val="00211951"/>
    <w:rsid w:val="002219A3"/>
    <w:rsid w:val="002416F4"/>
    <w:rsid w:val="00255B00"/>
    <w:rsid w:val="002837FC"/>
    <w:rsid w:val="002847F4"/>
    <w:rsid w:val="00284B74"/>
    <w:rsid w:val="002852B9"/>
    <w:rsid w:val="0028629D"/>
    <w:rsid w:val="0029219A"/>
    <w:rsid w:val="00293723"/>
    <w:rsid w:val="0029641B"/>
    <w:rsid w:val="002A2752"/>
    <w:rsid w:val="002B4692"/>
    <w:rsid w:val="002B56F5"/>
    <w:rsid w:val="002C2233"/>
    <w:rsid w:val="00324154"/>
    <w:rsid w:val="003251C5"/>
    <w:rsid w:val="00357629"/>
    <w:rsid w:val="00374369"/>
    <w:rsid w:val="0037652E"/>
    <w:rsid w:val="003A2DEE"/>
    <w:rsid w:val="003A5D05"/>
    <w:rsid w:val="003C0C6B"/>
    <w:rsid w:val="003E232B"/>
    <w:rsid w:val="003F2D26"/>
    <w:rsid w:val="00410644"/>
    <w:rsid w:val="00411F8D"/>
    <w:rsid w:val="00424DC8"/>
    <w:rsid w:val="00431A3D"/>
    <w:rsid w:val="0044236C"/>
    <w:rsid w:val="00450796"/>
    <w:rsid w:val="004A242E"/>
    <w:rsid w:val="004B3105"/>
    <w:rsid w:val="004C37F1"/>
    <w:rsid w:val="004F3DB9"/>
    <w:rsid w:val="00520F68"/>
    <w:rsid w:val="00521D45"/>
    <w:rsid w:val="005245A2"/>
    <w:rsid w:val="00533F58"/>
    <w:rsid w:val="00543A6C"/>
    <w:rsid w:val="00543DFF"/>
    <w:rsid w:val="00567DA2"/>
    <w:rsid w:val="00585B02"/>
    <w:rsid w:val="005A3304"/>
    <w:rsid w:val="005B7514"/>
    <w:rsid w:val="005D2AAC"/>
    <w:rsid w:val="005D5159"/>
    <w:rsid w:val="005D62A6"/>
    <w:rsid w:val="005E64E9"/>
    <w:rsid w:val="005E6B13"/>
    <w:rsid w:val="00604D6D"/>
    <w:rsid w:val="00606E64"/>
    <w:rsid w:val="0061462E"/>
    <w:rsid w:val="006206CA"/>
    <w:rsid w:val="0062092B"/>
    <w:rsid w:val="00621213"/>
    <w:rsid w:val="006500CC"/>
    <w:rsid w:val="0068717F"/>
    <w:rsid w:val="006955F8"/>
    <w:rsid w:val="006B0129"/>
    <w:rsid w:val="006B14B7"/>
    <w:rsid w:val="006C0038"/>
    <w:rsid w:val="006E1B89"/>
    <w:rsid w:val="006F0096"/>
    <w:rsid w:val="007070AE"/>
    <w:rsid w:val="00730B49"/>
    <w:rsid w:val="007318F8"/>
    <w:rsid w:val="00760FEC"/>
    <w:rsid w:val="007837FD"/>
    <w:rsid w:val="007A1679"/>
    <w:rsid w:val="007A5C84"/>
    <w:rsid w:val="007A614E"/>
    <w:rsid w:val="007D18B0"/>
    <w:rsid w:val="007D6B7D"/>
    <w:rsid w:val="007D6EA6"/>
    <w:rsid w:val="007D6FC7"/>
    <w:rsid w:val="007E0188"/>
    <w:rsid w:val="00820BB6"/>
    <w:rsid w:val="0083107D"/>
    <w:rsid w:val="00833B92"/>
    <w:rsid w:val="00851F33"/>
    <w:rsid w:val="00862DD5"/>
    <w:rsid w:val="008F1988"/>
    <w:rsid w:val="009121BF"/>
    <w:rsid w:val="00915A27"/>
    <w:rsid w:val="00933DF3"/>
    <w:rsid w:val="009367BE"/>
    <w:rsid w:val="00962598"/>
    <w:rsid w:val="00966DF0"/>
    <w:rsid w:val="00971A1D"/>
    <w:rsid w:val="00991355"/>
    <w:rsid w:val="00993C51"/>
    <w:rsid w:val="009B5E92"/>
    <w:rsid w:val="00A21CE8"/>
    <w:rsid w:val="00A4639B"/>
    <w:rsid w:val="00A50B1C"/>
    <w:rsid w:val="00A6349B"/>
    <w:rsid w:val="00A638BD"/>
    <w:rsid w:val="00A67453"/>
    <w:rsid w:val="00A8071B"/>
    <w:rsid w:val="00A8486A"/>
    <w:rsid w:val="00AA1E5D"/>
    <w:rsid w:val="00AC7CA1"/>
    <w:rsid w:val="00AD0E8C"/>
    <w:rsid w:val="00AD7A31"/>
    <w:rsid w:val="00AD7AE1"/>
    <w:rsid w:val="00AF36C3"/>
    <w:rsid w:val="00B05012"/>
    <w:rsid w:val="00B109B1"/>
    <w:rsid w:val="00B137D6"/>
    <w:rsid w:val="00B21872"/>
    <w:rsid w:val="00B34D6C"/>
    <w:rsid w:val="00B35235"/>
    <w:rsid w:val="00B37A81"/>
    <w:rsid w:val="00B4141A"/>
    <w:rsid w:val="00B41966"/>
    <w:rsid w:val="00B44EFD"/>
    <w:rsid w:val="00B45D23"/>
    <w:rsid w:val="00B608D7"/>
    <w:rsid w:val="00B613EA"/>
    <w:rsid w:val="00B66037"/>
    <w:rsid w:val="00B66051"/>
    <w:rsid w:val="00B852AB"/>
    <w:rsid w:val="00BB73FC"/>
    <w:rsid w:val="00BC1331"/>
    <w:rsid w:val="00BC3F1C"/>
    <w:rsid w:val="00BC4B27"/>
    <w:rsid w:val="00BD7FA5"/>
    <w:rsid w:val="00C01A10"/>
    <w:rsid w:val="00C17F8A"/>
    <w:rsid w:val="00C20F08"/>
    <w:rsid w:val="00C223F0"/>
    <w:rsid w:val="00C25643"/>
    <w:rsid w:val="00C27C9A"/>
    <w:rsid w:val="00C37DAF"/>
    <w:rsid w:val="00C64486"/>
    <w:rsid w:val="00C852F9"/>
    <w:rsid w:val="00C905CE"/>
    <w:rsid w:val="00CB13F8"/>
    <w:rsid w:val="00D031D0"/>
    <w:rsid w:val="00D27B2C"/>
    <w:rsid w:val="00D434C7"/>
    <w:rsid w:val="00D44FD1"/>
    <w:rsid w:val="00D47C62"/>
    <w:rsid w:val="00D915EB"/>
    <w:rsid w:val="00DB1EEC"/>
    <w:rsid w:val="00DB57BD"/>
    <w:rsid w:val="00DD0D42"/>
    <w:rsid w:val="00DD645F"/>
    <w:rsid w:val="00DE08EC"/>
    <w:rsid w:val="00DE156B"/>
    <w:rsid w:val="00DE3F90"/>
    <w:rsid w:val="00DE5FF0"/>
    <w:rsid w:val="00DE663A"/>
    <w:rsid w:val="00DF0C6E"/>
    <w:rsid w:val="00DF5B6C"/>
    <w:rsid w:val="00E1330C"/>
    <w:rsid w:val="00E223F6"/>
    <w:rsid w:val="00E30CFC"/>
    <w:rsid w:val="00E37A65"/>
    <w:rsid w:val="00E53BD0"/>
    <w:rsid w:val="00E5707B"/>
    <w:rsid w:val="00E6334D"/>
    <w:rsid w:val="00E6777E"/>
    <w:rsid w:val="00E90794"/>
    <w:rsid w:val="00EC1EB2"/>
    <w:rsid w:val="00EF5144"/>
    <w:rsid w:val="00F1283C"/>
    <w:rsid w:val="00F5358C"/>
    <w:rsid w:val="00F53F95"/>
    <w:rsid w:val="00F564D3"/>
    <w:rsid w:val="00F643F9"/>
    <w:rsid w:val="00F77BB3"/>
    <w:rsid w:val="00F842D2"/>
    <w:rsid w:val="00F9224D"/>
    <w:rsid w:val="00FA16B4"/>
    <w:rsid w:val="00FA7D5A"/>
    <w:rsid w:val="00FB2054"/>
    <w:rsid w:val="00FB3973"/>
    <w:rsid w:val="00FB3AF0"/>
    <w:rsid w:val="00FD537A"/>
    <w:rsid w:val="00FE087F"/>
    <w:rsid w:val="00FE6075"/>
    <w:rsid w:val="00FE76CE"/>
    <w:rsid w:val="00FE7C60"/>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B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6349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105"/>
    <w:pPr>
      <w:ind w:left="720"/>
      <w:contextualSpacing/>
    </w:pPr>
  </w:style>
  <w:style w:type="character" w:styleId="Hyperlink">
    <w:name w:val="Hyperlink"/>
    <w:basedOn w:val="DefaultParagraphFont"/>
    <w:uiPriority w:val="99"/>
    <w:unhideWhenUsed/>
    <w:rsid w:val="00195EA4"/>
    <w:rPr>
      <w:color w:val="0000FF" w:themeColor="hyperlink"/>
      <w:u w:val="single"/>
    </w:rPr>
  </w:style>
  <w:style w:type="character" w:customStyle="1" w:styleId="Heading5Char">
    <w:name w:val="Heading 5 Char"/>
    <w:basedOn w:val="DefaultParagraphFont"/>
    <w:link w:val="Heading5"/>
    <w:uiPriority w:val="9"/>
    <w:rsid w:val="00A634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9506">
      <w:bodyDiv w:val="1"/>
      <w:marLeft w:val="0"/>
      <w:marRight w:val="0"/>
      <w:marTop w:val="0"/>
      <w:marBottom w:val="0"/>
      <w:divBdr>
        <w:top w:val="none" w:sz="0" w:space="0" w:color="auto"/>
        <w:left w:val="none" w:sz="0" w:space="0" w:color="auto"/>
        <w:bottom w:val="none" w:sz="0" w:space="0" w:color="auto"/>
        <w:right w:val="none" w:sz="0" w:space="0" w:color="auto"/>
      </w:divBdr>
    </w:div>
    <w:div w:id="877547762">
      <w:bodyDiv w:val="1"/>
      <w:marLeft w:val="0"/>
      <w:marRight w:val="0"/>
      <w:marTop w:val="0"/>
      <w:marBottom w:val="0"/>
      <w:divBdr>
        <w:top w:val="none" w:sz="0" w:space="0" w:color="auto"/>
        <w:left w:val="none" w:sz="0" w:space="0" w:color="auto"/>
        <w:bottom w:val="none" w:sz="0" w:space="0" w:color="auto"/>
        <w:right w:val="none" w:sz="0" w:space="0" w:color="auto"/>
      </w:divBdr>
    </w:div>
    <w:div w:id="1763451806">
      <w:bodyDiv w:val="1"/>
      <w:marLeft w:val="0"/>
      <w:marRight w:val="0"/>
      <w:marTop w:val="0"/>
      <w:marBottom w:val="0"/>
      <w:divBdr>
        <w:top w:val="none" w:sz="0" w:space="0" w:color="auto"/>
        <w:left w:val="none" w:sz="0" w:space="0" w:color="auto"/>
        <w:bottom w:val="none" w:sz="0" w:space="0" w:color="auto"/>
        <w:right w:val="none" w:sz="0" w:space="0" w:color="auto"/>
      </w:divBdr>
    </w:div>
    <w:div w:id="1785297843">
      <w:bodyDiv w:val="1"/>
      <w:marLeft w:val="0"/>
      <w:marRight w:val="0"/>
      <w:marTop w:val="0"/>
      <w:marBottom w:val="0"/>
      <w:divBdr>
        <w:top w:val="none" w:sz="0" w:space="0" w:color="auto"/>
        <w:left w:val="none" w:sz="0" w:space="0" w:color="auto"/>
        <w:bottom w:val="none" w:sz="0" w:space="0" w:color="auto"/>
        <w:right w:val="none" w:sz="0" w:space="0" w:color="auto"/>
      </w:divBdr>
    </w:div>
    <w:div w:id="193509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ady.gmu.edu/masonal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mithgra@g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D54C-67EB-4966-A817-9A3EE236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Ramsdell</dc:creator>
  <cp:keywords/>
  <dc:description/>
  <cp:lastModifiedBy>Sybil Smith-Gray</cp:lastModifiedBy>
  <cp:revision>2</cp:revision>
  <cp:lastPrinted>2016-01-26T13:28:00Z</cp:lastPrinted>
  <dcterms:created xsi:type="dcterms:W3CDTF">2021-07-08T23:38:00Z</dcterms:created>
  <dcterms:modified xsi:type="dcterms:W3CDTF">2021-07-08T23:38:00Z</dcterms:modified>
</cp:coreProperties>
</file>