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8383" w14:textId="77777777" w:rsidR="007C1F30" w:rsidRPr="00E9786B" w:rsidRDefault="00D957E1" w:rsidP="00E9786B">
      <w:pPr>
        <w:spacing w:line="0" w:lineRule="atLeast"/>
        <w:jc w:val="center"/>
        <w:rPr>
          <w:rFonts w:ascii="Times New Roman" w:eastAsia="Arial" w:hAnsi="Times New Roman" w:cs="Times New Roman"/>
          <w:b/>
          <w:sz w:val="24"/>
        </w:rPr>
      </w:pPr>
      <w:bookmarkStart w:id="0" w:name="_GoBack"/>
      <w:bookmarkEnd w:id="0"/>
      <w:r>
        <w:rPr>
          <w:rFonts w:ascii="Times New Roman" w:eastAsia="Arial" w:hAnsi="Times New Roman" w:cs="Times New Roman"/>
          <w:b/>
          <w:sz w:val="24"/>
        </w:rPr>
        <w:t>CRIM 762</w:t>
      </w:r>
    </w:p>
    <w:p w14:paraId="66A704B7" w14:textId="77777777" w:rsidR="007C1F30" w:rsidRPr="00E9786B" w:rsidRDefault="00D957E1" w:rsidP="00E9786B">
      <w:pPr>
        <w:spacing w:line="0" w:lineRule="atLeast"/>
        <w:jc w:val="center"/>
        <w:rPr>
          <w:rFonts w:ascii="Times New Roman" w:eastAsia="Arial" w:hAnsi="Times New Roman" w:cs="Times New Roman"/>
          <w:b/>
          <w:sz w:val="24"/>
        </w:rPr>
      </w:pPr>
      <w:r>
        <w:rPr>
          <w:rFonts w:ascii="Times New Roman" w:eastAsia="Arial" w:hAnsi="Times New Roman" w:cs="Times New Roman"/>
          <w:b/>
          <w:sz w:val="24"/>
        </w:rPr>
        <w:t>Crime and Place</w:t>
      </w:r>
    </w:p>
    <w:p w14:paraId="306CCF4D" w14:textId="24BA352E" w:rsidR="007C1F30" w:rsidRPr="00E9786B" w:rsidRDefault="00126675" w:rsidP="00E9786B">
      <w:pPr>
        <w:spacing w:line="0" w:lineRule="atLeast"/>
        <w:jc w:val="center"/>
        <w:rPr>
          <w:rFonts w:ascii="Times New Roman" w:eastAsia="Arial" w:hAnsi="Times New Roman" w:cs="Times New Roman"/>
          <w:b/>
          <w:sz w:val="24"/>
        </w:rPr>
      </w:pPr>
      <w:r>
        <w:rPr>
          <w:rFonts w:ascii="Times New Roman" w:eastAsia="Arial" w:hAnsi="Times New Roman" w:cs="Times New Roman"/>
          <w:b/>
          <w:sz w:val="24"/>
        </w:rPr>
        <w:t>Spring 2021</w:t>
      </w:r>
    </w:p>
    <w:p w14:paraId="59598940" w14:textId="77777777" w:rsidR="007C1F30" w:rsidRPr="00E9786B" w:rsidRDefault="007C1F30">
      <w:pPr>
        <w:spacing w:line="157" w:lineRule="exact"/>
        <w:rPr>
          <w:rFonts w:ascii="Times New Roman" w:eastAsia="Times New Roman" w:hAnsi="Times New Roman" w:cs="Times New Roman"/>
          <w:sz w:val="24"/>
        </w:rPr>
      </w:pPr>
    </w:p>
    <w:p w14:paraId="5AF332A4" w14:textId="77777777" w:rsidR="00E9786B" w:rsidRDefault="00E9786B">
      <w:pPr>
        <w:spacing w:line="0" w:lineRule="atLeast"/>
        <w:jc w:val="center"/>
        <w:rPr>
          <w:rFonts w:ascii="Times New Roman" w:eastAsia="Times New Roman" w:hAnsi="Times New Roman" w:cs="Times New Roman"/>
          <w:sz w:val="24"/>
        </w:rPr>
      </w:pPr>
    </w:p>
    <w:p w14:paraId="3EEAA7FA" w14:textId="77777777" w:rsidR="007C1F30" w:rsidRPr="00E9786B" w:rsidRDefault="007C1F30">
      <w:pPr>
        <w:spacing w:line="0" w:lineRule="atLeast"/>
        <w:jc w:val="center"/>
        <w:rPr>
          <w:rFonts w:ascii="Times New Roman" w:eastAsia="Times New Roman" w:hAnsi="Times New Roman" w:cs="Times New Roman"/>
          <w:sz w:val="24"/>
        </w:rPr>
      </w:pPr>
      <w:r w:rsidRPr="00E9786B">
        <w:rPr>
          <w:rFonts w:ascii="Times New Roman" w:eastAsia="Times New Roman" w:hAnsi="Times New Roman" w:cs="Times New Roman"/>
          <w:sz w:val="24"/>
        </w:rPr>
        <w:t>Instructor: Professor David Weisburd</w:t>
      </w:r>
    </w:p>
    <w:p w14:paraId="4B3AF8F6" w14:textId="3CFBAA44" w:rsidR="007C1F30" w:rsidRPr="00E9786B" w:rsidRDefault="007C1F30">
      <w:pPr>
        <w:spacing w:line="0" w:lineRule="atLeast"/>
        <w:jc w:val="center"/>
        <w:rPr>
          <w:rFonts w:ascii="Times New Roman" w:eastAsia="Times New Roman" w:hAnsi="Times New Roman" w:cs="Times New Roman"/>
          <w:color w:val="000000"/>
          <w:sz w:val="24"/>
        </w:rPr>
      </w:pPr>
      <w:r w:rsidRPr="00E9786B">
        <w:rPr>
          <w:rFonts w:ascii="Times New Roman" w:eastAsia="Times New Roman" w:hAnsi="Times New Roman" w:cs="Times New Roman"/>
          <w:color w:val="0000FF"/>
          <w:sz w:val="24"/>
        </w:rPr>
        <w:t>dweisbur@gmu.edu</w:t>
      </w:r>
      <w:r w:rsidRPr="00E9786B">
        <w:rPr>
          <w:rFonts w:ascii="Times New Roman" w:eastAsia="Times New Roman" w:hAnsi="Times New Roman" w:cs="Times New Roman"/>
          <w:color w:val="000000"/>
          <w:sz w:val="24"/>
        </w:rPr>
        <w:t xml:space="preserve">; </w:t>
      </w:r>
      <w:r w:rsidR="00FE3332">
        <w:rPr>
          <w:rFonts w:ascii="Times New Roman" w:eastAsia="Times New Roman" w:hAnsi="Times New Roman" w:cs="Times New Roman"/>
          <w:color w:val="000000"/>
          <w:sz w:val="24"/>
        </w:rPr>
        <w:t>301-</w:t>
      </w:r>
      <w:r w:rsidR="006E26D5">
        <w:rPr>
          <w:rFonts w:ascii="Times New Roman" w:eastAsia="Times New Roman" w:hAnsi="Times New Roman" w:cs="Times New Roman"/>
          <w:color w:val="000000"/>
          <w:sz w:val="24"/>
        </w:rPr>
        <w:t>318-2437</w:t>
      </w:r>
    </w:p>
    <w:p w14:paraId="306DD8B9" w14:textId="77777777" w:rsidR="007C1F30" w:rsidRPr="00E9786B" w:rsidRDefault="007C1F30">
      <w:pPr>
        <w:spacing w:line="13" w:lineRule="exact"/>
        <w:rPr>
          <w:rFonts w:ascii="Times New Roman" w:eastAsia="Times New Roman" w:hAnsi="Times New Roman" w:cs="Times New Roman"/>
          <w:sz w:val="24"/>
        </w:rPr>
      </w:pPr>
    </w:p>
    <w:p w14:paraId="01200581" w14:textId="77777777" w:rsidR="00E9786B" w:rsidRDefault="00E9786B">
      <w:pPr>
        <w:spacing w:line="0" w:lineRule="atLeast"/>
        <w:jc w:val="center"/>
        <w:rPr>
          <w:rFonts w:ascii="Times New Roman" w:eastAsia="Times New Roman" w:hAnsi="Times New Roman" w:cs="Times New Roman"/>
          <w:sz w:val="24"/>
        </w:rPr>
      </w:pPr>
    </w:p>
    <w:p w14:paraId="447FE69A" w14:textId="24D5AEEC" w:rsidR="007C1F30" w:rsidRPr="00E9786B" w:rsidRDefault="00D957E1">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Assistant</w:t>
      </w:r>
      <w:r w:rsidR="007C1F30" w:rsidRPr="00E9786B">
        <w:rPr>
          <w:rFonts w:ascii="Times New Roman" w:eastAsia="Times New Roman" w:hAnsi="Times New Roman" w:cs="Times New Roman"/>
          <w:sz w:val="24"/>
        </w:rPr>
        <w:t xml:space="preserve">: </w:t>
      </w:r>
      <w:r w:rsidR="00126675" w:rsidRPr="00126675">
        <w:rPr>
          <w:rFonts w:ascii="Times New Roman" w:eastAsia="Times New Roman" w:hAnsi="Times New Roman" w:cs="Times New Roman"/>
          <w:sz w:val="24"/>
        </w:rPr>
        <w:t>Taryn Zastrow</w:t>
      </w:r>
    </w:p>
    <w:p w14:paraId="79BE7962" w14:textId="22C97C66" w:rsidR="007C1F30" w:rsidRPr="00126675" w:rsidRDefault="00126675">
      <w:pPr>
        <w:spacing w:line="0" w:lineRule="atLeast"/>
        <w:jc w:val="center"/>
        <w:rPr>
          <w:rFonts w:ascii="Times New Roman" w:eastAsia="Times New Roman" w:hAnsi="Times New Roman" w:cs="Times New Roman"/>
          <w:color w:val="000000"/>
          <w:sz w:val="24"/>
        </w:rPr>
      </w:pPr>
      <w:r w:rsidRPr="00126675">
        <w:rPr>
          <w:rFonts w:ascii="Times New Roman" w:eastAsia="Times New Roman" w:hAnsi="Times New Roman" w:cs="Times New Roman"/>
          <w:color w:val="0000FF"/>
          <w:sz w:val="24"/>
        </w:rPr>
        <w:t>tzastrow</w:t>
      </w:r>
      <w:r w:rsidR="007C1F30" w:rsidRPr="00126675">
        <w:rPr>
          <w:rFonts w:ascii="Times New Roman" w:eastAsia="Times New Roman" w:hAnsi="Times New Roman" w:cs="Times New Roman"/>
          <w:color w:val="0000FF"/>
          <w:sz w:val="24"/>
        </w:rPr>
        <w:t>@gmu.edu</w:t>
      </w:r>
      <w:r w:rsidR="007C1F30" w:rsidRPr="00126675">
        <w:rPr>
          <w:rFonts w:ascii="Times New Roman" w:eastAsia="Times New Roman" w:hAnsi="Times New Roman" w:cs="Times New Roman"/>
          <w:color w:val="000000"/>
          <w:sz w:val="24"/>
        </w:rPr>
        <w:t xml:space="preserve">; </w:t>
      </w:r>
      <w:r w:rsidRPr="00126675">
        <w:rPr>
          <w:rFonts w:ascii="Times New Roman" w:eastAsia="Times New Roman" w:hAnsi="Times New Roman" w:cs="Times New Roman"/>
          <w:color w:val="000000"/>
          <w:sz w:val="24"/>
        </w:rPr>
        <w:t>402-649</w:t>
      </w:r>
      <w:r w:rsidR="004E347F">
        <w:rPr>
          <w:rFonts w:ascii="Times New Roman" w:eastAsia="Times New Roman" w:hAnsi="Times New Roman" w:cs="Times New Roman"/>
          <w:color w:val="000000"/>
          <w:sz w:val="24"/>
        </w:rPr>
        <w:t>-</w:t>
      </w:r>
      <w:r w:rsidRPr="00126675">
        <w:rPr>
          <w:rFonts w:ascii="Times New Roman" w:eastAsia="Times New Roman" w:hAnsi="Times New Roman" w:cs="Times New Roman"/>
          <w:color w:val="000000"/>
          <w:sz w:val="24"/>
        </w:rPr>
        <w:t>6782</w:t>
      </w:r>
    </w:p>
    <w:p w14:paraId="1B43AF4C" w14:textId="77777777" w:rsidR="00E9786B" w:rsidRPr="00E9786B" w:rsidRDefault="00E9786B">
      <w:pPr>
        <w:spacing w:line="0" w:lineRule="atLeast"/>
        <w:jc w:val="center"/>
        <w:rPr>
          <w:rFonts w:ascii="Times New Roman" w:eastAsia="Times New Roman" w:hAnsi="Times New Roman" w:cs="Times New Roman"/>
          <w:color w:val="000000"/>
          <w:sz w:val="24"/>
        </w:rPr>
      </w:pPr>
    </w:p>
    <w:p w14:paraId="0EA8B27B" w14:textId="77777777" w:rsidR="007C1F30" w:rsidRPr="00E9786B" w:rsidRDefault="007C1F30">
      <w:pPr>
        <w:spacing w:line="151" w:lineRule="exact"/>
        <w:rPr>
          <w:rFonts w:ascii="Times New Roman" w:eastAsia="Times New Roman" w:hAnsi="Times New Roman" w:cs="Times New Roman"/>
          <w:sz w:val="24"/>
        </w:rPr>
      </w:pPr>
    </w:p>
    <w:p w14:paraId="78D3D12D" w14:textId="0F2A299B" w:rsidR="007C1F30" w:rsidRPr="00D957E1" w:rsidRDefault="007C1F30" w:rsidP="00444A78">
      <w:pPr>
        <w:tabs>
          <w:tab w:val="left" w:pos="4660"/>
          <w:tab w:val="left" w:pos="6140"/>
        </w:tabs>
        <w:spacing w:line="0" w:lineRule="atLeast"/>
        <w:rPr>
          <w:rFonts w:ascii="Times New Roman" w:eastAsia="Times New Roman" w:hAnsi="Times New Roman" w:cs="Times New Roman"/>
          <w:sz w:val="24"/>
          <w:szCs w:val="24"/>
        </w:rPr>
      </w:pPr>
      <w:r w:rsidRPr="00D957E1">
        <w:rPr>
          <w:rFonts w:ascii="Times New Roman" w:eastAsia="Arial" w:hAnsi="Times New Roman" w:cs="Times New Roman"/>
          <w:b/>
          <w:sz w:val="24"/>
          <w:szCs w:val="24"/>
        </w:rPr>
        <w:t xml:space="preserve">First Class:  </w:t>
      </w:r>
      <w:r w:rsidR="00126675">
        <w:rPr>
          <w:rFonts w:ascii="Times New Roman" w:eastAsia="Times New Roman" w:hAnsi="Times New Roman" w:cs="Times New Roman"/>
          <w:sz w:val="24"/>
          <w:szCs w:val="24"/>
        </w:rPr>
        <w:t>January 26, 2021</w:t>
      </w:r>
      <w:r w:rsidRPr="00D957E1">
        <w:rPr>
          <w:rFonts w:ascii="Times New Roman" w:eastAsia="Times New Roman" w:hAnsi="Times New Roman" w:cs="Times New Roman"/>
          <w:sz w:val="24"/>
          <w:szCs w:val="24"/>
        </w:rPr>
        <w:tab/>
      </w:r>
      <w:r w:rsidRPr="00D957E1">
        <w:rPr>
          <w:rFonts w:ascii="Times New Roman" w:eastAsia="Arial" w:hAnsi="Times New Roman" w:cs="Times New Roman"/>
          <w:b/>
          <w:sz w:val="24"/>
          <w:szCs w:val="24"/>
        </w:rPr>
        <w:t>Room:</w:t>
      </w:r>
      <w:r w:rsidR="00E9786B" w:rsidRPr="00D957E1">
        <w:rPr>
          <w:rFonts w:ascii="Times New Roman" w:eastAsia="Times New Roman" w:hAnsi="Times New Roman" w:cs="Times New Roman"/>
          <w:sz w:val="24"/>
          <w:szCs w:val="24"/>
        </w:rPr>
        <w:t xml:space="preserve">            </w:t>
      </w:r>
      <w:r w:rsidRPr="00D957E1">
        <w:rPr>
          <w:rFonts w:ascii="Times New Roman" w:eastAsia="Times New Roman" w:hAnsi="Times New Roman" w:cs="Times New Roman"/>
          <w:sz w:val="24"/>
          <w:szCs w:val="24"/>
        </w:rPr>
        <w:t>310 Research Hall</w:t>
      </w:r>
    </w:p>
    <w:p w14:paraId="710CA9E6" w14:textId="77777777" w:rsidR="007C1F30" w:rsidRPr="00D957E1" w:rsidRDefault="007C1F30">
      <w:pPr>
        <w:spacing w:line="135" w:lineRule="exact"/>
        <w:rPr>
          <w:rFonts w:ascii="Times New Roman" w:eastAsia="Times New Roman" w:hAnsi="Times New Roman" w:cs="Times New Roman"/>
          <w:sz w:val="24"/>
          <w:szCs w:val="24"/>
        </w:rPr>
      </w:pPr>
    </w:p>
    <w:p w14:paraId="0DDED4D1" w14:textId="77777777" w:rsidR="007C1F30" w:rsidRPr="00D957E1" w:rsidRDefault="007C1F30" w:rsidP="00444A78">
      <w:pPr>
        <w:tabs>
          <w:tab w:val="left" w:pos="1660"/>
          <w:tab w:val="left" w:pos="4660"/>
        </w:tabs>
        <w:spacing w:line="0" w:lineRule="atLeast"/>
        <w:rPr>
          <w:rFonts w:ascii="Times New Roman" w:eastAsia="Times New Roman" w:hAnsi="Times New Roman" w:cs="Times New Roman"/>
          <w:sz w:val="24"/>
          <w:szCs w:val="24"/>
        </w:rPr>
      </w:pPr>
      <w:r w:rsidRPr="00D957E1">
        <w:rPr>
          <w:rFonts w:ascii="Times New Roman" w:eastAsia="Arial" w:hAnsi="Times New Roman" w:cs="Times New Roman"/>
          <w:b/>
          <w:sz w:val="24"/>
          <w:szCs w:val="24"/>
        </w:rPr>
        <w:t>Time:</w:t>
      </w:r>
      <w:r w:rsidR="00444A78">
        <w:rPr>
          <w:rFonts w:ascii="Times New Roman" w:eastAsia="Times New Roman" w:hAnsi="Times New Roman" w:cs="Times New Roman"/>
          <w:sz w:val="24"/>
          <w:szCs w:val="24"/>
        </w:rPr>
        <w:t xml:space="preserve">           </w:t>
      </w:r>
      <w:r w:rsidRPr="00D957E1">
        <w:rPr>
          <w:rFonts w:ascii="Times New Roman" w:eastAsia="Times New Roman" w:hAnsi="Times New Roman" w:cs="Times New Roman"/>
          <w:sz w:val="24"/>
          <w:szCs w:val="24"/>
        </w:rPr>
        <w:t>10:30AM – 1:10PM</w:t>
      </w:r>
      <w:r w:rsidRPr="00D957E1">
        <w:rPr>
          <w:rFonts w:ascii="Times New Roman" w:eastAsia="Times New Roman" w:hAnsi="Times New Roman" w:cs="Times New Roman"/>
          <w:sz w:val="24"/>
          <w:szCs w:val="24"/>
        </w:rPr>
        <w:tab/>
      </w:r>
      <w:r w:rsidRPr="00D957E1">
        <w:rPr>
          <w:rFonts w:ascii="Times New Roman" w:eastAsia="Arial" w:hAnsi="Times New Roman" w:cs="Times New Roman"/>
          <w:b/>
          <w:sz w:val="24"/>
          <w:szCs w:val="24"/>
        </w:rPr>
        <w:t xml:space="preserve">Class Meets:  </w:t>
      </w:r>
      <w:r w:rsidRPr="00D957E1">
        <w:rPr>
          <w:rFonts w:ascii="Times New Roman" w:eastAsia="Times New Roman" w:hAnsi="Times New Roman" w:cs="Times New Roman"/>
          <w:sz w:val="24"/>
          <w:szCs w:val="24"/>
        </w:rPr>
        <w:t>Tuesdays</w:t>
      </w:r>
    </w:p>
    <w:p w14:paraId="38971DEF" w14:textId="77777777" w:rsidR="00444A78" w:rsidRDefault="00444A78" w:rsidP="00444A78">
      <w:pPr>
        <w:spacing w:line="293" w:lineRule="auto"/>
        <w:ind w:right="960"/>
        <w:jc w:val="both"/>
        <w:rPr>
          <w:rFonts w:ascii="Times New Roman" w:eastAsia="Times New Roman" w:hAnsi="Times New Roman" w:cs="Times New Roman"/>
          <w:sz w:val="24"/>
        </w:rPr>
      </w:pPr>
    </w:p>
    <w:p w14:paraId="348CE9BA" w14:textId="7B677A0D" w:rsidR="00DC2C61" w:rsidRPr="000C1F6F" w:rsidRDefault="007C1F30" w:rsidP="000C1F6F">
      <w:pPr>
        <w:ind w:right="960"/>
        <w:jc w:val="both"/>
        <w:rPr>
          <w:rFonts w:ascii="Times New Roman" w:eastAsia="Times New Roman" w:hAnsi="Times New Roman" w:cs="Times New Roman"/>
          <w:sz w:val="24"/>
          <w:szCs w:val="24"/>
        </w:rPr>
      </w:pPr>
      <w:r w:rsidRPr="00E9786B">
        <w:rPr>
          <w:rFonts w:ascii="Times New Roman" w:eastAsia="Arial" w:hAnsi="Times New Roman" w:cs="Times New Roman"/>
          <w:b/>
          <w:sz w:val="24"/>
        </w:rPr>
        <w:t xml:space="preserve">Office Hours: </w:t>
      </w:r>
      <w:r w:rsidRPr="003350EC">
        <w:rPr>
          <w:rFonts w:ascii="Times New Roman" w:eastAsia="Times New Roman" w:hAnsi="Times New Roman" w:cs="Times New Roman"/>
          <w:sz w:val="24"/>
          <w:szCs w:val="24"/>
        </w:rPr>
        <w:t>Email Dr. Weisburd to set up an appointment in person or via video</w:t>
      </w:r>
      <w:r w:rsidRPr="003350EC">
        <w:rPr>
          <w:rFonts w:ascii="Times New Roman" w:eastAsia="Arial" w:hAnsi="Times New Roman" w:cs="Times New Roman"/>
          <w:b/>
          <w:sz w:val="24"/>
          <w:szCs w:val="24"/>
        </w:rPr>
        <w:t xml:space="preserve"> </w:t>
      </w:r>
      <w:r w:rsidRPr="003350EC">
        <w:rPr>
          <w:rFonts w:ascii="Times New Roman" w:eastAsia="Times New Roman" w:hAnsi="Times New Roman" w:cs="Times New Roman"/>
          <w:sz w:val="24"/>
          <w:szCs w:val="24"/>
        </w:rPr>
        <w:t>conference.</w:t>
      </w:r>
    </w:p>
    <w:p w14:paraId="63F18F65" w14:textId="77777777" w:rsidR="003350EC" w:rsidRPr="003350EC" w:rsidRDefault="003350EC" w:rsidP="00444A78">
      <w:pPr>
        <w:spacing w:line="0" w:lineRule="atLeast"/>
        <w:rPr>
          <w:rFonts w:ascii="Times New Roman" w:eastAsia="Arial" w:hAnsi="Times New Roman" w:cs="Times New Roman"/>
          <w:b/>
          <w:sz w:val="24"/>
          <w:szCs w:val="24"/>
        </w:rPr>
      </w:pPr>
    </w:p>
    <w:p w14:paraId="1CEF4DA1" w14:textId="55EC43CA" w:rsidR="00231A67" w:rsidRPr="003350EC" w:rsidRDefault="00231A67" w:rsidP="00444A78">
      <w:pPr>
        <w:spacing w:line="0" w:lineRule="atLeast"/>
        <w:rPr>
          <w:rFonts w:ascii="Times New Roman" w:eastAsia="Arial" w:hAnsi="Times New Roman" w:cs="Times New Roman"/>
          <w:sz w:val="24"/>
          <w:szCs w:val="24"/>
        </w:rPr>
      </w:pPr>
      <w:r w:rsidRPr="003350EC">
        <w:rPr>
          <w:rFonts w:ascii="Times New Roman" w:eastAsia="Arial" w:hAnsi="Times New Roman" w:cs="Times New Roman"/>
          <w:b/>
          <w:sz w:val="24"/>
          <w:szCs w:val="24"/>
        </w:rPr>
        <w:t>Web Resources:</w:t>
      </w:r>
    </w:p>
    <w:p w14:paraId="2D12F226" w14:textId="0503520C" w:rsidR="00126675" w:rsidRPr="003350EC" w:rsidRDefault="00242A7E" w:rsidP="003350EC">
      <w:pPr>
        <w:spacing w:line="0" w:lineRule="atLeast"/>
        <w:rPr>
          <w:rFonts w:ascii="Times New Roman" w:hAnsi="Times New Roman" w:cs="Times New Roman"/>
          <w:sz w:val="24"/>
          <w:szCs w:val="24"/>
        </w:rPr>
      </w:pPr>
      <w:hyperlink r:id="rId6" w:history="1">
        <w:r w:rsidR="003350EC" w:rsidRPr="003350EC">
          <w:rPr>
            <w:rStyle w:val="Hyperlink"/>
            <w:rFonts w:ascii="Times New Roman" w:hAnsi="Times New Roman" w:cs="Times New Roman"/>
            <w:sz w:val="24"/>
            <w:szCs w:val="24"/>
          </w:rPr>
          <w:t>https://cebcp.org/wp-content/cpwg/Place-Based-Bibliography.pdf</w:t>
        </w:r>
      </w:hyperlink>
    </w:p>
    <w:p w14:paraId="10AE1457" w14:textId="77777777" w:rsidR="003350EC" w:rsidRPr="003350EC" w:rsidRDefault="003350EC" w:rsidP="003350EC">
      <w:pPr>
        <w:spacing w:line="0" w:lineRule="atLeast"/>
        <w:rPr>
          <w:rFonts w:ascii="Times New Roman" w:eastAsia="Arial" w:hAnsi="Times New Roman" w:cs="Times New Roman"/>
          <w:b/>
          <w:sz w:val="24"/>
          <w:szCs w:val="24"/>
        </w:rPr>
      </w:pPr>
    </w:p>
    <w:p w14:paraId="4260EE3B" w14:textId="77777777" w:rsidR="007C1F30" w:rsidRPr="003350EC" w:rsidRDefault="00E9786B" w:rsidP="00444A78">
      <w:pPr>
        <w:rPr>
          <w:rFonts w:ascii="Times New Roman" w:eastAsia="Arial" w:hAnsi="Times New Roman" w:cs="Times New Roman"/>
          <w:b/>
          <w:sz w:val="24"/>
          <w:szCs w:val="24"/>
        </w:rPr>
      </w:pPr>
      <w:r w:rsidRPr="003350EC">
        <w:rPr>
          <w:rFonts w:ascii="Times New Roman" w:eastAsia="Arial" w:hAnsi="Times New Roman" w:cs="Times New Roman"/>
          <w:b/>
          <w:sz w:val="24"/>
          <w:szCs w:val="24"/>
        </w:rPr>
        <w:t>Course Summary:</w:t>
      </w:r>
    </w:p>
    <w:p w14:paraId="1BA02EC5" w14:textId="77777777" w:rsidR="00231A67" w:rsidRPr="00231A67" w:rsidRDefault="00231A67" w:rsidP="00444A78">
      <w:pPr>
        <w:jc w:val="both"/>
        <w:rPr>
          <w:rFonts w:ascii="Times New Roman" w:eastAsia="Arial" w:hAnsi="Times New Roman" w:cs="Times New Roman"/>
          <w:sz w:val="24"/>
        </w:rPr>
      </w:pPr>
      <w:r w:rsidRPr="00231A67">
        <w:rPr>
          <w:rFonts w:ascii="Times New Roman" w:eastAsia="Arial" w:hAnsi="Times New Roman" w:cs="Times New Roman"/>
          <w:sz w:val="24"/>
        </w:rPr>
        <w:t xml:space="preserve">Recent studies have shown a tremendous concentration of crime </w:t>
      </w:r>
      <w:r w:rsidR="00470B83">
        <w:rPr>
          <w:rFonts w:ascii="Times New Roman" w:eastAsia="Arial" w:hAnsi="Times New Roman" w:cs="Times New Roman"/>
          <w:sz w:val="24"/>
        </w:rPr>
        <w:t xml:space="preserve">at very small geographic units </w:t>
      </w:r>
      <w:r w:rsidRPr="00231A67">
        <w:rPr>
          <w:rFonts w:ascii="Times New Roman" w:eastAsia="Arial" w:hAnsi="Times New Roman" w:cs="Times New Roman"/>
          <w:sz w:val="24"/>
        </w:rPr>
        <w:t>of analysis such as street segments (often termed hot spots), and research on hot spots policing suggests significant crime prevention benefits can be gained by focusing on such places. This course will first explore basic research showing the importance on focusing on micro places or crime hot spots (instead of just individuals and large areas). We will then turn to theoretical explanations that can guide our understanding of why crime concentrates in particular places.  We will then turn to applied research and focus on the emergence of and empirical evidence regarding hot spots policing. This discussion will include a review of findings on displacement and diffusion effects as well as potential unintended negative consequences for police legitimacy of a hot spots approach. We will end with a discussion of future directions for crime and place research, and will focus in particular on the potential of social interventions in crime prevention.</w:t>
      </w:r>
    </w:p>
    <w:p w14:paraId="6B2EED2B" w14:textId="77777777" w:rsidR="00231A67" w:rsidRDefault="00231A67" w:rsidP="0027554E">
      <w:pPr>
        <w:spacing w:line="0" w:lineRule="atLeast"/>
        <w:rPr>
          <w:rFonts w:ascii="Times New Roman" w:eastAsia="Arial" w:hAnsi="Times New Roman" w:cs="Times New Roman"/>
          <w:b/>
          <w:sz w:val="24"/>
        </w:rPr>
      </w:pPr>
    </w:p>
    <w:p w14:paraId="024D6DE8" w14:textId="77777777" w:rsidR="007C1F30" w:rsidRDefault="00444A78" w:rsidP="00444A78">
      <w:pPr>
        <w:spacing w:line="0" w:lineRule="atLeast"/>
        <w:rPr>
          <w:rFonts w:ascii="Times New Roman" w:eastAsia="Arial" w:hAnsi="Times New Roman" w:cs="Times New Roman"/>
          <w:b/>
          <w:sz w:val="24"/>
        </w:rPr>
      </w:pPr>
      <w:r>
        <w:rPr>
          <w:rFonts w:ascii="Times New Roman" w:eastAsia="Arial" w:hAnsi="Times New Roman" w:cs="Times New Roman"/>
          <w:b/>
          <w:sz w:val="24"/>
        </w:rPr>
        <w:t>Evaluation:</w:t>
      </w:r>
    </w:p>
    <w:p w14:paraId="6F7E0451" w14:textId="77777777" w:rsidR="00444A78" w:rsidRPr="00444A78" w:rsidRDefault="00444A78" w:rsidP="00444A78">
      <w:pPr>
        <w:spacing w:line="0" w:lineRule="atLeast"/>
        <w:rPr>
          <w:rFonts w:ascii="Times New Roman" w:eastAsia="Arial" w:hAnsi="Times New Roman" w:cs="Times New Roman"/>
          <w:b/>
          <w:sz w:val="24"/>
        </w:rPr>
      </w:pPr>
    </w:p>
    <w:p w14:paraId="5078899E" w14:textId="77777777" w:rsidR="007C1F30" w:rsidRPr="00E9786B" w:rsidRDefault="007C1F30" w:rsidP="00444A78">
      <w:pPr>
        <w:spacing w:line="0" w:lineRule="atLeast"/>
        <w:rPr>
          <w:rFonts w:ascii="Times New Roman" w:eastAsia="Times New Roman" w:hAnsi="Times New Roman" w:cs="Times New Roman"/>
          <w:sz w:val="24"/>
        </w:rPr>
      </w:pPr>
      <w:r w:rsidRPr="00E9786B">
        <w:rPr>
          <w:rFonts w:ascii="Times New Roman" w:eastAsia="Times New Roman" w:hAnsi="Times New Roman" w:cs="Times New Roman"/>
          <w:sz w:val="24"/>
        </w:rPr>
        <w:t>Grades will be assigned as follows:</w:t>
      </w:r>
    </w:p>
    <w:p w14:paraId="3B445C6C" w14:textId="77777777" w:rsidR="007C1F30" w:rsidRPr="00E9786B" w:rsidRDefault="007C1F30" w:rsidP="00D6196A">
      <w:pPr>
        <w:numPr>
          <w:ilvl w:val="0"/>
          <w:numId w:val="20"/>
        </w:numPr>
        <w:spacing w:line="0" w:lineRule="atLeast"/>
        <w:rPr>
          <w:rFonts w:ascii="Times New Roman" w:eastAsia="Times New Roman" w:hAnsi="Times New Roman" w:cs="Times New Roman"/>
          <w:sz w:val="24"/>
        </w:rPr>
      </w:pPr>
      <w:r w:rsidRPr="00E9786B">
        <w:rPr>
          <w:rFonts w:ascii="Times New Roman" w:eastAsia="Times New Roman" w:hAnsi="Times New Roman" w:cs="Times New Roman"/>
          <w:sz w:val="24"/>
        </w:rPr>
        <w:t>Class Participation (20%)</w:t>
      </w:r>
    </w:p>
    <w:p w14:paraId="2A1807AD" w14:textId="7D5AC356" w:rsidR="00DC4772" w:rsidRDefault="007C1F30" w:rsidP="00DC4772">
      <w:pPr>
        <w:numPr>
          <w:ilvl w:val="0"/>
          <w:numId w:val="20"/>
        </w:numPr>
        <w:spacing w:line="0" w:lineRule="atLeast"/>
        <w:rPr>
          <w:rFonts w:ascii="Times New Roman" w:eastAsia="Times New Roman" w:hAnsi="Times New Roman" w:cs="Times New Roman"/>
          <w:sz w:val="24"/>
        </w:rPr>
      </w:pPr>
      <w:r w:rsidRPr="00E9786B">
        <w:rPr>
          <w:rFonts w:ascii="Times New Roman" w:eastAsia="Times New Roman" w:hAnsi="Times New Roman" w:cs="Times New Roman"/>
          <w:sz w:val="24"/>
        </w:rPr>
        <w:t>Scholarly Paper (80%)</w:t>
      </w:r>
    </w:p>
    <w:p w14:paraId="1E04B0C8" w14:textId="77777777" w:rsidR="00DC4772" w:rsidRPr="00DC4772" w:rsidRDefault="00DC4772" w:rsidP="00DC4772">
      <w:pPr>
        <w:spacing w:line="0" w:lineRule="atLeast"/>
        <w:ind w:left="360"/>
        <w:rPr>
          <w:rFonts w:ascii="Times New Roman" w:eastAsia="Times New Roman" w:hAnsi="Times New Roman" w:cs="Times New Roman"/>
          <w:sz w:val="24"/>
        </w:rPr>
      </w:pPr>
    </w:p>
    <w:p w14:paraId="68A9CA26" w14:textId="77777777" w:rsidR="007C1F30" w:rsidRPr="00E9786B" w:rsidRDefault="007C1F30">
      <w:pPr>
        <w:spacing w:line="6" w:lineRule="exact"/>
        <w:rPr>
          <w:rFonts w:ascii="Times New Roman" w:eastAsia="Times New Roman" w:hAnsi="Times New Roman" w:cs="Times New Roman"/>
          <w:sz w:val="24"/>
        </w:rPr>
      </w:pPr>
    </w:p>
    <w:p w14:paraId="54BD0C97" w14:textId="77777777" w:rsidR="0027554E" w:rsidRDefault="0027554E">
      <w:pPr>
        <w:spacing w:line="0" w:lineRule="atLeast"/>
        <w:ind w:left="360"/>
        <w:rPr>
          <w:rFonts w:ascii="Times New Roman" w:eastAsia="Arial" w:hAnsi="Times New Roman" w:cs="Times New Roman"/>
          <w:b/>
          <w:sz w:val="24"/>
        </w:rPr>
      </w:pPr>
    </w:p>
    <w:p w14:paraId="7398CF33" w14:textId="77777777" w:rsidR="0027554E" w:rsidRPr="0027554E" w:rsidRDefault="0027554E" w:rsidP="00444A78">
      <w:pPr>
        <w:spacing w:line="0" w:lineRule="atLeast"/>
        <w:rPr>
          <w:rFonts w:ascii="Times New Roman" w:eastAsia="Arial" w:hAnsi="Times New Roman" w:cs="Times New Roman"/>
          <w:sz w:val="24"/>
        </w:rPr>
      </w:pPr>
      <w:r w:rsidRPr="0027554E">
        <w:rPr>
          <w:rFonts w:ascii="Times New Roman" w:eastAsia="Arial" w:hAnsi="Times New Roman" w:cs="Times New Roman"/>
          <w:sz w:val="24"/>
        </w:rPr>
        <w:t>More details on the scholarly paper wil</w:t>
      </w:r>
      <w:r>
        <w:rPr>
          <w:rFonts w:ascii="Times New Roman" w:eastAsia="Arial" w:hAnsi="Times New Roman" w:cs="Times New Roman"/>
          <w:sz w:val="24"/>
        </w:rPr>
        <w:t>l</w:t>
      </w:r>
      <w:r w:rsidRPr="0027554E">
        <w:rPr>
          <w:rFonts w:ascii="Times New Roman" w:eastAsia="Arial" w:hAnsi="Times New Roman" w:cs="Times New Roman"/>
          <w:sz w:val="24"/>
        </w:rPr>
        <w:t xml:space="preserve"> be provided in class</w:t>
      </w:r>
      <w:r>
        <w:rPr>
          <w:rFonts w:ascii="Times New Roman" w:eastAsia="Arial" w:hAnsi="Times New Roman" w:cs="Times New Roman"/>
          <w:sz w:val="24"/>
        </w:rPr>
        <w:t>.</w:t>
      </w:r>
    </w:p>
    <w:p w14:paraId="4851C945" w14:textId="77777777" w:rsidR="0027554E" w:rsidRDefault="0027554E">
      <w:pPr>
        <w:spacing w:line="0" w:lineRule="atLeast"/>
        <w:ind w:left="360"/>
        <w:rPr>
          <w:rFonts w:ascii="Times New Roman" w:eastAsia="Arial" w:hAnsi="Times New Roman" w:cs="Times New Roman"/>
          <w:b/>
          <w:sz w:val="24"/>
        </w:rPr>
      </w:pPr>
    </w:p>
    <w:p w14:paraId="04A32BB8" w14:textId="697AFE06" w:rsidR="0027554E" w:rsidRDefault="0027554E" w:rsidP="00444A78">
      <w:pPr>
        <w:spacing w:line="0" w:lineRule="atLeast"/>
        <w:rPr>
          <w:rFonts w:ascii="Times New Roman" w:eastAsia="Arial" w:hAnsi="Times New Roman" w:cs="Times New Roman"/>
          <w:b/>
          <w:sz w:val="24"/>
        </w:rPr>
      </w:pPr>
    </w:p>
    <w:p w14:paraId="2E701528" w14:textId="1CE8655E" w:rsidR="00AA66E7" w:rsidRDefault="00AA66E7" w:rsidP="00444A78">
      <w:pPr>
        <w:spacing w:line="0" w:lineRule="atLeast"/>
        <w:rPr>
          <w:rFonts w:ascii="Times New Roman" w:eastAsia="Arial" w:hAnsi="Times New Roman" w:cs="Times New Roman"/>
          <w:b/>
          <w:sz w:val="24"/>
        </w:rPr>
      </w:pPr>
    </w:p>
    <w:p w14:paraId="1A8585B7" w14:textId="77777777" w:rsidR="00AA66E7" w:rsidRDefault="00AA66E7" w:rsidP="00444A78">
      <w:pPr>
        <w:spacing w:line="0" w:lineRule="atLeast"/>
        <w:rPr>
          <w:rFonts w:ascii="Times New Roman" w:eastAsia="Arial" w:hAnsi="Times New Roman" w:cs="Times New Roman"/>
          <w:b/>
          <w:sz w:val="24"/>
        </w:rPr>
      </w:pPr>
    </w:p>
    <w:p w14:paraId="02D0E88C" w14:textId="77777777" w:rsidR="007C1F30" w:rsidRPr="00E9786B" w:rsidRDefault="007C1F30" w:rsidP="00444A78">
      <w:pPr>
        <w:spacing w:line="0" w:lineRule="atLeast"/>
        <w:rPr>
          <w:rFonts w:ascii="Times New Roman" w:eastAsia="Arial" w:hAnsi="Times New Roman" w:cs="Times New Roman"/>
          <w:b/>
          <w:sz w:val="24"/>
        </w:rPr>
      </w:pPr>
      <w:r w:rsidRPr="00E9786B">
        <w:rPr>
          <w:rFonts w:ascii="Times New Roman" w:eastAsia="Arial" w:hAnsi="Times New Roman" w:cs="Times New Roman"/>
          <w:b/>
          <w:sz w:val="24"/>
        </w:rPr>
        <w:lastRenderedPageBreak/>
        <w:t>Required Text:</w:t>
      </w:r>
    </w:p>
    <w:p w14:paraId="2375E6E7" w14:textId="77777777" w:rsidR="0027554E" w:rsidRDefault="0027554E" w:rsidP="00444A78">
      <w:pPr>
        <w:ind w:right="480"/>
        <w:jc w:val="both"/>
        <w:rPr>
          <w:rFonts w:ascii="Times New Roman" w:eastAsia="Arial" w:hAnsi="Times New Roman" w:cs="Times New Roman"/>
          <w:sz w:val="24"/>
        </w:rPr>
      </w:pPr>
      <w:bookmarkStart w:id="1" w:name="page2"/>
      <w:bookmarkEnd w:id="1"/>
      <w:r>
        <w:rPr>
          <w:rFonts w:ascii="Times New Roman" w:eastAsia="Arial" w:hAnsi="Times New Roman" w:cs="Times New Roman"/>
          <w:sz w:val="24"/>
        </w:rPr>
        <w:t xml:space="preserve">Articles and book chapters </w:t>
      </w:r>
      <w:r w:rsidR="00470B83">
        <w:rPr>
          <w:rFonts w:ascii="Times New Roman" w:eastAsia="Arial" w:hAnsi="Times New Roman" w:cs="Times New Roman"/>
          <w:sz w:val="24"/>
        </w:rPr>
        <w:t>will be distributed to the class through the class Dropbox</w:t>
      </w:r>
      <w:r w:rsidR="009B1F45">
        <w:rPr>
          <w:rFonts w:ascii="Times New Roman" w:eastAsia="Arial" w:hAnsi="Times New Roman" w:cs="Times New Roman"/>
          <w:sz w:val="24"/>
        </w:rPr>
        <w:t xml:space="preserve"> website </w:t>
      </w:r>
      <w:r w:rsidR="00470B83">
        <w:rPr>
          <w:rFonts w:ascii="Times New Roman" w:eastAsia="Arial" w:hAnsi="Times New Roman" w:cs="Times New Roman"/>
          <w:sz w:val="24"/>
        </w:rPr>
        <w:t xml:space="preserve">noted above. Each week, has required readings and additional optional readings that can further your understanding of that week’s material. Unpublished documents may be distributed in class or via secure links. </w:t>
      </w:r>
    </w:p>
    <w:p w14:paraId="7D27ED8E" w14:textId="77777777" w:rsidR="00470B83" w:rsidRDefault="00470B83" w:rsidP="00470B83">
      <w:pPr>
        <w:ind w:left="360" w:right="480"/>
        <w:rPr>
          <w:rFonts w:ascii="Times New Roman" w:eastAsia="Arial" w:hAnsi="Times New Roman" w:cs="Times New Roman"/>
          <w:sz w:val="24"/>
        </w:rPr>
      </w:pPr>
    </w:p>
    <w:p w14:paraId="7FD155EC" w14:textId="77777777" w:rsidR="00470B83" w:rsidRDefault="00470B83" w:rsidP="00444A78">
      <w:pPr>
        <w:ind w:right="480"/>
        <w:jc w:val="both"/>
        <w:rPr>
          <w:rFonts w:ascii="Times New Roman" w:eastAsia="Arial" w:hAnsi="Times New Roman" w:cs="Times New Roman"/>
          <w:sz w:val="24"/>
        </w:rPr>
      </w:pPr>
      <w:r>
        <w:rPr>
          <w:rFonts w:ascii="Times New Roman" w:eastAsia="Arial" w:hAnsi="Times New Roman" w:cs="Times New Roman"/>
          <w:sz w:val="24"/>
        </w:rPr>
        <w:t>Additionally, all students are required to purchase the following texts for the course:</w:t>
      </w:r>
    </w:p>
    <w:p w14:paraId="1CDA29F6" w14:textId="77777777" w:rsidR="00470B83" w:rsidRDefault="00470B83" w:rsidP="00470B83">
      <w:pPr>
        <w:ind w:left="360" w:right="480"/>
        <w:rPr>
          <w:rFonts w:ascii="Times New Roman" w:eastAsia="Arial" w:hAnsi="Times New Roman" w:cs="Times New Roman"/>
          <w:sz w:val="24"/>
        </w:rPr>
      </w:pPr>
    </w:p>
    <w:p w14:paraId="25B635CC" w14:textId="77777777" w:rsidR="0027554E" w:rsidRPr="00470B83" w:rsidRDefault="0027554E" w:rsidP="00FE3332">
      <w:pPr>
        <w:ind w:right="475"/>
        <w:rPr>
          <w:rFonts w:ascii="Times New Roman" w:eastAsia="Arial" w:hAnsi="Times New Roman" w:cs="Times New Roman"/>
          <w:sz w:val="24"/>
        </w:rPr>
      </w:pPr>
    </w:p>
    <w:p w14:paraId="5A3AA78D" w14:textId="77777777" w:rsidR="0027554E" w:rsidRPr="00470B83" w:rsidRDefault="00470B83" w:rsidP="00444A78">
      <w:pPr>
        <w:ind w:left="720" w:right="475" w:hanging="720"/>
        <w:rPr>
          <w:rFonts w:ascii="Times New Roman" w:eastAsia="Arial" w:hAnsi="Times New Roman" w:cs="Times New Roman"/>
          <w:sz w:val="24"/>
        </w:rPr>
      </w:pPr>
      <w:r w:rsidRPr="00470B83">
        <w:rPr>
          <w:rFonts w:ascii="Times New Roman" w:eastAsia="Arial" w:hAnsi="Times New Roman" w:cs="Times New Roman"/>
          <w:sz w:val="24"/>
        </w:rPr>
        <w:t xml:space="preserve">Weisburd, D., Groff, E.R., and Yang, S.M. (2012). </w:t>
      </w:r>
      <w:r w:rsidRPr="005F4B7A">
        <w:rPr>
          <w:rFonts w:ascii="Times New Roman" w:eastAsia="Arial" w:hAnsi="Times New Roman" w:cs="Times New Roman"/>
          <w:i/>
          <w:sz w:val="24"/>
        </w:rPr>
        <w:t>The criminology of place: Street segments and our understanding of the crime problem</w:t>
      </w:r>
      <w:r w:rsidRPr="00470B83">
        <w:rPr>
          <w:rFonts w:ascii="Times New Roman" w:eastAsia="Arial" w:hAnsi="Times New Roman" w:cs="Times New Roman"/>
          <w:sz w:val="24"/>
        </w:rPr>
        <w:t>. New York: Oxford.</w:t>
      </w:r>
    </w:p>
    <w:p w14:paraId="173AC143" w14:textId="77777777" w:rsidR="0027554E" w:rsidRPr="00470B83" w:rsidRDefault="0027554E" w:rsidP="00444A78">
      <w:pPr>
        <w:spacing w:line="346" w:lineRule="auto"/>
        <w:ind w:left="1800" w:right="475" w:hanging="720"/>
        <w:rPr>
          <w:rFonts w:ascii="Times New Roman" w:eastAsia="Arial" w:hAnsi="Times New Roman" w:cs="Times New Roman"/>
          <w:sz w:val="24"/>
        </w:rPr>
      </w:pPr>
    </w:p>
    <w:p w14:paraId="4414F68A" w14:textId="77777777" w:rsidR="0027554E" w:rsidRPr="00470B83" w:rsidRDefault="00470B83" w:rsidP="00444A78">
      <w:pPr>
        <w:ind w:left="720" w:right="475" w:hanging="720"/>
        <w:rPr>
          <w:rFonts w:ascii="Times New Roman" w:eastAsia="Arial" w:hAnsi="Times New Roman" w:cs="Times New Roman"/>
          <w:sz w:val="24"/>
        </w:rPr>
      </w:pPr>
      <w:r w:rsidRPr="00470B83">
        <w:rPr>
          <w:rFonts w:ascii="Times New Roman" w:eastAsia="Arial" w:hAnsi="Times New Roman" w:cs="Times New Roman"/>
          <w:sz w:val="24"/>
        </w:rPr>
        <w:t xml:space="preserve">Weisburd, D., </w:t>
      </w:r>
      <w:proofErr w:type="spellStart"/>
      <w:r w:rsidRPr="00470B83">
        <w:rPr>
          <w:rFonts w:ascii="Times New Roman" w:eastAsia="Arial" w:hAnsi="Times New Roman" w:cs="Times New Roman"/>
          <w:sz w:val="24"/>
        </w:rPr>
        <w:t>Telep</w:t>
      </w:r>
      <w:proofErr w:type="spellEnd"/>
      <w:r w:rsidRPr="00470B83">
        <w:rPr>
          <w:rFonts w:ascii="Times New Roman" w:eastAsia="Arial" w:hAnsi="Times New Roman" w:cs="Times New Roman"/>
          <w:sz w:val="24"/>
        </w:rPr>
        <w:t>, C. W., Cave, B., Bowers, K., Eck, J.</w:t>
      </w:r>
      <w:r>
        <w:rPr>
          <w:rFonts w:ascii="Times New Roman" w:eastAsia="Arial" w:hAnsi="Times New Roman" w:cs="Times New Roman"/>
          <w:sz w:val="24"/>
        </w:rPr>
        <w:t xml:space="preserve"> E., </w:t>
      </w:r>
      <w:proofErr w:type="spellStart"/>
      <w:r>
        <w:rPr>
          <w:rFonts w:ascii="Times New Roman" w:eastAsia="Arial" w:hAnsi="Times New Roman" w:cs="Times New Roman"/>
          <w:sz w:val="24"/>
        </w:rPr>
        <w:t>Bruinsma</w:t>
      </w:r>
      <w:proofErr w:type="spellEnd"/>
      <w:r>
        <w:rPr>
          <w:rFonts w:ascii="Times New Roman" w:eastAsia="Arial" w:hAnsi="Times New Roman" w:cs="Times New Roman"/>
          <w:sz w:val="24"/>
        </w:rPr>
        <w:t xml:space="preserve">, G, et al (2016). </w:t>
      </w:r>
      <w:r w:rsidRPr="005F4B7A">
        <w:rPr>
          <w:rFonts w:ascii="Times New Roman" w:eastAsia="Arial" w:hAnsi="Times New Roman" w:cs="Times New Roman"/>
          <w:i/>
          <w:sz w:val="24"/>
        </w:rPr>
        <w:t>Place Matters</w:t>
      </w:r>
      <w:r w:rsidRPr="00470B83">
        <w:rPr>
          <w:rFonts w:ascii="Times New Roman" w:eastAsia="Arial" w:hAnsi="Times New Roman" w:cs="Times New Roman"/>
          <w:sz w:val="24"/>
        </w:rPr>
        <w:t>. Cambridge University Press.</w:t>
      </w:r>
    </w:p>
    <w:p w14:paraId="7342E5BF" w14:textId="77777777" w:rsidR="0027554E" w:rsidRDefault="0027554E">
      <w:pPr>
        <w:spacing w:line="346" w:lineRule="auto"/>
        <w:ind w:left="360" w:right="480"/>
        <w:rPr>
          <w:rFonts w:ascii="Times New Roman" w:eastAsia="Arial" w:hAnsi="Times New Roman" w:cs="Times New Roman"/>
          <w:b/>
          <w:sz w:val="24"/>
        </w:rPr>
      </w:pPr>
    </w:p>
    <w:p w14:paraId="6874B384" w14:textId="77777777" w:rsidR="0027554E" w:rsidRDefault="0027554E" w:rsidP="00444A78">
      <w:pPr>
        <w:spacing w:line="346" w:lineRule="auto"/>
        <w:ind w:right="480"/>
        <w:rPr>
          <w:rFonts w:ascii="Times New Roman" w:eastAsia="Arial" w:hAnsi="Times New Roman" w:cs="Times New Roman"/>
          <w:b/>
          <w:sz w:val="24"/>
        </w:rPr>
      </w:pPr>
    </w:p>
    <w:p w14:paraId="6017B4C7" w14:textId="77777777" w:rsidR="00444A78" w:rsidRPr="00474502" w:rsidRDefault="00444A78" w:rsidP="00444A78">
      <w:pPr>
        <w:spacing w:line="346" w:lineRule="auto"/>
        <w:ind w:right="480"/>
        <w:rPr>
          <w:rFonts w:ascii="Times New Roman" w:eastAsia="Arial" w:hAnsi="Times New Roman" w:cs="Times New Roman"/>
          <w:sz w:val="24"/>
        </w:rPr>
      </w:pPr>
      <w:r w:rsidRPr="00474502">
        <w:rPr>
          <w:rFonts w:ascii="Times New Roman" w:eastAsia="Arial" w:hAnsi="Times New Roman" w:cs="Times New Roman"/>
          <w:b/>
          <w:sz w:val="24"/>
        </w:rPr>
        <w:t>I.  The Emergence of Interest in Crime and Place</w:t>
      </w:r>
    </w:p>
    <w:p w14:paraId="015E4658" w14:textId="1DBFBEAF" w:rsidR="00340628" w:rsidRPr="00474502" w:rsidRDefault="00444A78" w:rsidP="006E26D5">
      <w:pPr>
        <w:spacing w:line="346" w:lineRule="auto"/>
        <w:ind w:right="480"/>
        <w:rPr>
          <w:rFonts w:ascii="Times New Roman" w:eastAsia="Arial" w:hAnsi="Times New Roman" w:cs="Times New Roman"/>
          <w:sz w:val="24"/>
        </w:rPr>
      </w:pPr>
      <w:r w:rsidRPr="00474502">
        <w:rPr>
          <w:rFonts w:ascii="Times New Roman" w:eastAsia="Arial" w:hAnsi="Times New Roman" w:cs="Times New Roman"/>
          <w:i/>
          <w:sz w:val="24"/>
        </w:rPr>
        <w:t>Required Readings:</w:t>
      </w:r>
    </w:p>
    <w:p w14:paraId="127D21C5" w14:textId="39374924" w:rsidR="005F4B7A" w:rsidRPr="00474502" w:rsidRDefault="005F4B7A" w:rsidP="00596A54">
      <w:pPr>
        <w:ind w:left="720" w:right="475" w:hanging="720"/>
        <w:contextualSpacing/>
        <w:rPr>
          <w:rFonts w:ascii="Times New Roman" w:eastAsia="Arial" w:hAnsi="Times New Roman" w:cs="Times New Roman"/>
          <w:sz w:val="24"/>
        </w:rPr>
      </w:pPr>
      <w:r w:rsidRPr="00474502">
        <w:rPr>
          <w:rFonts w:ascii="Times New Roman" w:eastAsia="Arial" w:hAnsi="Times New Roman" w:cs="Times New Roman"/>
          <w:sz w:val="24"/>
          <w:szCs w:val="24"/>
        </w:rPr>
        <w:t>1. Weisburd,</w:t>
      </w:r>
      <w:r w:rsidRPr="00474502">
        <w:rPr>
          <w:rFonts w:ascii="Times New Roman" w:eastAsia="Arial" w:hAnsi="Times New Roman" w:cs="Times New Roman"/>
          <w:sz w:val="24"/>
        </w:rPr>
        <w:t xml:space="preserve"> David, </w:t>
      </w:r>
      <w:proofErr w:type="spellStart"/>
      <w:r w:rsidRPr="00474502">
        <w:rPr>
          <w:rFonts w:ascii="Times New Roman" w:eastAsia="Arial" w:hAnsi="Times New Roman" w:cs="Times New Roman"/>
          <w:sz w:val="24"/>
        </w:rPr>
        <w:t>Gerben</w:t>
      </w:r>
      <w:proofErr w:type="spellEnd"/>
      <w:r w:rsidRPr="00474502">
        <w:rPr>
          <w:rFonts w:ascii="Times New Roman" w:eastAsia="Arial" w:hAnsi="Times New Roman" w:cs="Times New Roman"/>
          <w:sz w:val="24"/>
        </w:rPr>
        <w:t xml:space="preserve"> J. N. </w:t>
      </w:r>
      <w:proofErr w:type="spellStart"/>
      <w:r w:rsidRPr="00474502">
        <w:rPr>
          <w:rFonts w:ascii="Times New Roman" w:eastAsia="Arial" w:hAnsi="Times New Roman" w:cs="Times New Roman"/>
          <w:sz w:val="24"/>
        </w:rPr>
        <w:t>Bruinsma</w:t>
      </w:r>
      <w:proofErr w:type="spellEnd"/>
      <w:r w:rsidRPr="00474502">
        <w:rPr>
          <w:rFonts w:ascii="Times New Roman" w:eastAsia="Arial" w:hAnsi="Times New Roman" w:cs="Times New Roman"/>
          <w:sz w:val="24"/>
        </w:rPr>
        <w:t xml:space="preserve">, and Wim </w:t>
      </w:r>
      <w:proofErr w:type="spellStart"/>
      <w:r w:rsidRPr="00474502">
        <w:rPr>
          <w:rFonts w:ascii="Times New Roman" w:eastAsia="Arial" w:hAnsi="Times New Roman" w:cs="Times New Roman"/>
          <w:sz w:val="24"/>
        </w:rPr>
        <w:t>Bernasco</w:t>
      </w:r>
      <w:proofErr w:type="spellEnd"/>
      <w:r w:rsidRPr="00474502">
        <w:rPr>
          <w:rFonts w:ascii="Times New Roman" w:eastAsia="Arial" w:hAnsi="Times New Roman" w:cs="Times New Roman"/>
          <w:sz w:val="24"/>
        </w:rPr>
        <w:t xml:space="preserve">. (2009). Units of Analysis in Geographic Criminology: Historical Development, Critical Issues, and Open Questions. In David Weisburd, Wim </w:t>
      </w:r>
      <w:proofErr w:type="spellStart"/>
      <w:r w:rsidRPr="00474502">
        <w:rPr>
          <w:rFonts w:ascii="Times New Roman" w:eastAsia="Arial" w:hAnsi="Times New Roman" w:cs="Times New Roman"/>
          <w:sz w:val="24"/>
        </w:rPr>
        <w:t>Bernasco</w:t>
      </w:r>
      <w:proofErr w:type="spellEnd"/>
      <w:r w:rsidRPr="00474502">
        <w:rPr>
          <w:rFonts w:ascii="Times New Roman" w:eastAsia="Arial" w:hAnsi="Times New Roman" w:cs="Times New Roman"/>
          <w:sz w:val="24"/>
        </w:rPr>
        <w:t xml:space="preserve">, and </w:t>
      </w:r>
      <w:proofErr w:type="spellStart"/>
      <w:r w:rsidRPr="00474502">
        <w:rPr>
          <w:rFonts w:ascii="Times New Roman" w:eastAsia="Arial" w:hAnsi="Times New Roman" w:cs="Times New Roman"/>
          <w:sz w:val="24"/>
        </w:rPr>
        <w:t>Gerben</w:t>
      </w:r>
      <w:proofErr w:type="spellEnd"/>
      <w:r w:rsidRPr="00474502">
        <w:rPr>
          <w:rFonts w:ascii="Times New Roman" w:eastAsia="Arial" w:hAnsi="Times New Roman" w:cs="Times New Roman"/>
          <w:sz w:val="24"/>
        </w:rPr>
        <w:t xml:space="preserve"> J. N. </w:t>
      </w:r>
      <w:proofErr w:type="spellStart"/>
      <w:r w:rsidRPr="00474502">
        <w:rPr>
          <w:rFonts w:ascii="Times New Roman" w:eastAsia="Arial" w:hAnsi="Times New Roman" w:cs="Times New Roman"/>
          <w:sz w:val="24"/>
        </w:rPr>
        <w:t>Bruinsma</w:t>
      </w:r>
      <w:proofErr w:type="spellEnd"/>
      <w:r w:rsidRPr="00474502">
        <w:rPr>
          <w:rFonts w:ascii="Times New Roman" w:eastAsia="Arial" w:hAnsi="Times New Roman" w:cs="Times New Roman"/>
          <w:sz w:val="24"/>
        </w:rPr>
        <w:t xml:space="preserve"> (eds.), Putting Crime in its Place: Units of Analysis in Geographic Criminology (pp. 3-34). New York: Springer.</w:t>
      </w:r>
    </w:p>
    <w:p w14:paraId="30FF6615" w14:textId="03AD3232" w:rsidR="00A7100A" w:rsidRPr="00474502" w:rsidRDefault="00A7100A" w:rsidP="00596A54">
      <w:pPr>
        <w:ind w:left="720" w:right="475" w:hanging="720"/>
        <w:contextualSpacing/>
        <w:rPr>
          <w:rFonts w:ascii="Times New Roman" w:eastAsia="Arial" w:hAnsi="Times New Roman" w:cs="Times New Roman"/>
          <w:sz w:val="24"/>
        </w:rPr>
      </w:pPr>
    </w:p>
    <w:p w14:paraId="266B6276" w14:textId="7D7FE53C" w:rsidR="00A7100A" w:rsidRPr="00474502" w:rsidRDefault="00A7100A" w:rsidP="00596A54">
      <w:pPr>
        <w:ind w:left="720" w:right="475" w:hanging="720"/>
        <w:contextualSpacing/>
        <w:rPr>
          <w:rFonts w:ascii="Times New Roman" w:eastAsia="Arial" w:hAnsi="Times New Roman" w:cs="Times New Roman"/>
          <w:sz w:val="24"/>
        </w:rPr>
      </w:pPr>
      <w:r w:rsidRPr="00474502">
        <w:rPr>
          <w:rFonts w:ascii="Times New Roman" w:eastAsia="Arial" w:hAnsi="Times New Roman" w:cs="Times New Roman"/>
          <w:sz w:val="24"/>
        </w:rPr>
        <w:t xml:space="preserve">2. Weisburd, D. (2015). Small worlds of crime and criminal justice interventions: Discovering crime hot spots. In </w:t>
      </w:r>
      <w:proofErr w:type="spellStart"/>
      <w:r w:rsidRPr="00474502">
        <w:rPr>
          <w:rFonts w:ascii="Times New Roman" w:eastAsia="Arial" w:hAnsi="Times New Roman" w:cs="Times New Roman"/>
          <w:sz w:val="24"/>
        </w:rPr>
        <w:t>Maltz</w:t>
      </w:r>
      <w:proofErr w:type="spellEnd"/>
      <w:r w:rsidRPr="00474502">
        <w:rPr>
          <w:rFonts w:ascii="Times New Roman" w:eastAsia="Arial" w:hAnsi="Times New Roman" w:cs="Times New Roman"/>
          <w:sz w:val="24"/>
        </w:rPr>
        <w:t xml:space="preserve"> (ed.) </w:t>
      </w:r>
      <w:r w:rsidRPr="00474502">
        <w:rPr>
          <w:rFonts w:ascii="Times New Roman" w:eastAsia="Arial" w:hAnsi="Times New Roman" w:cs="Times New Roman"/>
          <w:i/>
          <w:iCs/>
          <w:sz w:val="24"/>
        </w:rPr>
        <w:t>Envisioning Criminology</w:t>
      </w:r>
      <w:r w:rsidRPr="00474502">
        <w:rPr>
          <w:rFonts w:ascii="Times New Roman" w:eastAsia="Arial" w:hAnsi="Times New Roman" w:cs="Times New Roman"/>
          <w:sz w:val="24"/>
        </w:rPr>
        <w:t> (pp. 261-267). Springer, Cham.</w:t>
      </w:r>
    </w:p>
    <w:p w14:paraId="65854001" w14:textId="77777777" w:rsidR="005F4B7A" w:rsidRPr="00474502" w:rsidRDefault="005F4B7A" w:rsidP="00596A54">
      <w:pPr>
        <w:ind w:left="720" w:right="475" w:hanging="720"/>
        <w:contextualSpacing/>
        <w:rPr>
          <w:rFonts w:ascii="Times New Roman" w:eastAsia="Arial" w:hAnsi="Times New Roman" w:cs="Times New Roman"/>
          <w:sz w:val="24"/>
        </w:rPr>
      </w:pPr>
    </w:p>
    <w:p w14:paraId="43F56478" w14:textId="528F9799" w:rsidR="005F4B7A" w:rsidRPr="00474502" w:rsidRDefault="00A7100A" w:rsidP="00596A54">
      <w:pPr>
        <w:ind w:left="720" w:right="475" w:hanging="720"/>
        <w:contextualSpacing/>
        <w:rPr>
          <w:rFonts w:ascii="Times New Roman" w:eastAsia="Arial" w:hAnsi="Times New Roman" w:cs="Times New Roman"/>
          <w:b/>
          <w:sz w:val="24"/>
        </w:rPr>
      </w:pPr>
      <w:r w:rsidRPr="00474502">
        <w:rPr>
          <w:rFonts w:ascii="Times New Roman" w:eastAsia="Arial" w:hAnsi="Times New Roman" w:cs="Times New Roman"/>
          <w:sz w:val="24"/>
        </w:rPr>
        <w:t>3</w:t>
      </w:r>
      <w:r w:rsidR="005F4B7A" w:rsidRPr="00474502">
        <w:rPr>
          <w:rFonts w:ascii="Times New Roman" w:eastAsia="Arial" w:hAnsi="Times New Roman" w:cs="Times New Roman"/>
          <w:sz w:val="24"/>
        </w:rPr>
        <w:t xml:space="preserve">. Weisburd, D., Groff, E.R., and Yang, S.M. (2012). </w:t>
      </w:r>
      <w:r w:rsidR="005F4B7A" w:rsidRPr="00474502">
        <w:rPr>
          <w:rFonts w:ascii="Times New Roman" w:eastAsia="Arial" w:hAnsi="Times New Roman" w:cs="Times New Roman"/>
          <w:i/>
          <w:sz w:val="24"/>
        </w:rPr>
        <w:t>The criminology of place: Street segments and our understanding of the crime problem</w:t>
      </w:r>
      <w:r w:rsidR="005F4B7A" w:rsidRPr="00474502">
        <w:rPr>
          <w:rFonts w:ascii="Times New Roman" w:eastAsia="Arial" w:hAnsi="Times New Roman" w:cs="Times New Roman"/>
          <w:sz w:val="24"/>
        </w:rPr>
        <w:t xml:space="preserve">. New York: Oxford. </w:t>
      </w:r>
      <w:r w:rsidR="005F4B7A" w:rsidRPr="00474502">
        <w:rPr>
          <w:rFonts w:ascii="Times New Roman" w:eastAsia="Arial" w:hAnsi="Times New Roman" w:cs="Times New Roman"/>
          <w:sz w:val="24"/>
        </w:rPr>
        <w:br/>
      </w:r>
      <w:r w:rsidR="005F4B7A" w:rsidRPr="00474502">
        <w:rPr>
          <w:rFonts w:ascii="Times New Roman" w:eastAsia="Arial" w:hAnsi="Times New Roman" w:cs="Times New Roman"/>
          <w:b/>
          <w:sz w:val="24"/>
        </w:rPr>
        <w:t>Chapter 1.</w:t>
      </w:r>
    </w:p>
    <w:p w14:paraId="381C1DF8" w14:textId="77777777" w:rsidR="005F4B7A" w:rsidRPr="00474502" w:rsidRDefault="005F4B7A" w:rsidP="000C1F6F">
      <w:pPr>
        <w:ind w:left="720" w:right="475" w:hanging="720"/>
        <w:contextualSpacing/>
        <w:rPr>
          <w:rFonts w:ascii="Times New Roman" w:eastAsia="Arial" w:hAnsi="Times New Roman" w:cs="Times New Roman"/>
          <w:sz w:val="24"/>
        </w:rPr>
      </w:pPr>
      <w:r w:rsidRPr="00474502">
        <w:rPr>
          <w:rFonts w:ascii="Times New Roman" w:eastAsia="Arial" w:hAnsi="Times New Roman" w:cs="Times New Roman"/>
          <w:sz w:val="24"/>
        </w:rPr>
        <w:t xml:space="preserve"> </w:t>
      </w:r>
    </w:p>
    <w:p w14:paraId="29B68CC9" w14:textId="6BEC0E02" w:rsidR="005F4B7A" w:rsidRPr="000C1F6F" w:rsidRDefault="00A7100A" w:rsidP="000C1F6F">
      <w:pPr>
        <w:ind w:left="720" w:right="475" w:hanging="720"/>
        <w:contextualSpacing/>
        <w:rPr>
          <w:rFonts w:ascii="Times New Roman" w:eastAsia="Arial" w:hAnsi="Times New Roman" w:cs="Times New Roman"/>
          <w:b/>
          <w:sz w:val="24"/>
        </w:rPr>
      </w:pPr>
      <w:r w:rsidRPr="000C1F6F">
        <w:rPr>
          <w:rFonts w:ascii="Times New Roman" w:eastAsia="Arial" w:hAnsi="Times New Roman" w:cs="Times New Roman"/>
          <w:sz w:val="24"/>
        </w:rPr>
        <w:t>4</w:t>
      </w:r>
      <w:r w:rsidR="005F4B7A" w:rsidRPr="000C1F6F">
        <w:rPr>
          <w:rFonts w:ascii="Times New Roman" w:eastAsia="Arial" w:hAnsi="Times New Roman" w:cs="Times New Roman"/>
          <w:sz w:val="24"/>
        </w:rPr>
        <w:t xml:space="preserve">. Weisburd, D., </w:t>
      </w:r>
      <w:proofErr w:type="spellStart"/>
      <w:r w:rsidR="005F4B7A" w:rsidRPr="000C1F6F">
        <w:rPr>
          <w:rFonts w:ascii="Times New Roman" w:eastAsia="Arial" w:hAnsi="Times New Roman" w:cs="Times New Roman"/>
          <w:sz w:val="24"/>
        </w:rPr>
        <w:t>Telep</w:t>
      </w:r>
      <w:proofErr w:type="spellEnd"/>
      <w:r w:rsidR="005F4B7A" w:rsidRPr="000C1F6F">
        <w:rPr>
          <w:rFonts w:ascii="Times New Roman" w:eastAsia="Arial" w:hAnsi="Times New Roman" w:cs="Times New Roman"/>
          <w:sz w:val="24"/>
        </w:rPr>
        <w:t xml:space="preserve">, C. W., Cave, B., Bowers, K., Eck, J. E., </w:t>
      </w:r>
      <w:proofErr w:type="spellStart"/>
      <w:r w:rsidR="005F4B7A" w:rsidRPr="000C1F6F">
        <w:rPr>
          <w:rFonts w:ascii="Times New Roman" w:eastAsia="Arial" w:hAnsi="Times New Roman" w:cs="Times New Roman"/>
          <w:sz w:val="24"/>
        </w:rPr>
        <w:t>Bruinsma</w:t>
      </w:r>
      <w:proofErr w:type="spellEnd"/>
      <w:r w:rsidR="005F4B7A" w:rsidRPr="000C1F6F">
        <w:rPr>
          <w:rFonts w:ascii="Times New Roman" w:eastAsia="Arial" w:hAnsi="Times New Roman" w:cs="Times New Roman"/>
          <w:sz w:val="24"/>
        </w:rPr>
        <w:t xml:space="preserve">, G, et al (2016). </w:t>
      </w:r>
      <w:r w:rsidR="005F4B7A" w:rsidRPr="000C1F6F">
        <w:rPr>
          <w:rFonts w:ascii="Times New Roman" w:eastAsia="Arial" w:hAnsi="Times New Roman" w:cs="Times New Roman"/>
          <w:i/>
          <w:sz w:val="24"/>
        </w:rPr>
        <w:t>Place Matters</w:t>
      </w:r>
      <w:r w:rsidR="005F4B7A" w:rsidRPr="000C1F6F">
        <w:rPr>
          <w:rFonts w:ascii="Times New Roman" w:eastAsia="Arial" w:hAnsi="Times New Roman" w:cs="Times New Roman"/>
          <w:sz w:val="24"/>
        </w:rPr>
        <w:t xml:space="preserve">. Cambridge University Press. </w:t>
      </w:r>
      <w:r w:rsidR="005F4B7A" w:rsidRPr="000C1F6F">
        <w:rPr>
          <w:rFonts w:ascii="Times New Roman" w:eastAsia="Arial" w:hAnsi="Times New Roman" w:cs="Times New Roman"/>
          <w:b/>
          <w:sz w:val="24"/>
        </w:rPr>
        <w:t>Chapter 1.</w:t>
      </w:r>
    </w:p>
    <w:p w14:paraId="59E24C60" w14:textId="5998DD35" w:rsidR="00A4299F" w:rsidRPr="000C1F6F" w:rsidRDefault="00A4299F" w:rsidP="000C1F6F">
      <w:pPr>
        <w:ind w:left="720" w:right="475" w:hanging="720"/>
        <w:contextualSpacing/>
        <w:rPr>
          <w:rFonts w:ascii="Times New Roman" w:eastAsia="Arial" w:hAnsi="Times New Roman" w:cs="Times New Roman"/>
          <w:bCs/>
          <w:sz w:val="24"/>
        </w:rPr>
      </w:pPr>
    </w:p>
    <w:p w14:paraId="22DFA100" w14:textId="0ED03E92" w:rsidR="00A4299F" w:rsidRPr="000C1F6F" w:rsidRDefault="00A4299F" w:rsidP="000C1F6F">
      <w:pPr>
        <w:ind w:left="720" w:right="475" w:hanging="720"/>
        <w:contextualSpacing/>
        <w:rPr>
          <w:rFonts w:ascii="Times New Roman" w:hAnsi="Times New Roman" w:cs="Times New Roman"/>
          <w:sz w:val="24"/>
          <w:szCs w:val="24"/>
        </w:rPr>
      </w:pPr>
      <w:r w:rsidRPr="000C1F6F">
        <w:rPr>
          <w:rFonts w:ascii="Times New Roman" w:hAnsi="Times New Roman" w:cs="Times New Roman"/>
          <w:iCs/>
          <w:color w:val="000000" w:themeColor="text1"/>
          <w:sz w:val="24"/>
          <w:szCs w:val="24"/>
        </w:rPr>
        <w:t xml:space="preserve">5. Weisburd, D. (2001). From criminals to criminal contexts: Reorienting crime prevention research and policy. </w:t>
      </w:r>
      <w:r w:rsidRPr="000C1F6F">
        <w:rPr>
          <w:rFonts w:ascii="Times New Roman" w:hAnsi="Times New Roman" w:cs="Times New Roman"/>
          <w:color w:val="000000" w:themeColor="text1"/>
          <w:sz w:val="24"/>
          <w:szCs w:val="24"/>
        </w:rPr>
        <w:t xml:space="preserve">In E. Waring &amp; D. Weisburd (Eds.), </w:t>
      </w:r>
      <w:r w:rsidRPr="000C1F6F">
        <w:rPr>
          <w:rFonts w:ascii="Times New Roman" w:hAnsi="Times New Roman" w:cs="Times New Roman"/>
          <w:i/>
          <w:iCs/>
          <w:color w:val="000000" w:themeColor="text1"/>
          <w:sz w:val="24"/>
          <w:szCs w:val="24"/>
        </w:rPr>
        <w:t>Crime and social organization</w:t>
      </w:r>
      <w:r w:rsidRPr="000C1F6F">
        <w:rPr>
          <w:rFonts w:ascii="Times New Roman" w:hAnsi="Times New Roman" w:cs="Times New Roman"/>
          <w:color w:val="000000" w:themeColor="text1"/>
          <w:sz w:val="24"/>
          <w:szCs w:val="24"/>
        </w:rPr>
        <w:t> (pp. 215-234). Routledge</w:t>
      </w:r>
      <w:r w:rsidRPr="000C1F6F">
        <w:rPr>
          <w:rFonts w:ascii="Times New Roman" w:hAnsi="Times New Roman" w:cs="Times New Roman"/>
          <w:sz w:val="24"/>
          <w:szCs w:val="24"/>
        </w:rPr>
        <w:t>.</w:t>
      </w:r>
    </w:p>
    <w:p w14:paraId="78303B56" w14:textId="77777777" w:rsidR="00A4299F" w:rsidRPr="000C1F6F" w:rsidRDefault="00A4299F" w:rsidP="000C1F6F">
      <w:pPr>
        <w:ind w:left="720" w:right="475" w:hanging="720"/>
        <w:contextualSpacing/>
        <w:rPr>
          <w:rFonts w:ascii="Times New Roman" w:eastAsia="Arial" w:hAnsi="Times New Roman" w:cs="Times New Roman"/>
          <w:sz w:val="24"/>
          <w:szCs w:val="24"/>
        </w:rPr>
      </w:pPr>
    </w:p>
    <w:p w14:paraId="6D61573D" w14:textId="2EC1D98A" w:rsidR="00A4299F" w:rsidRPr="000C1F6F" w:rsidRDefault="00A4299F"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6. Brantingham, Paul J. and Patricia L. Brantingham. (1990). Situational Crime Prevention in Practice. </w:t>
      </w:r>
      <w:r w:rsidRPr="000C1F6F">
        <w:rPr>
          <w:rFonts w:ascii="Times New Roman" w:eastAsia="Arial" w:hAnsi="Times New Roman" w:cs="Times New Roman"/>
          <w:i/>
          <w:sz w:val="24"/>
          <w:szCs w:val="24"/>
        </w:rPr>
        <w:t>Canadian Journal of Criminology</w:t>
      </w:r>
      <w:r w:rsidRPr="000C1F6F">
        <w:rPr>
          <w:rFonts w:ascii="Times New Roman" w:eastAsia="Arial" w:hAnsi="Times New Roman" w:cs="Times New Roman"/>
          <w:sz w:val="24"/>
          <w:szCs w:val="24"/>
        </w:rPr>
        <w:t>, 32(1), 17-40.</w:t>
      </w:r>
    </w:p>
    <w:p w14:paraId="586B2E64" w14:textId="77777777" w:rsidR="00A4299F" w:rsidRPr="000C1F6F" w:rsidRDefault="00A4299F" w:rsidP="000C1F6F">
      <w:pPr>
        <w:ind w:left="720" w:right="475" w:hanging="720"/>
        <w:contextualSpacing/>
        <w:rPr>
          <w:rFonts w:ascii="Times New Roman" w:eastAsia="Arial" w:hAnsi="Times New Roman" w:cs="Times New Roman"/>
          <w:sz w:val="24"/>
          <w:szCs w:val="24"/>
        </w:rPr>
      </w:pPr>
    </w:p>
    <w:p w14:paraId="5B43BEC1" w14:textId="2FFB8D2D" w:rsidR="00444A78" w:rsidRPr="000C1F6F" w:rsidRDefault="00A4299F" w:rsidP="000C1F6F">
      <w:pPr>
        <w:ind w:left="720" w:right="480"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7. </w:t>
      </w:r>
      <w:r w:rsidRPr="000C1F6F">
        <w:rPr>
          <w:rFonts w:ascii="Times New Roman" w:hAnsi="Times New Roman" w:cs="Times New Roman"/>
          <w:color w:val="000000"/>
          <w:sz w:val="24"/>
          <w:szCs w:val="24"/>
          <w:shd w:val="clear" w:color="auto" w:fill="FFFFFF"/>
        </w:rPr>
        <w:t>Gladwell, M. (2019). </w:t>
      </w:r>
      <w:r w:rsidRPr="000C1F6F">
        <w:rPr>
          <w:rFonts w:ascii="Times New Roman" w:hAnsi="Times New Roman" w:cs="Times New Roman"/>
          <w:i/>
          <w:iCs/>
          <w:color w:val="000000"/>
          <w:sz w:val="24"/>
          <w:szCs w:val="24"/>
          <w:shd w:val="clear" w:color="auto" w:fill="FFFFFF"/>
        </w:rPr>
        <w:t xml:space="preserve">Talking to </w:t>
      </w:r>
      <w:r w:rsidR="006E26D5" w:rsidRPr="000C1F6F">
        <w:rPr>
          <w:rFonts w:ascii="Times New Roman" w:hAnsi="Times New Roman" w:cs="Times New Roman"/>
          <w:i/>
          <w:iCs/>
          <w:color w:val="000000"/>
          <w:sz w:val="24"/>
          <w:szCs w:val="24"/>
          <w:shd w:val="clear" w:color="auto" w:fill="FFFFFF"/>
        </w:rPr>
        <w:t>S</w:t>
      </w:r>
      <w:r w:rsidRPr="000C1F6F">
        <w:rPr>
          <w:rFonts w:ascii="Times New Roman" w:hAnsi="Times New Roman" w:cs="Times New Roman"/>
          <w:i/>
          <w:iCs/>
          <w:color w:val="000000"/>
          <w:sz w:val="24"/>
          <w:szCs w:val="24"/>
          <w:shd w:val="clear" w:color="auto" w:fill="FFFFFF"/>
        </w:rPr>
        <w:t>trangers: What we should know about the people we don't know</w:t>
      </w:r>
      <w:r w:rsidRPr="000C1F6F">
        <w:rPr>
          <w:rFonts w:ascii="Times New Roman" w:hAnsi="Times New Roman" w:cs="Times New Roman"/>
          <w:color w:val="000000"/>
          <w:sz w:val="24"/>
          <w:szCs w:val="24"/>
          <w:shd w:val="clear" w:color="auto" w:fill="FFFFFF"/>
        </w:rPr>
        <w:t>. Little, Brown and Company</w:t>
      </w:r>
      <w:r w:rsidR="00596A54" w:rsidRPr="000C1F6F">
        <w:rPr>
          <w:rFonts w:ascii="Times New Roman" w:hAnsi="Times New Roman" w:cs="Times New Roman"/>
          <w:color w:val="000000"/>
          <w:sz w:val="24"/>
          <w:szCs w:val="24"/>
          <w:shd w:val="clear" w:color="auto" w:fill="FFFFFF"/>
        </w:rPr>
        <w:t xml:space="preserve">. </w:t>
      </w:r>
      <w:r w:rsidR="00596A54" w:rsidRPr="000C1F6F">
        <w:rPr>
          <w:rFonts w:ascii="Times New Roman" w:hAnsi="Times New Roman" w:cs="Times New Roman"/>
          <w:b/>
          <w:bCs/>
          <w:color w:val="000000"/>
          <w:sz w:val="24"/>
          <w:szCs w:val="24"/>
          <w:shd w:val="clear" w:color="auto" w:fill="FFFFFF"/>
        </w:rPr>
        <w:t>Chapter 10</w:t>
      </w:r>
      <w:r w:rsidR="00596A54" w:rsidRPr="000C1F6F">
        <w:rPr>
          <w:rFonts w:ascii="Times New Roman" w:hAnsi="Times New Roman" w:cs="Times New Roman"/>
          <w:color w:val="000000"/>
          <w:sz w:val="24"/>
          <w:szCs w:val="24"/>
          <w:shd w:val="clear" w:color="auto" w:fill="FFFFFF"/>
        </w:rPr>
        <w:t>.</w:t>
      </w:r>
    </w:p>
    <w:p w14:paraId="218246D8" w14:textId="77777777" w:rsidR="00340628" w:rsidRPr="000C1F6F" w:rsidRDefault="00340628" w:rsidP="000C1F6F">
      <w:pPr>
        <w:spacing w:line="346" w:lineRule="auto"/>
        <w:ind w:right="480"/>
        <w:rPr>
          <w:rFonts w:ascii="Times New Roman" w:eastAsia="Arial" w:hAnsi="Times New Roman" w:cs="Times New Roman"/>
          <w:i/>
          <w:sz w:val="24"/>
        </w:rPr>
      </w:pPr>
    </w:p>
    <w:p w14:paraId="112FD816" w14:textId="4EDD7EDA" w:rsidR="007F43BB" w:rsidRPr="000C1F6F" w:rsidRDefault="00444A78"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i/>
          <w:sz w:val="24"/>
        </w:rPr>
        <w:t>Additional Readings:</w:t>
      </w:r>
    </w:p>
    <w:p w14:paraId="73816C73" w14:textId="194C4E71" w:rsidR="007F43BB" w:rsidRPr="000C1F6F" w:rsidRDefault="00B37235"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w:t>
      </w:r>
      <w:r w:rsidR="007F43BB" w:rsidRPr="000C1F6F">
        <w:rPr>
          <w:rFonts w:ascii="Times New Roman" w:eastAsia="Arial" w:hAnsi="Times New Roman" w:cs="Times New Roman"/>
          <w:sz w:val="24"/>
        </w:rPr>
        <w:t>. Brantingham, Patricia L. and Paul J. Brantingham. (</w:t>
      </w:r>
      <w:r w:rsidR="009B1F45" w:rsidRPr="000C1F6F">
        <w:rPr>
          <w:rFonts w:ascii="Times New Roman" w:eastAsia="Arial" w:hAnsi="Times New Roman" w:cs="Times New Roman"/>
          <w:sz w:val="24"/>
        </w:rPr>
        <w:t xml:space="preserve">1991). Introduction to the 1991 </w:t>
      </w:r>
      <w:r w:rsidR="007F43BB" w:rsidRPr="000C1F6F">
        <w:rPr>
          <w:rFonts w:ascii="Times New Roman" w:eastAsia="Arial" w:hAnsi="Times New Roman" w:cs="Times New Roman"/>
          <w:sz w:val="24"/>
        </w:rPr>
        <w:t>Reissue: Notes on Environmental Criminology. In Patricia L. Brantingham and Paul J. Brantingham (eds.), Environmental Criminology (pp. 1-26). Prospect Heights, IL: Waveland Press.</w:t>
      </w:r>
    </w:p>
    <w:p w14:paraId="472A7B47" w14:textId="77777777" w:rsidR="007F43BB" w:rsidRPr="000C1F6F" w:rsidRDefault="007F43BB" w:rsidP="000C1F6F">
      <w:pPr>
        <w:ind w:left="720" w:right="475" w:hanging="720"/>
        <w:rPr>
          <w:rFonts w:ascii="Times New Roman" w:eastAsia="Arial" w:hAnsi="Times New Roman" w:cs="Times New Roman"/>
          <w:sz w:val="24"/>
        </w:rPr>
      </w:pPr>
    </w:p>
    <w:p w14:paraId="43C8243D" w14:textId="40D7748D" w:rsidR="007F43BB" w:rsidRPr="000C1F6F" w:rsidRDefault="00B37235"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w:t>
      </w:r>
      <w:r w:rsidR="007F43BB" w:rsidRPr="000C1F6F">
        <w:rPr>
          <w:rFonts w:ascii="Times New Roman" w:eastAsia="Arial" w:hAnsi="Times New Roman" w:cs="Times New Roman"/>
          <w:sz w:val="24"/>
        </w:rPr>
        <w:t>. Clarke, Ronald V. and Marcus Felson. (1993). Introduction: Criminology, Routine Activity, and Rational Choice. In Ronald V. Clarke &amp; Marcus Felson (eds.), Routine Activity and Rational Choice. Advances in Criminological Theory, vol. 5. New Brunswick, NJ: Transaction Press.</w:t>
      </w:r>
    </w:p>
    <w:p w14:paraId="7C179420" w14:textId="1C79F44E" w:rsidR="00444A78" w:rsidRPr="000C1F6F" w:rsidRDefault="00444A78" w:rsidP="000C1F6F">
      <w:pPr>
        <w:spacing w:line="346" w:lineRule="auto"/>
        <w:ind w:right="480"/>
        <w:rPr>
          <w:rFonts w:ascii="Times New Roman" w:eastAsia="Arial" w:hAnsi="Times New Roman" w:cs="Times New Roman"/>
          <w:sz w:val="24"/>
        </w:rPr>
      </w:pPr>
    </w:p>
    <w:p w14:paraId="0D9E1F58" w14:textId="77777777" w:rsidR="00596A54" w:rsidRPr="000C1F6F" w:rsidRDefault="00596A54" w:rsidP="000C1F6F">
      <w:pPr>
        <w:spacing w:line="346" w:lineRule="auto"/>
        <w:ind w:right="480"/>
        <w:rPr>
          <w:rFonts w:ascii="Times New Roman" w:eastAsia="Arial" w:hAnsi="Times New Roman" w:cs="Times New Roman"/>
          <w:sz w:val="24"/>
        </w:rPr>
      </w:pPr>
    </w:p>
    <w:p w14:paraId="2B454BCE" w14:textId="257B528E" w:rsidR="00596A54" w:rsidRPr="000C1F6F" w:rsidRDefault="0088277A" w:rsidP="000C1F6F">
      <w:pPr>
        <w:pStyle w:val="ListParagraph"/>
        <w:numPr>
          <w:ilvl w:val="0"/>
          <w:numId w:val="21"/>
        </w:numPr>
        <w:spacing w:line="346" w:lineRule="auto"/>
        <w:ind w:right="480"/>
        <w:jc w:val="center"/>
        <w:rPr>
          <w:rFonts w:ascii="Times New Roman" w:eastAsia="Arial" w:hAnsi="Times New Roman" w:cs="Times New Roman"/>
          <w:iCs/>
          <w:sz w:val="24"/>
          <w:u w:val="single"/>
        </w:rPr>
      </w:pPr>
      <w:r w:rsidRPr="000C1F6F">
        <w:rPr>
          <w:rFonts w:ascii="Times New Roman" w:eastAsia="Arial" w:hAnsi="Times New Roman" w:cs="Times New Roman"/>
          <w:iCs/>
          <w:sz w:val="24"/>
          <w:u w:val="single"/>
        </w:rPr>
        <w:t>THE CRIMINOLOGY OF PLACE</w:t>
      </w:r>
      <w:r w:rsidR="0037230F" w:rsidRPr="000C1F6F">
        <w:rPr>
          <w:rFonts w:ascii="Times New Roman" w:eastAsia="Arial" w:hAnsi="Times New Roman" w:cs="Times New Roman"/>
          <w:iCs/>
          <w:sz w:val="24"/>
          <w:u w:val="single"/>
        </w:rPr>
        <w:t>: BASIC SCIENCE</w:t>
      </w:r>
    </w:p>
    <w:p w14:paraId="071AD134" w14:textId="77777777" w:rsidR="006E26D5" w:rsidRPr="000C1F6F" w:rsidRDefault="006E26D5" w:rsidP="000C1F6F">
      <w:pPr>
        <w:pStyle w:val="ListParagraph"/>
        <w:spacing w:line="346" w:lineRule="auto"/>
        <w:ind w:left="360" w:right="480"/>
        <w:rPr>
          <w:rFonts w:ascii="Times New Roman" w:eastAsia="Arial" w:hAnsi="Times New Roman" w:cs="Times New Roman"/>
          <w:iCs/>
          <w:sz w:val="24"/>
          <w:u w:val="single"/>
        </w:rPr>
      </w:pPr>
    </w:p>
    <w:p w14:paraId="729D6AFE" w14:textId="0815A431" w:rsidR="00B37235" w:rsidRPr="000C1F6F" w:rsidRDefault="00A0782E" w:rsidP="000C1F6F">
      <w:pPr>
        <w:spacing w:line="346" w:lineRule="auto"/>
        <w:ind w:right="480"/>
        <w:rPr>
          <w:rFonts w:ascii="Times New Roman" w:eastAsia="Arial" w:hAnsi="Times New Roman" w:cs="Times New Roman"/>
          <w:b/>
          <w:sz w:val="24"/>
        </w:rPr>
      </w:pPr>
      <w:r w:rsidRPr="000C1F6F">
        <w:rPr>
          <w:rFonts w:ascii="Times New Roman" w:eastAsia="Arial" w:hAnsi="Times New Roman" w:cs="Times New Roman"/>
          <w:b/>
          <w:sz w:val="24"/>
        </w:rPr>
        <w:t>I</w:t>
      </w:r>
      <w:r w:rsidR="00444A78" w:rsidRPr="000C1F6F">
        <w:rPr>
          <w:rFonts w:ascii="Times New Roman" w:eastAsia="Arial" w:hAnsi="Times New Roman" w:cs="Times New Roman"/>
          <w:b/>
          <w:sz w:val="24"/>
        </w:rPr>
        <w:t xml:space="preserve">I.  </w:t>
      </w:r>
      <w:r w:rsidRPr="000C1F6F">
        <w:rPr>
          <w:rFonts w:ascii="Times New Roman" w:eastAsia="Arial" w:hAnsi="Times New Roman" w:cs="Times New Roman"/>
          <w:b/>
          <w:sz w:val="24"/>
        </w:rPr>
        <w:t xml:space="preserve">The “Law of Crime Concentrations” at Places and Its Implications for Research and Policy </w:t>
      </w:r>
    </w:p>
    <w:p w14:paraId="57EF71CB" w14:textId="17ED5D01" w:rsidR="00B37235"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610542F8" w14:textId="77777777" w:rsidR="00B46A16" w:rsidRPr="000C1F6F" w:rsidRDefault="00B46A1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Sherman, Lawrence, Patrick </w:t>
      </w:r>
      <w:proofErr w:type="spellStart"/>
      <w:r w:rsidRPr="000C1F6F">
        <w:rPr>
          <w:rFonts w:ascii="Times New Roman" w:eastAsia="Arial" w:hAnsi="Times New Roman" w:cs="Times New Roman"/>
          <w:sz w:val="24"/>
        </w:rPr>
        <w:t>Gartin</w:t>
      </w:r>
      <w:proofErr w:type="spellEnd"/>
      <w:r w:rsidRPr="000C1F6F">
        <w:rPr>
          <w:rFonts w:ascii="Times New Roman" w:eastAsia="Arial" w:hAnsi="Times New Roman" w:cs="Times New Roman"/>
          <w:sz w:val="24"/>
        </w:rPr>
        <w:t xml:space="preserve">, and Michael </w:t>
      </w:r>
      <w:proofErr w:type="spellStart"/>
      <w:r w:rsidRPr="000C1F6F">
        <w:rPr>
          <w:rFonts w:ascii="Times New Roman" w:eastAsia="Arial" w:hAnsi="Times New Roman" w:cs="Times New Roman"/>
          <w:sz w:val="24"/>
        </w:rPr>
        <w:t>Buerger</w:t>
      </w:r>
      <w:proofErr w:type="spellEnd"/>
      <w:r w:rsidRPr="000C1F6F">
        <w:rPr>
          <w:rFonts w:ascii="Times New Roman" w:eastAsia="Arial" w:hAnsi="Times New Roman" w:cs="Times New Roman"/>
          <w:sz w:val="24"/>
        </w:rPr>
        <w:t xml:space="preserve">. (1989). Hot Spots of Predatory Crime: Routine Activities and the Criminology of Place.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27(1), 27-56.</w:t>
      </w:r>
    </w:p>
    <w:p w14:paraId="21E704AE" w14:textId="77777777" w:rsidR="00B46A16" w:rsidRPr="000C1F6F" w:rsidRDefault="00B46A16" w:rsidP="000C1F6F">
      <w:pPr>
        <w:ind w:left="720" w:right="475" w:hanging="720"/>
        <w:rPr>
          <w:rFonts w:ascii="Times New Roman" w:eastAsia="Arial" w:hAnsi="Times New Roman" w:cs="Times New Roman"/>
          <w:sz w:val="24"/>
        </w:rPr>
      </w:pPr>
    </w:p>
    <w:p w14:paraId="36AB3FDC" w14:textId="77777777" w:rsidR="00B46A16" w:rsidRPr="000C1F6F" w:rsidRDefault="00B46A1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Weisburd, David, Groff, Elizabeth R., and Sue-Ming Yang. (2012). The criminology of place: Street segments and our understanding of the crime problem. New York: Oxford. </w:t>
      </w:r>
      <w:r w:rsidRPr="000C1F6F">
        <w:rPr>
          <w:rFonts w:ascii="Times New Roman" w:eastAsia="Arial" w:hAnsi="Times New Roman" w:cs="Times New Roman"/>
          <w:b/>
          <w:sz w:val="24"/>
        </w:rPr>
        <w:t>Chapter 3</w:t>
      </w:r>
      <w:r w:rsidRPr="000C1F6F">
        <w:rPr>
          <w:rFonts w:ascii="Times New Roman" w:eastAsia="Arial" w:hAnsi="Times New Roman" w:cs="Times New Roman"/>
          <w:sz w:val="24"/>
        </w:rPr>
        <w:t xml:space="preserve">  </w:t>
      </w:r>
    </w:p>
    <w:p w14:paraId="62BD9AAF" w14:textId="77777777" w:rsidR="00B46A16" w:rsidRPr="000C1F6F" w:rsidRDefault="00B46A16" w:rsidP="000C1F6F">
      <w:pPr>
        <w:ind w:left="720" w:right="475" w:hanging="720"/>
        <w:rPr>
          <w:rFonts w:ascii="Times New Roman" w:eastAsia="Arial" w:hAnsi="Times New Roman" w:cs="Times New Roman"/>
          <w:sz w:val="24"/>
        </w:rPr>
      </w:pPr>
    </w:p>
    <w:p w14:paraId="1EE41B85" w14:textId="77777777" w:rsidR="00B46A16" w:rsidRPr="000C1F6F" w:rsidRDefault="00B46A1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Weisburd, D., </w:t>
      </w:r>
      <w:proofErr w:type="spellStart"/>
      <w:r w:rsidRPr="000C1F6F">
        <w:rPr>
          <w:rFonts w:ascii="Times New Roman" w:eastAsia="Arial" w:hAnsi="Times New Roman" w:cs="Times New Roman"/>
          <w:sz w:val="24"/>
        </w:rPr>
        <w:t>Telep</w:t>
      </w:r>
      <w:proofErr w:type="spellEnd"/>
      <w:r w:rsidRPr="000C1F6F">
        <w:rPr>
          <w:rFonts w:ascii="Times New Roman" w:eastAsia="Arial" w:hAnsi="Times New Roman" w:cs="Times New Roman"/>
          <w:sz w:val="24"/>
        </w:rPr>
        <w:t xml:space="preserve">, C. W., Cave, B., Bowers, K., Eck, J. E., </w:t>
      </w:r>
      <w:proofErr w:type="spellStart"/>
      <w:r w:rsidRPr="000C1F6F">
        <w:rPr>
          <w:rFonts w:ascii="Times New Roman" w:eastAsia="Arial" w:hAnsi="Times New Roman" w:cs="Times New Roman"/>
          <w:sz w:val="24"/>
        </w:rPr>
        <w:t>Bruinsma</w:t>
      </w:r>
      <w:proofErr w:type="spellEnd"/>
      <w:r w:rsidRPr="000C1F6F">
        <w:rPr>
          <w:rFonts w:ascii="Times New Roman" w:eastAsia="Arial" w:hAnsi="Times New Roman" w:cs="Times New Roman"/>
          <w:sz w:val="24"/>
        </w:rPr>
        <w:t xml:space="preserve">, G., et al. (2016). Place Matters. Cambridge University Press. </w:t>
      </w:r>
      <w:r w:rsidRPr="000C1F6F">
        <w:rPr>
          <w:rFonts w:ascii="Times New Roman" w:eastAsia="Arial" w:hAnsi="Times New Roman" w:cs="Times New Roman"/>
          <w:b/>
          <w:sz w:val="24"/>
        </w:rPr>
        <w:t>Chapter 2.</w:t>
      </w:r>
      <w:r w:rsidRPr="000C1F6F">
        <w:rPr>
          <w:rFonts w:ascii="Times New Roman" w:eastAsia="Arial" w:hAnsi="Times New Roman" w:cs="Times New Roman"/>
          <w:sz w:val="24"/>
        </w:rPr>
        <w:t xml:space="preserve">  </w:t>
      </w:r>
    </w:p>
    <w:p w14:paraId="30007F08" w14:textId="77777777" w:rsidR="00B46A16" w:rsidRPr="000C1F6F" w:rsidRDefault="00B46A16" w:rsidP="000C1F6F">
      <w:pPr>
        <w:ind w:left="720" w:right="475" w:hanging="720"/>
        <w:rPr>
          <w:rFonts w:ascii="Times New Roman" w:eastAsia="Arial" w:hAnsi="Times New Roman" w:cs="Times New Roman"/>
          <w:sz w:val="24"/>
        </w:rPr>
      </w:pPr>
    </w:p>
    <w:p w14:paraId="1E1614D9" w14:textId="77777777" w:rsidR="00B46A16" w:rsidRPr="000C1F6F" w:rsidRDefault="00B46A1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Weisburd, D. (2015). The law of crime concentration and the criminology of place.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xml:space="preserve">, 53(2), 133-157.  </w:t>
      </w:r>
    </w:p>
    <w:p w14:paraId="502A927C" w14:textId="77777777" w:rsidR="00B46A16" w:rsidRPr="000C1F6F" w:rsidRDefault="00B46A16" w:rsidP="000C1F6F">
      <w:pPr>
        <w:ind w:left="720" w:right="475" w:hanging="720"/>
        <w:rPr>
          <w:rFonts w:ascii="Times New Roman" w:eastAsia="Arial" w:hAnsi="Times New Roman" w:cs="Times New Roman"/>
          <w:sz w:val="24"/>
        </w:rPr>
      </w:pPr>
    </w:p>
    <w:p w14:paraId="0C428E18" w14:textId="14642B42" w:rsidR="00444A78" w:rsidRPr="000C1F6F" w:rsidRDefault="00B46A1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Gill, C., </w:t>
      </w:r>
      <w:proofErr w:type="spellStart"/>
      <w:r w:rsidRPr="000C1F6F">
        <w:rPr>
          <w:rFonts w:ascii="Times New Roman" w:eastAsia="Arial" w:hAnsi="Times New Roman" w:cs="Times New Roman"/>
          <w:sz w:val="24"/>
        </w:rPr>
        <w:t>Wooditch</w:t>
      </w:r>
      <w:proofErr w:type="spellEnd"/>
      <w:r w:rsidRPr="000C1F6F">
        <w:rPr>
          <w:rFonts w:ascii="Times New Roman" w:eastAsia="Arial" w:hAnsi="Times New Roman" w:cs="Times New Roman"/>
          <w:sz w:val="24"/>
        </w:rPr>
        <w:t xml:space="preserve">, A., &amp; Weisburd, D. (2016). Testing the “Law of Crime Concentration at Place” in a Suburban Setting: Implications for Research and Practice. </w:t>
      </w:r>
      <w:r w:rsidRPr="000C1F6F">
        <w:rPr>
          <w:rFonts w:ascii="Times New Roman" w:eastAsia="Arial" w:hAnsi="Times New Roman" w:cs="Times New Roman"/>
          <w:i/>
          <w:sz w:val="24"/>
        </w:rPr>
        <w:t>Journal of Quantitative Criminology</w:t>
      </w:r>
      <w:r w:rsidRPr="000C1F6F">
        <w:rPr>
          <w:rFonts w:ascii="Times New Roman" w:eastAsia="Arial" w:hAnsi="Times New Roman" w:cs="Times New Roman"/>
          <w:sz w:val="24"/>
        </w:rPr>
        <w:t>, 1-27.</w:t>
      </w:r>
    </w:p>
    <w:p w14:paraId="2D12C066" w14:textId="77777777" w:rsidR="00A7100A" w:rsidRPr="000C1F6F" w:rsidRDefault="00A7100A" w:rsidP="000C1F6F">
      <w:pPr>
        <w:ind w:left="720" w:right="475" w:hanging="720"/>
        <w:rPr>
          <w:rFonts w:ascii="Times New Roman" w:eastAsia="Arial" w:hAnsi="Times New Roman" w:cs="Times New Roman"/>
          <w:sz w:val="24"/>
        </w:rPr>
      </w:pPr>
    </w:p>
    <w:p w14:paraId="61DC49A2" w14:textId="1727EF61" w:rsidR="00A7100A" w:rsidRPr="000C1F6F" w:rsidRDefault="00A7100A"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6. </w:t>
      </w:r>
      <w:proofErr w:type="spellStart"/>
      <w:r w:rsidRPr="000C1F6F">
        <w:rPr>
          <w:rFonts w:ascii="Times New Roman" w:eastAsia="Arial" w:hAnsi="Times New Roman" w:cs="Times New Roman"/>
          <w:sz w:val="24"/>
        </w:rPr>
        <w:t>Telep</w:t>
      </w:r>
      <w:proofErr w:type="spellEnd"/>
      <w:r w:rsidRPr="000C1F6F">
        <w:rPr>
          <w:rFonts w:ascii="Times New Roman" w:eastAsia="Arial" w:hAnsi="Times New Roman" w:cs="Times New Roman"/>
          <w:sz w:val="24"/>
        </w:rPr>
        <w:t>, C. W., &amp; Weisburd, D. (2017). Crime Concentrations at Places. In </w:t>
      </w:r>
      <w:proofErr w:type="gramStart"/>
      <w:r w:rsidRPr="000C1F6F">
        <w:rPr>
          <w:rFonts w:ascii="Times New Roman" w:eastAsia="Arial" w:hAnsi="Times New Roman" w:cs="Times New Roman"/>
          <w:i/>
          <w:iCs/>
          <w:sz w:val="24"/>
        </w:rPr>
        <w:t>The</w:t>
      </w:r>
      <w:proofErr w:type="gramEnd"/>
      <w:r w:rsidRPr="000C1F6F">
        <w:rPr>
          <w:rFonts w:ascii="Times New Roman" w:eastAsia="Arial" w:hAnsi="Times New Roman" w:cs="Times New Roman"/>
          <w:i/>
          <w:iCs/>
          <w:sz w:val="24"/>
        </w:rPr>
        <w:t xml:space="preserve"> Oxford Handbook of Environmental Criminology</w:t>
      </w:r>
      <w:r w:rsidRPr="000C1F6F">
        <w:rPr>
          <w:rFonts w:ascii="Times New Roman" w:eastAsia="Arial" w:hAnsi="Times New Roman" w:cs="Times New Roman"/>
          <w:sz w:val="24"/>
        </w:rPr>
        <w:t>.</w:t>
      </w:r>
    </w:p>
    <w:p w14:paraId="7217273D" w14:textId="7D49488A" w:rsidR="0033555B" w:rsidRPr="000C1F6F" w:rsidRDefault="0033555B" w:rsidP="000C1F6F">
      <w:pPr>
        <w:ind w:left="720" w:right="475" w:hanging="720"/>
        <w:rPr>
          <w:rFonts w:ascii="Times New Roman" w:eastAsia="Arial" w:hAnsi="Times New Roman" w:cs="Times New Roman"/>
          <w:sz w:val="24"/>
        </w:rPr>
      </w:pPr>
    </w:p>
    <w:p w14:paraId="73F1ABB5" w14:textId="77777777" w:rsidR="0033555B" w:rsidRPr="000C1F6F" w:rsidRDefault="0033555B" w:rsidP="000C1F6F">
      <w:pPr>
        <w:ind w:left="720" w:right="475" w:hanging="720"/>
        <w:rPr>
          <w:rFonts w:ascii="Times New Roman" w:hAnsi="Times New Roman" w:cs="Times New Roman"/>
          <w:sz w:val="24"/>
          <w:szCs w:val="24"/>
        </w:rPr>
      </w:pPr>
      <w:r w:rsidRPr="000C1F6F">
        <w:rPr>
          <w:rFonts w:ascii="Times New Roman" w:eastAsia="Arial" w:hAnsi="Times New Roman" w:cs="Times New Roman"/>
          <w:sz w:val="24"/>
          <w:szCs w:val="24"/>
        </w:rPr>
        <w:t xml:space="preserve">7. </w:t>
      </w:r>
      <w:r w:rsidRPr="000C1F6F">
        <w:rPr>
          <w:rFonts w:ascii="Times New Roman" w:hAnsi="Times New Roman" w:cs="Times New Roman"/>
          <w:sz w:val="24"/>
          <w:szCs w:val="24"/>
        </w:rPr>
        <w:t xml:space="preserve">Lee, Y., Eck, J. E., </w:t>
      </w:r>
      <w:proofErr w:type="spellStart"/>
      <w:r w:rsidRPr="000C1F6F">
        <w:rPr>
          <w:rFonts w:ascii="Times New Roman" w:hAnsi="Times New Roman" w:cs="Times New Roman"/>
          <w:sz w:val="24"/>
          <w:szCs w:val="24"/>
        </w:rPr>
        <w:t>SooHyun</w:t>
      </w:r>
      <w:proofErr w:type="spellEnd"/>
      <w:r w:rsidRPr="000C1F6F">
        <w:rPr>
          <w:rFonts w:ascii="Times New Roman" w:hAnsi="Times New Roman" w:cs="Times New Roman"/>
          <w:sz w:val="24"/>
          <w:szCs w:val="24"/>
        </w:rPr>
        <w:t xml:space="preserve">, O., &amp; Martinez, N. N. (2017). How concentrated is crime at places? A systematic review from 1970 to 2015. </w:t>
      </w:r>
      <w:r w:rsidRPr="000C1F6F">
        <w:rPr>
          <w:rFonts w:ascii="Times New Roman" w:hAnsi="Times New Roman" w:cs="Times New Roman"/>
          <w:i/>
          <w:iCs/>
          <w:sz w:val="24"/>
          <w:szCs w:val="24"/>
        </w:rPr>
        <w:t>Crime Science, 6</w:t>
      </w:r>
      <w:r w:rsidRPr="000C1F6F">
        <w:rPr>
          <w:rFonts w:ascii="Times New Roman" w:hAnsi="Times New Roman" w:cs="Times New Roman"/>
          <w:sz w:val="24"/>
          <w:szCs w:val="24"/>
        </w:rPr>
        <w:t>, 6–21.</w:t>
      </w:r>
    </w:p>
    <w:p w14:paraId="7F70E039" w14:textId="195531D9" w:rsidR="0033555B" w:rsidRPr="000C1F6F" w:rsidRDefault="0033555B" w:rsidP="000C1F6F">
      <w:pPr>
        <w:ind w:left="720" w:right="475" w:hanging="720"/>
        <w:rPr>
          <w:rFonts w:ascii="Times New Roman" w:eastAsia="Arial" w:hAnsi="Times New Roman" w:cs="Times New Roman"/>
          <w:sz w:val="24"/>
        </w:rPr>
      </w:pPr>
    </w:p>
    <w:p w14:paraId="7051E989" w14:textId="77777777" w:rsidR="00B46A16" w:rsidRPr="000C1F6F" w:rsidRDefault="00B46A16" w:rsidP="000C1F6F">
      <w:pPr>
        <w:spacing w:line="346" w:lineRule="auto"/>
        <w:ind w:right="480"/>
        <w:rPr>
          <w:rFonts w:ascii="Times New Roman" w:eastAsia="Arial" w:hAnsi="Times New Roman" w:cs="Times New Roman"/>
          <w:sz w:val="24"/>
        </w:rPr>
      </w:pPr>
    </w:p>
    <w:p w14:paraId="12DC2735" w14:textId="4148A173" w:rsidR="00B37235"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lastRenderedPageBreak/>
        <w:t>Additional Readings:</w:t>
      </w:r>
    </w:p>
    <w:p w14:paraId="6E60996A" w14:textId="42CAC3F6" w:rsidR="0001537E" w:rsidRPr="000C1F6F" w:rsidRDefault="0001537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 Spelman, William. (1995). Criminal Careers of Public Places. In John E. Eck and David Weisburd (eds.), Crime and Place, Crime Prevention Studies, vol. 4 (pp. 115-144). Monsey, NY: Willow Tree Press.</w:t>
      </w:r>
    </w:p>
    <w:p w14:paraId="0AEA6A74" w14:textId="77777777" w:rsidR="0001537E" w:rsidRPr="000C1F6F" w:rsidRDefault="0001537E" w:rsidP="000C1F6F">
      <w:pPr>
        <w:ind w:left="720" w:right="475" w:hanging="720"/>
        <w:rPr>
          <w:rFonts w:ascii="Times New Roman" w:eastAsia="Arial" w:hAnsi="Times New Roman" w:cs="Times New Roman"/>
          <w:sz w:val="24"/>
        </w:rPr>
      </w:pPr>
    </w:p>
    <w:p w14:paraId="5E0289D4" w14:textId="77777777" w:rsidR="0001537E" w:rsidRPr="000C1F6F" w:rsidRDefault="0001537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Eck, John E., Jeffrey S. </w:t>
      </w:r>
      <w:proofErr w:type="spellStart"/>
      <w:r w:rsidRPr="000C1F6F">
        <w:rPr>
          <w:rFonts w:ascii="Times New Roman" w:eastAsia="Arial" w:hAnsi="Times New Roman" w:cs="Times New Roman"/>
          <w:sz w:val="24"/>
        </w:rPr>
        <w:t>Gersh</w:t>
      </w:r>
      <w:proofErr w:type="spellEnd"/>
      <w:r w:rsidRPr="000C1F6F">
        <w:rPr>
          <w:rFonts w:ascii="Times New Roman" w:eastAsia="Arial" w:hAnsi="Times New Roman" w:cs="Times New Roman"/>
          <w:sz w:val="24"/>
        </w:rPr>
        <w:t xml:space="preserve">, and Charlene Taylor. (2000). Finding Crime Hot Spots through Repeat Address Mapping. In Victor Goldsmith, Philip G. McGuire, John H. </w:t>
      </w:r>
      <w:proofErr w:type="spellStart"/>
      <w:r w:rsidRPr="000C1F6F">
        <w:rPr>
          <w:rFonts w:ascii="Times New Roman" w:eastAsia="Arial" w:hAnsi="Times New Roman" w:cs="Times New Roman"/>
          <w:sz w:val="24"/>
        </w:rPr>
        <w:t>Mollenkopf</w:t>
      </w:r>
      <w:proofErr w:type="spellEnd"/>
      <w:r w:rsidRPr="000C1F6F">
        <w:rPr>
          <w:rFonts w:ascii="Times New Roman" w:eastAsia="Arial" w:hAnsi="Times New Roman" w:cs="Times New Roman"/>
          <w:sz w:val="24"/>
        </w:rPr>
        <w:t xml:space="preserve">, and Timothy A. Ross (eds.), Analyzing Crime Patterns: Frontiers of Practice (pp. 49-64). Thousand Oaks, CA: Sage Publications. </w:t>
      </w:r>
    </w:p>
    <w:p w14:paraId="226E71DE" w14:textId="77777777" w:rsidR="0001537E" w:rsidRPr="000C1F6F" w:rsidRDefault="0001537E" w:rsidP="000C1F6F">
      <w:pPr>
        <w:ind w:left="720" w:right="475" w:hanging="720"/>
        <w:rPr>
          <w:rFonts w:ascii="Times New Roman" w:eastAsia="Arial" w:hAnsi="Times New Roman" w:cs="Times New Roman"/>
          <w:sz w:val="24"/>
        </w:rPr>
      </w:pPr>
    </w:p>
    <w:p w14:paraId="0213220D" w14:textId="77777777" w:rsidR="0001537E" w:rsidRPr="000C1F6F" w:rsidRDefault="0001537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Weisburd, David, Shawn </w:t>
      </w:r>
      <w:proofErr w:type="spellStart"/>
      <w:r w:rsidRPr="000C1F6F">
        <w:rPr>
          <w:rFonts w:ascii="Times New Roman" w:eastAsia="Arial" w:hAnsi="Times New Roman" w:cs="Times New Roman"/>
          <w:sz w:val="24"/>
        </w:rPr>
        <w:t>Bushway</w:t>
      </w:r>
      <w:proofErr w:type="spellEnd"/>
      <w:r w:rsidRPr="000C1F6F">
        <w:rPr>
          <w:rFonts w:ascii="Times New Roman" w:eastAsia="Arial" w:hAnsi="Times New Roman" w:cs="Times New Roman"/>
          <w:sz w:val="24"/>
        </w:rPr>
        <w:t xml:space="preserve">, Cynthia Lum, and Sue-Ming Yang. (2004). Trajectories of Crime at Places: A Longitudinal Study of Street Segments in the City of Seattle.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42(2), 283-321.</w:t>
      </w:r>
    </w:p>
    <w:p w14:paraId="330DFC61" w14:textId="77777777" w:rsidR="0001537E" w:rsidRPr="000C1F6F" w:rsidRDefault="0001537E" w:rsidP="000C1F6F">
      <w:pPr>
        <w:ind w:left="720" w:right="475" w:hanging="720"/>
        <w:rPr>
          <w:rFonts w:ascii="Times New Roman" w:eastAsia="Arial" w:hAnsi="Times New Roman" w:cs="Times New Roman"/>
          <w:sz w:val="24"/>
        </w:rPr>
      </w:pPr>
    </w:p>
    <w:p w14:paraId="3A97DCCC" w14:textId="77777777" w:rsidR="0001537E" w:rsidRPr="000C1F6F" w:rsidRDefault="0001537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w:t>
      </w:r>
      <w:proofErr w:type="spellStart"/>
      <w:r w:rsidRPr="000C1F6F">
        <w:rPr>
          <w:rFonts w:ascii="Times New Roman" w:eastAsia="Arial" w:hAnsi="Times New Roman" w:cs="Times New Roman"/>
          <w:sz w:val="24"/>
        </w:rPr>
        <w:t>Curman</w:t>
      </w:r>
      <w:proofErr w:type="spellEnd"/>
      <w:r w:rsidRPr="000C1F6F">
        <w:rPr>
          <w:rFonts w:ascii="Times New Roman" w:eastAsia="Arial" w:hAnsi="Times New Roman" w:cs="Times New Roman"/>
          <w:sz w:val="24"/>
        </w:rPr>
        <w:t xml:space="preserve">, Andrea S., Andresen, Martin A., and Paul Brantingham. (2014). Crime and Place: A Longitudinal Examination of Street Segment Patterns in Vancouver, BC. </w:t>
      </w:r>
      <w:r w:rsidRPr="000C1F6F">
        <w:rPr>
          <w:rFonts w:ascii="Times New Roman" w:eastAsia="Arial" w:hAnsi="Times New Roman" w:cs="Times New Roman"/>
          <w:i/>
          <w:sz w:val="24"/>
        </w:rPr>
        <w:t>Journal of Quantitative Criminology</w:t>
      </w:r>
      <w:r w:rsidRPr="000C1F6F">
        <w:rPr>
          <w:rFonts w:ascii="Times New Roman" w:eastAsia="Arial" w:hAnsi="Times New Roman" w:cs="Times New Roman"/>
          <w:sz w:val="24"/>
        </w:rPr>
        <w:t>, 1-21.</w:t>
      </w:r>
    </w:p>
    <w:p w14:paraId="6EFE5A7E" w14:textId="77777777" w:rsidR="0001537E" w:rsidRPr="000C1F6F" w:rsidRDefault="0001537E" w:rsidP="000C1F6F">
      <w:pPr>
        <w:ind w:left="720" w:right="475" w:hanging="720"/>
        <w:rPr>
          <w:rFonts w:ascii="Times New Roman" w:eastAsia="Arial" w:hAnsi="Times New Roman" w:cs="Times New Roman"/>
          <w:sz w:val="24"/>
        </w:rPr>
      </w:pPr>
    </w:p>
    <w:p w14:paraId="2EE2928E" w14:textId="77777777" w:rsidR="00AC521D" w:rsidRPr="000C1F6F" w:rsidRDefault="0001537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Weisburd, David, and Shai Amram. (2014). The law of concentrations of crime at place: the case of Tel Aviv-Jaffa. </w:t>
      </w:r>
      <w:r w:rsidRPr="000C1F6F">
        <w:rPr>
          <w:rFonts w:ascii="Times New Roman" w:eastAsia="Arial" w:hAnsi="Times New Roman" w:cs="Times New Roman"/>
          <w:i/>
          <w:sz w:val="24"/>
        </w:rPr>
        <w:t>Police Practice and Research</w:t>
      </w:r>
      <w:r w:rsidRPr="000C1F6F">
        <w:rPr>
          <w:rFonts w:ascii="Times New Roman" w:eastAsia="Arial" w:hAnsi="Times New Roman" w:cs="Times New Roman"/>
          <w:sz w:val="24"/>
        </w:rPr>
        <w:t>, 15(2), 101-114.</w:t>
      </w:r>
    </w:p>
    <w:p w14:paraId="451D11F3" w14:textId="77777777" w:rsidR="0001537E" w:rsidRPr="000C1F6F" w:rsidRDefault="0001537E" w:rsidP="000C1F6F">
      <w:pPr>
        <w:ind w:left="720" w:right="475" w:hanging="720"/>
        <w:rPr>
          <w:rFonts w:ascii="Times New Roman" w:eastAsia="Arial" w:hAnsi="Times New Roman" w:cs="Times New Roman"/>
          <w:sz w:val="24"/>
        </w:rPr>
      </w:pPr>
    </w:p>
    <w:p w14:paraId="0746723E" w14:textId="77777777" w:rsidR="0001537E" w:rsidRPr="000C1F6F" w:rsidRDefault="0001537E" w:rsidP="000C1F6F">
      <w:pPr>
        <w:ind w:left="720" w:right="475" w:hanging="720"/>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6. </w:t>
      </w:r>
      <w:proofErr w:type="spellStart"/>
      <w:r w:rsidRPr="000C1F6F">
        <w:rPr>
          <w:rFonts w:ascii="Times New Roman" w:eastAsia="Arial" w:hAnsi="Times New Roman" w:cs="Times New Roman"/>
          <w:sz w:val="24"/>
          <w:szCs w:val="24"/>
        </w:rPr>
        <w:t>Bernasco</w:t>
      </w:r>
      <w:proofErr w:type="spellEnd"/>
      <w:r w:rsidRPr="000C1F6F">
        <w:rPr>
          <w:rFonts w:ascii="Times New Roman" w:eastAsia="Arial" w:hAnsi="Times New Roman" w:cs="Times New Roman"/>
          <w:sz w:val="24"/>
          <w:szCs w:val="24"/>
        </w:rPr>
        <w:t xml:space="preserve">, W., &amp; </w:t>
      </w:r>
      <w:proofErr w:type="spellStart"/>
      <w:r w:rsidRPr="000C1F6F">
        <w:rPr>
          <w:rFonts w:ascii="Times New Roman" w:eastAsia="Arial" w:hAnsi="Times New Roman" w:cs="Times New Roman"/>
          <w:sz w:val="24"/>
          <w:szCs w:val="24"/>
        </w:rPr>
        <w:t>Steenbeek</w:t>
      </w:r>
      <w:proofErr w:type="spellEnd"/>
      <w:r w:rsidRPr="000C1F6F">
        <w:rPr>
          <w:rFonts w:ascii="Times New Roman" w:eastAsia="Arial" w:hAnsi="Times New Roman" w:cs="Times New Roman"/>
          <w:sz w:val="24"/>
          <w:szCs w:val="24"/>
        </w:rPr>
        <w:t>, W. (2017). More places than crimes: implications for evaluating the law of crime concentration at place. </w:t>
      </w:r>
      <w:r w:rsidRPr="000C1F6F">
        <w:rPr>
          <w:rFonts w:ascii="Times New Roman" w:eastAsia="Arial" w:hAnsi="Times New Roman" w:cs="Times New Roman"/>
          <w:i/>
          <w:iCs/>
          <w:sz w:val="24"/>
          <w:szCs w:val="24"/>
        </w:rPr>
        <w:t>Journal of Quantitative Criminology</w:t>
      </w:r>
      <w:r w:rsidRPr="000C1F6F">
        <w:rPr>
          <w:rFonts w:ascii="Times New Roman" w:eastAsia="Arial" w:hAnsi="Times New Roman" w:cs="Times New Roman"/>
          <w:sz w:val="24"/>
          <w:szCs w:val="24"/>
        </w:rPr>
        <w:t>, </w:t>
      </w:r>
      <w:r w:rsidRPr="000C1F6F">
        <w:rPr>
          <w:rFonts w:ascii="Times New Roman" w:eastAsia="Arial" w:hAnsi="Times New Roman" w:cs="Times New Roman"/>
          <w:i/>
          <w:iCs/>
          <w:sz w:val="24"/>
          <w:szCs w:val="24"/>
        </w:rPr>
        <w:t>33</w:t>
      </w:r>
      <w:r w:rsidRPr="000C1F6F">
        <w:rPr>
          <w:rFonts w:ascii="Times New Roman" w:eastAsia="Arial" w:hAnsi="Times New Roman" w:cs="Times New Roman"/>
          <w:sz w:val="24"/>
          <w:szCs w:val="24"/>
        </w:rPr>
        <w:t>(3), 451-467.</w:t>
      </w:r>
    </w:p>
    <w:p w14:paraId="34997BA2" w14:textId="77777777" w:rsidR="00B07423" w:rsidRPr="000C1F6F" w:rsidRDefault="00B07423" w:rsidP="000C1F6F">
      <w:pPr>
        <w:ind w:left="720" w:right="475" w:hanging="720"/>
        <w:rPr>
          <w:rFonts w:ascii="Times New Roman" w:eastAsia="Arial" w:hAnsi="Times New Roman" w:cs="Times New Roman"/>
          <w:sz w:val="24"/>
          <w:szCs w:val="24"/>
        </w:rPr>
      </w:pPr>
    </w:p>
    <w:p w14:paraId="7F28B7C9" w14:textId="77777777" w:rsidR="001F35A8" w:rsidRPr="000C1F6F" w:rsidRDefault="001F35A8"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7. </w:t>
      </w:r>
      <w:proofErr w:type="spellStart"/>
      <w:r w:rsidRPr="000C1F6F">
        <w:rPr>
          <w:rFonts w:ascii="Times New Roman" w:eastAsia="Arial" w:hAnsi="Times New Roman" w:cs="Times New Roman"/>
          <w:sz w:val="24"/>
          <w:szCs w:val="24"/>
        </w:rPr>
        <w:t>Gorr</w:t>
      </w:r>
      <w:proofErr w:type="spellEnd"/>
      <w:r w:rsidRPr="000C1F6F">
        <w:rPr>
          <w:rFonts w:ascii="Times New Roman" w:eastAsia="Arial" w:hAnsi="Times New Roman" w:cs="Times New Roman"/>
          <w:sz w:val="24"/>
          <w:szCs w:val="24"/>
        </w:rPr>
        <w:t xml:space="preserve">, W., &amp; Lee, Y. (2017). Chronic and temporary hot spots. In D. Weisburd and A. Braga (eds.) </w:t>
      </w:r>
      <w:r w:rsidR="00B07423" w:rsidRPr="000C1F6F">
        <w:rPr>
          <w:rFonts w:ascii="Times New Roman" w:eastAsia="Arial" w:hAnsi="Times New Roman" w:cs="Times New Roman"/>
          <w:sz w:val="24"/>
          <w:szCs w:val="24"/>
        </w:rPr>
        <w:t>Unravelling the Crime Place Connection. New York: Routledge.</w:t>
      </w:r>
    </w:p>
    <w:p w14:paraId="581F943A" w14:textId="7E2ED753" w:rsidR="00AC521D" w:rsidRPr="000C1F6F" w:rsidRDefault="00AC521D" w:rsidP="000C1F6F">
      <w:pPr>
        <w:ind w:right="480" w:hanging="720"/>
        <w:contextualSpacing/>
        <w:rPr>
          <w:rFonts w:ascii="Times New Roman" w:eastAsia="Arial" w:hAnsi="Times New Roman" w:cs="Times New Roman"/>
          <w:sz w:val="24"/>
          <w:szCs w:val="24"/>
        </w:rPr>
      </w:pPr>
    </w:p>
    <w:p w14:paraId="4C2EE026" w14:textId="2FA455EE" w:rsidR="0033555B" w:rsidRPr="000C1F6F" w:rsidRDefault="0033555B" w:rsidP="000C1F6F">
      <w:pPr>
        <w:ind w:left="720" w:hanging="720"/>
        <w:contextualSpacing/>
        <w:rPr>
          <w:rFonts w:ascii="Times New Roman" w:hAnsi="Times New Roman" w:cs="Times New Roman"/>
          <w:sz w:val="24"/>
          <w:szCs w:val="24"/>
        </w:rPr>
      </w:pPr>
      <w:r w:rsidRPr="000C1F6F">
        <w:rPr>
          <w:rFonts w:ascii="Times New Roman" w:hAnsi="Times New Roman" w:cs="Times New Roman"/>
          <w:sz w:val="24"/>
          <w:szCs w:val="24"/>
        </w:rPr>
        <w:t xml:space="preserve">8. </w:t>
      </w:r>
      <w:proofErr w:type="spellStart"/>
      <w:r w:rsidRPr="000C1F6F">
        <w:rPr>
          <w:rFonts w:ascii="Times New Roman" w:hAnsi="Times New Roman" w:cs="Times New Roman"/>
          <w:sz w:val="24"/>
          <w:szCs w:val="24"/>
        </w:rPr>
        <w:t>Hipp</w:t>
      </w:r>
      <w:proofErr w:type="spellEnd"/>
      <w:r w:rsidRPr="000C1F6F">
        <w:rPr>
          <w:rFonts w:ascii="Times New Roman" w:hAnsi="Times New Roman" w:cs="Times New Roman"/>
          <w:sz w:val="24"/>
          <w:szCs w:val="24"/>
        </w:rPr>
        <w:t xml:space="preserve">, J. R., &amp; Kim, Y. A. (2016). Measuring crime concentration across cities of varying sizes: Complications based on the spatial and temporal scale employed. </w:t>
      </w:r>
      <w:r w:rsidRPr="000C1F6F">
        <w:rPr>
          <w:rFonts w:ascii="Times New Roman" w:hAnsi="Times New Roman" w:cs="Times New Roman"/>
          <w:i/>
          <w:iCs/>
          <w:sz w:val="24"/>
          <w:szCs w:val="24"/>
        </w:rPr>
        <w:t>Journal of Quantitative Criminology</w:t>
      </w:r>
      <w:r w:rsidRPr="000C1F6F">
        <w:rPr>
          <w:rFonts w:ascii="Times New Roman" w:hAnsi="Times New Roman" w:cs="Times New Roman"/>
          <w:sz w:val="24"/>
          <w:szCs w:val="24"/>
        </w:rPr>
        <w:t xml:space="preserve">, 1-38. </w:t>
      </w:r>
    </w:p>
    <w:p w14:paraId="660796BE" w14:textId="77777777" w:rsidR="0033555B" w:rsidRPr="000C1F6F" w:rsidRDefault="0033555B" w:rsidP="000C1F6F">
      <w:pPr>
        <w:ind w:right="480" w:hanging="720"/>
        <w:contextualSpacing/>
        <w:rPr>
          <w:rFonts w:ascii="Times New Roman" w:eastAsia="Arial" w:hAnsi="Times New Roman" w:cs="Times New Roman"/>
          <w:sz w:val="24"/>
          <w:szCs w:val="24"/>
        </w:rPr>
      </w:pPr>
    </w:p>
    <w:p w14:paraId="4D423D80" w14:textId="59731D56" w:rsidR="00711433" w:rsidRPr="000C1F6F" w:rsidRDefault="0033555B" w:rsidP="000C1F6F">
      <w:pPr>
        <w:ind w:left="720" w:right="480"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9. </w:t>
      </w:r>
      <w:r w:rsidR="00711433" w:rsidRPr="000C1F6F">
        <w:rPr>
          <w:rFonts w:ascii="Times New Roman" w:eastAsia="Arial" w:hAnsi="Times New Roman" w:cs="Times New Roman"/>
          <w:sz w:val="24"/>
          <w:szCs w:val="24"/>
        </w:rPr>
        <w:t>Levin, A., Rosenfeld, R., &amp; Deckard, M. (2017). The law of crime concentration: an application and recommendations for future research. </w:t>
      </w:r>
      <w:r w:rsidR="00711433" w:rsidRPr="000C1F6F">
        <w:rPr>
          <w:rFonts w:ascii="Times New Roman" w:eastAsia="Arial" w:hAnsi="Times New Roman" w:cs="Times New Roman"/>
          <w:i/>
          <w:iCs/>
          <w:sz w:val="24"/>
          <w:szCs w:val="24"/>
        </w:rPr>
        <w:t>Journal of quantitative criminology</w:t>
      </w:r>
      <w:r w:rsidR="00711433" w:rsidRPr="000C1F6F">
        <w:rPr>
          <w:rFonts w:ascii="Times New Roman" w:eastAsia="Arial" w:hAnsi="Times New Roman" w:cs="Times New Roman"/>
          <w:sz w:val="24"/>
          <w:szCs w:val="24"/>
        </w:rPr>
        <w:t>, </w:t>
      </w:r>
      <w:r w:rsidR="00711433" w:rsidRPr="000C1F6F">
        <w:rPr>
          <w:rFonts w:ascii="Times New Roman" w:eastAsia="Arial" w:hAnsi="Times New Roman" w:cs="Times New Roman"/>
          <w:i/>
          <w:iCs/>
          <w:sz w:val="24"/>
          <w:szCs w:val="24"/>
        </w:rPr>
        <w:t>33</w:t>
      </w:r>
      <w:r w:rsidR="00711433" w:rsidRPr="000C1F6F">
        <w:rPr>
          <w:rFonts w:ascii="Times New Roman" w:eastAsia="Arial" w:hAnsi="Times New Roman" w:cs="Times New Roman"/>
          <w:sz w:val="24"/>
          <w:szCs w:val="24"/>
        </w:rPr>
        <w:t>(3), 635-647.</w:t>
      </w:r>
    </w:p>
    <w:p w14:paraId="0A16FE3E" w14:textId="43688453" w:rsidR="00711433" w:rsidRPr="000C1F6F" w:rsidRDefault="00711433" w:rsidP="000C1F6F">
      <w:pPr>
        <w:spacing w:line="346" w:lineRule="auto"/>
        <w:ind w:right="480"/>
        <w:rPr>
          <w:rFonts w:ascii="Times New Roman" w:eastAsia="Arial" w:hAnsi="Times New Roman" w:cs="Times New Roman"/>
          <w:sz w:val="24"/>
        </w:rPr>
      </w:pPr>
    </w:p>
    <w:p w14:paraId="1BA9306F" w14:textId="77777777" w:rsidR="006E26D5" w:rsidRPr="000C1F6F" w:rsidRDefault="006E26D5" w:rsidP="000C1F6F">
      <w:pPr>
        <w:spacing w:line="346" w:lineRule="auto"/>
        <w:ind w:right="480"/>
        <w:rPr>
          <w:rFonts w:ascii="Times New Roman" w:eastAsia="Arial" w:hAnsi="Times New Roman" w:cs="Times New Roman"/>
          <w:sz w:val="24"/>
        </w:rPr>
      </w:pPr>
    </w:p>
    <w:p w14:paraId="4E8658CD" w14:textId="1BD09D5C" w:rsidR="00444A78" w:rsidRPr="000C1F6F" w:rsidRDefault="00444A78"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b/>
          <w:sz w:val="24"/>
        </w:rPr>
        <w:t>I</w:t>
      </w:r>
      <w:r w:rsidR="00A0782E" w:rsidRPr="000C1F6F">
        <w:rPr>
          <w:rFonts w:ascii="Times New Roman" w:eastAsia="Arial" w:hAnsi="Times New Roman" w:cs="Times New Roman"/>
          <w:b/>
          <w:sz w:val="24"/>
        </w:rPr>
        <w:t>II</w:t>
      </w:r>
      <w:r w:rsidRPr="000C1F6F">
        <w:rPr>
          <w:rFonts w:ascii="Times New Roman" w:eastAsia="Arial" w:hAnsi="Times New Roman" w:cs="Times New Roman"/>
          <w:b/>
          <w:sz w:val="24"/>
        </w:rPr>
        <w:t xml:space="preserve">.  </w:t>
      </w:r>
      <w:r w:rsidR="007958A2" w:rsidRPr="000C1F6F">
        <w:rPr>
          <w:rFonts w:ascii="Times New Roman" w:eastAsia="Arial" w:hAnsi="Times New Roman" w:cs="Times New Roman"/>
          <w:b/>
          <w:sz w:val="24"/>
        </w:rPr>
        <w:t xml:space="preserve">The Importance of Looking </w:t>
      </w:r>
      <w:r w:rsidR="00B32DB2" w:rsidRPr="000C1F6F">
        <w:rPr>
          <w:rFonts w:ascii="Times New Roman" w:eastAsia="Arial" w:hAnsi="Times New Roman" w:cs="Times New Roman"/>
          <w:b/>
          <w:sz w:val="24"/>
        </w:rPr>
        <w:t>W</w:t>
      </w:r>
      <w:r w:rsidR="007958A2" w:rsidRPr="000C1F6F">
        <w:rPr>
          <w:rFonts w:ascii="Times New Roman" w:eastAsia="Arial" w:hAnsi="Times New Roman" w:cs="Times New Roman"/>
          <w:b/>
          <w:sz w:val="24"/>
        </w:rPr>
        <w:t xml:space="preserve">ithin Communities: </w:t>
      </w:r>
      <w:r w:rsidR="00A0782E" w:rsidRPr="000C1F6F">
        <w:rPr>
          <w:rFonts w:ascii="Times New Roman" w:eastAsia="Arial" w:hAnsi="Times New Roman" w:cs="Times New Roman"/>
          <w:b/>
          <w:sz w:val="24"/>
        </w:rPr>
        <w:t>The Geography of Crime and Place</w:t>
      </w:r>
      <w:r w:rsidR="007958A2" w:rsidRPr="000C1F6F">
        <w:rPr>
          <w:rFonts w:ascii="Times New Roman" w:eastAsia="Arial" w:hAnsi="Times New Roman" w:cs="Times New Roman"/>
          <w:b/>
          <w:sz w:val="24"/>
        </w:rPr>
        <w:t xml:space="preserve"> </w:t>
      </w:r>
    </w:p>
    <w:p w14:paraId="75D728EA" w14:textId="6C640572" w:rsidR="00176DD7" w:rsidRPr="000C1F6F" w:rsidRDefault="00444A78"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i/>
          <w:sz w:val="24"/>
        </w:rPr>
        <w:t>Required Readings:</w:t>
      </w:r>
    </w:p>
    <w:p w14:paraId="5A4986A0" w14:textId="04F0B796" w:rsidR="00176DD7" w:rsidRPr="000C1F6F" w:rsidRDefault="00B37235"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w:t>
      </w:r>
      <w:r w:rsidR="00176DD7" w:rsidRPr="000C1F6F">
        <w:rPr>
          <w:rFonts w:ascii="Times New Roman" w:eastAsia="Arial" w:hAnsi="Times New Roman" w:cs="Times New Roman"/>
          <w:sz w:val="24"/>
        </w:rPr>
        <w:t xml:space="preserve">. </w:t>
      </w:r>
      <w:proofErr w:type="spellStart"/>
      <w:r w:rsidR="00176DD7" w:rsidRPr="000C1F6F">
        <w:rPr>
          <w:rFonts w:ascii="Times New Roman" w:eastAsia="Arial" w:hAnsi="Times New Roman" w:cs="Times New Roman"/>
          <w:sz w:val="24"/>
        </w:rPr>
        <w:t>Steenbeek</w:t>
      </w:r>
      <w:proofErr w:type="spellEnd"/>
      <w:r w:rsidR="00176DD7" w:rsidRPr="000C1F6F">
        <w:rPr>
          <w:rFonts w:ascii="Times New Roman" w:eastAsia="Arial" w:hAnsi="Times New Roman" w:cs="Times New Roman"/>
          <w:sz w:val="24"/>
        </w:rPr>
        <w:t xml:space="preserve">, W., &amp; Weisburd, D. (2015). Where the action is in crime? An examination of variability of crime across different spatial units in The Hague, 2001–2009. </w:t>
      </w:r>
      <w:r w:rsidR="00176DD7" w:rsidRPr="000C1F6F">
        <w:rPr>
          <w:rFonts w:ascii="Times New Roman" w:eastAsia="Arial" w:hAnsi="Times New Roman" w:cs="Times New Roman"/>
          <w:i/>
          <w:sz w:val="24"/>
        </w:rPr>
        <w:t>Journal of Quantitative Criminology</w:t>
      </w:r>
      <w:r w:rsidR="00176DD7" w:rsidRPr="000C1F6F">
        <w:rPr>
          <w:rFonts w:ascii="Times New Roman" w:eastAsia="Arial" w:hAnsi="Times New Roman" w:cs="Times New Roman"/>
          <w:sz w:val="24"/>
        </w:rPr>
        <w:t xml:space="preserve">, 1-21.  </w:t>
      </w:r>
    </w:p>
    <w:p w14:paraId="51BE9E70" w14:textId="77777777" w:rsidR="00176DD7" w:rsidRPr="000C1F6F" w:rsidRDefault="00176DD7" w:rsidP="000C1F6F">
      <w:pPr>
        <w:ind w:left="720" w:right="475" w:hanging="720"/>
        <w:rPr>
          <w:rFonts w:ascii="Times New Roman" w:eastAsia="Arial" w:hAnsi="Times New Roman" w:cs="Times New Roman"/>
          <w:sz w:val="24"/>
        </w:rPr>
      </w:pPr>
    </w:p>
    <w:p w14:paraId="18D10143" w14:textId="51AAD94A" w:rsidR="00176DD7" w:rsidRPr="000C1F6F" w:rsidRDefault="00B37235"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2</w:t>
      </w:r>
      <w:r w:rsidR="00176DD7" w:rsidRPr="000C1F6F">
        <w:rPr>
          <w:rFonts w:ascii="Times New Roman" w:eastAsia="Arial" w:hAnsi="Times New Roman" w:cs="Times New Roman"/>
          <w:sz w:val="24"/>
        </w:rPr>
        <w:t xml:space="preserve">. Groff, Elizabeth, David Weisburd, and Sue-Ming Yang. (2010). Is it Important to Examine Crime Trends at a Local "Micro" </w:t>
      </w:r>
      <w:proofErr w:type="gramStart"/>
      <w:r w:rsidR="00176DD7" w:rsidRPr="000C1F6F">
        <w:rPr>
          <w:rFonts w:ascii="Times New Roman" w:eastAsia="Arial" w:hAnsi="Times New Roman" w:cs="Times New Roman"/>
          <w:sz w:val="24"/>
        </w:rPr>
        <w:t>Level?:</w:t>
      </w:r>
      <w:proofErr w:type="gramEnd"/>
      <w:r w:rsidR="00176DD7" w:rsidRPr="000C1F6F">
        <w:rPr>
          <w:rFonts w:ascii="Times New Roman" w:eastAsia="Arial" w:hAnsi="Times New Roman" w:cs="Times New Roman"/>
          <w:sz w:val="24"/>
        </w:rPr>
        <w:t xml:space="preserve"> A Longitudinal Analysis of Street to Street Variability in Crime Trajectories. </w:t>
      </w:r>
      <w:r w:rsidR="00176DD7" w:rsidRPr="000C1F6F">
        <w:rPr>
          <w:rFonts w:ascii="Times New Roman" w:eastAsia="Arial" w:hAnsi="Times New Roman" w:cs="Times New Roman"/>
          <w:i/>
          <w:sz w:val="24"/>
        </w:rPr>
        <w:t>Journal of Quantitative Criminology</w:t>
      </w:r>
      <w:r w:rsidR="00176DD7" w:rsidRPr="000C1F6F">
        <w:rPr>
          <w:rFonts w:ascii="Times New Roman" w:eastAsia="Arial" w:hAnsi="Times New Roman" w:cs="Times New Roman"/>
          <w:sz w:val="24"/>
        </w:rPr>
        <w:t xml:space="preserve">, 26, 7-22.  </w:t>
      </w:r>
    </w:p>
    <w:p w14:paraId="252A2143" w14:textId="77777777" w:rsidR="00176DD7" w:rsidRPr="000C1F6F" w:rsidRDefault="00176DD7" w:rsidP="000C1F6F">
      <w:pPr>
        <w:ind w:left="720" w:right="475" w:hanging="720"/>
        <w:rPr>
          <w:rFonts w:ascii="Times New Roman" w:eastAsia="Arial" w:hAnsi="Times New Roman" w:cs="Times New Roman"/>
          <w:sz w:val="24"/>
        </w:rPr>
      </w:pPr>
    </w:p>
    <w:p w14:paraId="5C4ACA79" w14:textId="2A7AA8DF" w:rsidR="00176DD7" w:rsidRPr="000C1F6F" w:rsidRDefault="00B37235"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3</w:t>
      </w:r>
      <w:r w:rsidR="00176DD7" w:rsidRPr="000C1F6F">
        <w:rPr>
          <w:rFonts w:ascii="Times New Roman" w:eastAsia="Arial" w:hAnsi="Times New Roman" w:cs="Times New Roman"/>
          <w:sz w:val="24"/>
        </w:rPr>
        <w:t xml:space="preserve">. Weisburd, D., Groff, E.R., and Yang, S.M. (2012). The criminology of place: Street segments and our understanding of the crime problem. New York: </w:t>
      </w:r>
      <w:r w:rsidR="00143110" w:rsidRPr="000C1F6F">
        <w:rPr>
          <w:rFonts w:ascii="Times New Roman" w:eastAsia="Arial" w:hAnsi="Times New Roman" w:cs="Times New Roman"/>
          <w:sz w:val="24"/>
        </w:rPr>
        <w:t xml:space="preserve">Oxford.     </w:t>
      </w:r>
      <w:r w:rsidR="00176DD7" w:rsidRPr="000C1F6F">
        <w:rPr>
          <w:rFonts w:ascii="Times New Roman" w:eastAsia="Arial" w:hAnsi="Times New Roman" w:cs="Times New Roman"/>
          <w:b/>
          <w:sz w:val="24"/>
        </w:rPr>
        <w:t>Chapter 4.</w:t>
      </w:r>
      <w:r w:rsidR="00176DD7" w:rsidRPr="000C1F6F">
        <w:rPr>
          <w:rFonts w:ascii="Times New Roman" w:eastAsia="Arial" w:hAnsi="Times New Roman" w:cs="Times New Roman"/>
          <w:sz w:val="24"/>
        </w:rPr>
        <w:t xml:space="preserve">  </w:t>
      </w:r>
    </w:p>
    <w:p w14:paraId="3C467A92" w14:textId="77777777" w:rsidR="00444A78" w:rsidRPr="000C1F6F" w:rsidRDefault="00444A78" w:rsidP="000C1F6F">
      <w:pPr>
        <w:spacing w:line="346" w:lineRule="auto"/>
        <w:ind w:right="480"/>
        <w:rPr>
          <w:rFonts w:ascii="Times New Roman" w:eastAsia="Arial" w:hAnsi="Times New Roman" w:cs="Times New Roman"/>
          <w:i/>
          <w:sz w:val="24"/>
        </w:rPr>
      </w:pPr>
    </w:p>
    <w:p w14:paraId="61F35505" w14:textId="7CD5FF83" w:rsidR="00B32DB2"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Additional Readings:</w:t>
      </w:r>
    </w:p>
    <w:p w14:paraId="7D26A40F" w14:textId="7AF687C2" w:rsidR="00DE4926" w:rsidRPr="000C1F6F" w:rsidRDefault="0078029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w:t>
      </w:r>
      <w:r w:rsidR="00DE4926" w:rsidRPr="000C1F6F">
        <w:rPr>
          <w:rFonts w:ascii="Times New Roman" w:eastAsia="Arial" w:hAnsi="Times New Roman" w:cs="Times New Roman"/>
          <w:sz w:val="24"/>
        </w:rPr>
        <w:t xml:space="preserve"> Groff, Elizabeth, David Weisburd, and Nancy A. Morris. (2009). Where the Action is at Places: Examining </w:t>
      </w:r>
      <w:proofErr w:type="spellStart"/>
      <w:r w:rsidR="00DE4926" w:rsidRPr="000C1F6F">
        <w:rPr>
          <w:rFonts w:ascii="Times New Roman" w:eastAsia="Arial" w:hAnsi="Times New Roman" w:cs="Times New Roman"/>
          <w:sz w:val="24"/>
        </w:rPr>
        <w:t>Spatio</w:t>
      </w:r>
      <w:proofErr w:type="spellEnd"/>
      <w:r w:rsidR="00DE4926" w:rsidRPr="000C1F6F">
        <w:rPr>
          <w:rFonts w:ascii="Times New Roman" w:eastAsia="Arial" w:hAnsi="Times New Roman" w:cs="Times New Roman"/>
          <w:sz w:val="24"/>
        </w:rPr>
        <w:t xml:space="preserve">-Temporal Patterns of Juvenile Crime at Places Using Trajectory Analysis and GIS. In David Weisburd, Wim </w:t>
      </w:r>
      <w:proofErr w:type="spellStart"/>
      <w:r w:rsidR="00DE4926" w:rsidRPr="000C1F6F">
        <w:rPr>
          <w:rFonts w:ascii="Times New Roman" w:eastAsia="Arial" w:hAnsi="Times New Roman" w:cs="Times New Roman"/>
          <w:sz w:val="24"/>
        </w:rPr>
        <w:t>Bernasco</w:t>
      </w:r>
      <w:proofErr w:type="spellEnd"/>
      <w:r w:rsidR="00DE4926" w:rsidRPr="000C1F6F">
        <w:rPr>
          <w:rFonts w:ascii="Times New Roman" w:eastAsia="Arial" w:hAnsi="Times New Roman" w:cs="Times New Roman"/>
          <w:sz w:val="24"/>
        </w:rPr>
        <w:t xml:space="preserve">, and </w:t>
      </w:r>
      <w:proofErr w:type="spellStart"/>
      <w:r w:rsidR="00DE4926" w:rsidRPr="000C1F6F">
        <w:rPr>
          <w:rFonts w:ascii="Times New Roman" w:eastAsia="Arial" w:hAnsi="Times New Roman" w:cs="Times New Roman"/>
          <w:sz w:val="24"/>
        </w:rPr>
        <w:t>Gerben</w:t>
      </w:r>
      <w:proofErr w:type="spellEnd"/>
      <w:r w:rsidR="00DE4926" w:rsidRPr="000C1F6F">
        <w:rPr>
          <w:rFonts w:ascii="Times New Roman" w:eastAsia="Arial" w:hAnsi="Times New Roman" w:cs="Times New Roman"/>
          <w:sz w:val="24"/>
        </w:rPr>
        <w:t xml:space="preserve"> J. N. </w:t>
      </w:r>
      <w:proofErr w:type="spellStart"/>
      <w:r w:rsidR="00DE4926" w:rsidRPr="000C1F6F">
        <w:rPr>
          <w:rFonts w:ascii="Times New Roman" w:eastAsia="Arial" w:hAnsi="Times New Roman" w:cs="Times New Roman"/>
          <w:sz w:val="24"/>
        </w:rPr>
        <w:t>Bruinsma</w:t>
      </w:r>
      <w:proofErr w:type="spellEnd"/>
      <w:r w:rsidR="00DE4926" w:rsidRPr="000C1F6F">
        <w:rPr>
          <w:rFonts w:ascii="Times New Roman" w:eastAsia="Arial" w:hAnsi="Times New Roman" w:cs="Times New Roman"/>
          <w:sz w:val="24"/>
        </w:rPr>
        <w:t xml:space="preserve"> (eds.</w:t>
      </w:r>
      <w:proofErr w:type="gramStart"/>
      <w:r w:rsidR="00DE4926" w:rsidRPr="000C1F6F">
        <w:rPr>
          <w:rFonts w:ascii="Times New Roman" w:eastAsia="Arial" w:hAnsi="Times New Roman" w:cs="Times New Roman"/>
          <w:sz w:val="24"/>
        </w:rPr>
        <w:t xml:space="preserve">),   </w:t>
      </w:r>
      <w:proofErr w:type="gramEnd"/>
      <w:r w:rsidR="00DE4926" w:rsidRPr="000C1F6F">
        <w:rPr>
          <w:rFonts w:ascii="Times New Roman" w:eastAsia="Arial" w:hAnsi="Times New Roman" w:cs="Times New Roman"/>
          <w:sz w:val="24"/>
        </w:rPr>
        <w:t>Putting Crime in its Place: Units of Analysis in Geographic Criminology (pp. 61-86). New York: Springer.</w:t>
      </w:r>
    </w:p>
    <w:p w14:paraId="4E70BE85" w14:textId="77777777" w:rsidR="00DE4926" w:rsidRPr="000C1F6F" w:rsidRDefault="00DE4926" w:rsidP="000C1F6F">
      <w:pPr>
        <w:ind w:left="720" w:right="475" w:hanging="720"/>
        <w:rPr>
          <w:rFonts w:ascii="Times New Roman" w:eastAsia="Arial" w:hAnsi="Times New Roman" w:cs="Times New Roman"/>
          <w:sz w:val="24"/>
        </w:rPr>
      </w:pPr>
    </w:p>
    <w:p w14:paraId="5649E3E2" w14:textId="7486D1B0" w:rsidR="00DE4926" w:rsidRPr="000C1F6F" w:rsidRDefault="0078029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w:t>
      </w:r>
      <w:r w:rsidR="00DE4926" w:rsidRPr="000C1F6F">
        <w:rPr>
          <w:rFonts w:ascii="Times New Roman" w:eastAsia="Arial" w:hAnsi="Times New Roman" w:cs="Times New Roman"/>
          <w:sz w:val="24"/>
        </w:rPr>
        <w:t xml:space="preserve"> </w:t>
      </w:r>
      <w:proofErr w:type="spellStart"/>
      <w:r w:rsidR="00DE4926" w:rsidRPr="000C1F6F">
        <w:rPr>
          <w:rFonts w:ascii="Times New Roman" w:eastAsia="Arial" w:hAnsi="Times New Roman" w:cs="Times New Roman"/>
          <w:sz w:val="24"/>
        </w:rPr>
        <w:t>Oberwittler</w:t>
      </w:r>
      <w:proofErr w:type="spellEnd"/>
      <w:r w:rsidR="00DE4926" w:rsidRPr="000C1F6F">
        <w:rPr>
          <w:rFonts w:ascii="Times New Roman" w:eastAsia="Arial" w:hAnsi="Times New Roman" w:cs="Times New Roman"/>
          <w:sz w:val="24"/>
        </w:rPr>
        <w:t xml:space="preserve">, Dietrich and Per-Olof H. </w:t>
      </w:r>
      <w:proofErr w:type="spellStart"/>
      <w:r w:rsidR="00DE4926" w:rsidRPr="000C1F6F">
        <w:rPr>
          <w:rFonts w:ascii="Times New Roman" w:eastAsia="Arial" w:hAnsi="Times New Roman" w:cs="Times New Roman"/>
          <w:sz w:val="24"/>
        </w:rPr>
        <w:t>Wikstrom</w:t>
      </w:r>
      <w:proofErr w:type="spellEnd"/>
      <w:r w:rsidR="00DE4926" w:rsidRPr="000C1F6F">
        <w:rPr>
          <w:rFonts w:ascii="Times New Roman" w:eastAsia="Arial" w:hAnsi="Times New Roman" w:cs="Times New Roman"/>
          <w:sz w:val="24"/>
        </w:rPr>
        <w:t xml:space="preserve">. (2009). Why Small is Better: Advancing the Study of the Role of Behavioral Contexts in Crime Causation. In David Weisburd, Wim </w:t>
      </w:r>
      <w:proofErr w:type="spellStart"/>
      <w:r w:rsidR="00DE4926" w:rsidRPr="000C1F6F">
        <w:rPr>
          <w:rFonts w:ascii="Times New Roman" w:eastAsia="Arial" w:hAnsi="Times New Roman" w:cs="Times New Roman"/>
          <w:sz w:val="24"/>
        </w:rPr>
        <w:t>Bernasco</w:t>
      </w:r>
      <w:proofErr w:type="spellEnd"/>
      <w:r w:rsidR="00DE4926" w:rsidRPr="000C1F6F">
        <w:rPr>
          <w:rFonts w:ascii="Times New Roman" w:eastAsia="Arial" w:hAnsi="Times New Roman" w:cs="Times New Roman"/>
          <w:sz w:val="24"/>
        </w:rPr>
        <w:t xml:space="preserve">, and </w:t>
      </w:r>
      <w:proofErr w:type="spellStart"/>
      <w:r w:rsidR="00DE4926" w:rsidRPr="000C1F6F">
        <w:rPr>
          <w:rFonts w:ascii="Times New Roman" w:eastAsia="Arial" w:hAnsi="Times New Roman" w:cs="Times New Roman"/>
          <w:sz w:val="24"/>
        </w:rPr>
        <w:t>Gerben</w:t>
      </w:r>
      <w:proofErr w:type="spellEnd"/>
      <w:r w:rsidR="00DE4926" w:rsidRPr="000C1F6F">
        <w:rPr>
          <w:rFonts w:ascii="Times New Roman" w:eastAsia="Arial" w:hAnsi="Times New Roman" w:cs="Times New Roman"/>
          <w:sz w:val="24"/>
        </w:rPr>
        <w:t xml:space="preserve"> J. N. </w:t>
      </w:r>
      <w:proofErr w:type="spellStart"/>
      <w:r w:rsidR="00DE4926" w:rsidRPr="000C1F6F">
        <w:rPr>
          <w:rFonts w:ascii="Times New Roman" w:eastAsia="Arial" w:hAnsi="Times New Roman" w:cs="Times New Roman"/>
          <w:sz w:val="24"/>
        </w:rPr>
        <w:t>Bruinsma</w:t>
      </w:r>
      <w:proofErr w:type="spellEnd"/>
      <w:r w:rsidR="00DE4926" w:rsidRPr="000C1F6F">
        <w:rPr>
          <w:rFonts w:ascii="Times New Roman" w:eastAsia="Arial" w:hAnsi="Times New Roman" w:cs="Times New Roman"/>
          <w:sz w:val="24"/>
        </w:rPr>
        <w:t xml:space="preserve"> (eds.), Putting Crime in its Place: Units of Analysis in Geographic Criminology (pp. 35-60). New York: Springer.</w:t>
      </w:r>
    </w:p>
    <w:p w14:paraId="6BB840B2" w14:textId="77777777" w:rsidR="00DE4926" w:rsidRPr="000C1F6F" w:rsidRDefault="00DE4926" w:rsidP="000C1F6F">
      <w:pPr>
        <w:ind w:left="720" w:right="475" w:hanging="720"/>
        <w:rPr>
          <w:rFonts w:ascii="Times New Roman" w:eastAsia="Arial" w:hAnsi="Times New Roman" w:cs="Times New Roman"/>
          <w:sz w:val="24"/>
        </w:rPr>
      </w:pPr>
    </w:p>
    <w:p w14:paraId="1696E693" w14:textId="491796D2" w:rsidR="00DE4926" w:rsidRPr="000C1F6F" w:rsidRDefault="0078029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3.</w:t>
      </w:r>
      <w:r w:rsidR="00DE4926" w:rsidRPr="000C1F6F">
        <w:rPr>
          <w:rFonts w:ascii="Times New Roman" w:eastAsia="Arial" w:hAnsi="Times New Roman" w:cs="Times New Roman"/>
          <w:sz w:val="24"/>
        </w:rPr>
        <w:t xml:space="preserve"> </w:t>
      </w:r>
      <w:proofErr w:type="spellStart"/>
      <w:r w:rsidR="00DE4926" w:rsidRPr="000C1F6F">
        <w:rPr>
          <w:rFonts w:ascii="Times New Roman" w:eastAsia="Arial" w:hAnsi="Times New Roman" w:cs="Times New Roman"/>
          <w:sz w:val="24"/>
        </w:rPr>
        <w:t>Hipp</w:t>
      </w:r>
      <w:proofErr w:type="spellEnd"/>
      <w:r w:rsidR="00DE4926" w:rsidRPr="000C1F6F">
        <w:rPr>
          <w:rFonts w:ascii="Times New Roman" w:eastAsia="Arial" w:hAnsi="Times New Roman" w:cs="Times New Roman"/>
          <w:sz w:val="24"/>
        </w:rPr>
        <w:t xml:space="preserve">, John R. (2007). Block, Tract, and Level of Aggregation: Neighborhood Structure and Crime and Disorder as a Case in Point. </w:t>
      </w:r>
      <w:r w:rsidR="00DE4926" w:rsidRPr="000C1F6F">
        <w:rPr>
          <w:rFonts w:ascii="Times New Roman" w:eastAsia="Arial" w:hAnsi="Times New Roman" w:cs="Times New Roman"/>
          <w:i/>
          <w:sz w:val="24"/>
        </w:rPr>
        <w:t>American Sociological Review</w:t>
      </w:r>
      <w:r w:rsidR="00DE4926" w:rsidRPr="000C1F6F">
        <w:rPr>
          <w:rFonts w:ascii="Times New Roman" w:eastAsia="Arial" w:hAnsi="Times New Roman" w:cs="Times New Roman"/>
          <w:sz w:val="24"/>
        </w:rPr>
        <w:t>, 72, 659-680.</w:t>
      </w:r>
    </w:p>
    <w:p w14:paraId="36185D42" w14:textId="77777777" w:rsidR="00DE4926" w:rsidRPr="000C1F6F" w:rsidRDefault="00DE4926" w:rsidP="000C1F6F">
      <w:pPr>
        <w:ind w:left="720" w:right="475" w:hanging="720"/>
        <w:rPr>
          <w:rFonts w:ascii="Times New Roman" w:eastAsia="Arial" w:hAnsi="Times New Roman" w:cs="Times New Roman"/>
          <w:color w:val="000000" w:themeColor="text1"/>
          <w:sz w:val="24"/>
        </w:rPr>
      </w:pPr>
    </w:p>
    <w:p w14:paraId="5FBE8E3B" w14:textId="7ECA9793" w:rsidR="00444A78" w:rsidRPr="000C1F6F" w:rsidRDefault="00780296" w:rsidP="000C1F6F">
      <w:pPr>
        <w:ind w:left="720" w:right="475" w:hanging="720"/>
        <w:rPr>
          <w:rFonts w:ascii="Times New Roman" w:eastAsia="Arial" w:hAnsi="Times New Roman" w:cs="Times New Roman"/>
          <w:color w:val="000000" w:themeColor="text1"/>
          <w:sz w:val="24"/>
        </w:rPr>
      </w:pPr>
      <w:r w:rsidRPr="000C1F6F">
        <w:rPr>
          <w:rFonts w:ascii="Times New Roman" w:eastAsia="Arial" w:hAnsi="Times New Roman" w:cs="Times New Roman"/>
          <w:color w:val="000000" w:themeColor="text1"/>
          <w:sz w:val="24"/>
        </w:rPr>
        <w:t>4.</w:t>
      </w:r>
      <w:r w:rsidR="00DE4926" w:rsidRPr="000C1F6F">
        <w:rPr>
          <w:rFonts w:ascii="Times New Roman" w:eastAsia="Arial" w:hAnsi="Times New Roman" w:cs="Times New Roman"/>
          <w:color w:val="000000" w:themeColor="text1"/>
          <w:sz w:val="24"/>
        </w:rPr>
        <w:t xml:space="preserve"> </w:t>
      </w:r>
      <w:proofErr w:type="spellStart"/>
      <w:r w:rsidR="00DE4926" w:rsidRPr="000C1F6F">
        <w:rPr>
          <w:rFonts w:ascii="Times New Roman" w:eastAsia="Arial" w:hAnsi="Times New Roman" w:cs="Times New Roman"/>
          <w:color w:val="000000" w:themeColor="text1"/>
          <w:sz w:val="24"/>
        </w:rPr>
        <w:t>Gerell</w:t>
      </w:r>
      <w:proofErr w:type="spellEnd"/>
      <w:r w:rsidR="00DE4926" w:rsidRPr="000C1F6F">
        <w:rPr>
          <w:rFonts w:ascii="Times New Roman" w:eastAsia="Arial" w:hAnsi="Times New Roman" w:cs="Times New Roman"/>
          <w:color w:val="000000" w:themeColor="text1"/>
          <w:sz w:val="24"/>
        </w:rPr>
        <w:t xml:space="preserve">, M. (2016). Smallest is Better? The Spatial Distribution of Arson and the Modifiable Areal Unit Problem. </w:t>
      </w:r>
      <w:r w:rsidR="00DE4926" w:rsidRPr="000C1F6F">
        <w:rPr>
          <w:rFonts w:ascii="Times New Roman" w:eastAsia="Arial" w:hAnsi="Times New Roman" w:cs="Times New Roman"/>
          <w:i/>
          <w:color w:val="000000" w:themeColor="text1"/>
          <w:sz w:val="24"/>
        </w:rPr>
        <w:t>Journal of Quantitative Criminology</w:t>
      </w:r>
      <w:r w:rsidR="00DE4926" w:rsidRPr="000C1F6F">
        <w:rPr>
          <w:rFonts w:ascii="Times New Roman" w:eastAsia="Arial" w:hAnsi="Times New Roman" w:cs="Times New Roman"/>
          <w:color w:val="000000" w:themeColor="text1"/>
          <w:sz w:val="24"/>
        </w:rPr>
        <w:t>, 1-26.</w:t>
      </w:r>
    </w:p>
    <w:p w14:paraId="3D25DD6F" w14:textId="70ACCF0D" w:rsidR="00B37235" w:rsidRPr="000C1F6F" w:rsidRDefault="00B37235" w:rsidP="000C1F6F">
      <w:pPr>
        <w:ind w:left="720" w:right="475" w:hanging="720"/>
        <w:rPr>
          <w:rFonts w:ascii="Times New Roman" w:eastAsia="Arial" w:hAnsi="Times New Roman" w:cs="Times New Roman"/>
          <w:color w:val="000000" w:themeColor="text1"/>
          <w:sz w:val="24"/>
        </w:rPr>
      </w:pPr>
    </w:p>
    <w:p w14:paraId="15F874F2" w14:textId="77777777" w:rsidR="00B37235" w:rsidRPr="000C1F6F" w:rsidRDefault="00B37235" w:rsidP="000C1F6F">
      <w:pPr>
        <w:ind w:left="720" w:right="475" w:hanging="720"/>
        <w:contextualSpacing/>
        <w:rPr>
          <w:rFonts w:ascii="Times New Roman" w:eastAsia="Arial" w:hAnsi="Times New Roman" w:cs="Times New Roman"/>
          <w:iCs/>
          <w:color w:val="000000" w:themeColor="text1"/>
          <w:sz w:val="24"/>
          <w:szCs w:val="24"/>
        </w:rPr>
      </w:pPr>
      <w:r w:rsidRPr="000C1F6F">
        <w:rPr>
          <w:rFonts w:ascii="Times New Roman" w:eastAsia="Arial" w:hAnsi="Times New Roman" w:cs="Times New Roman"/>
          <w:color w:val="000000" w:themeColor="text1"/>
          <w:sz w:val="24"/>
        </w:rPr>
        <w:t xml:space="preserve">5. </w:t>
      </w:r>
      <w:r w:rsidRPr="000C1F6F">
        <w:rPr>
          <w:rFonts w:ascii="Times New Roman" w:hAnsi="Times New Roman" w:cs="Times New Roman"/>
          <w:color w:val="000000" w:themeColor="text1"/>
          <w:sz w:val="24"/>
          <w:szCs w:val="24"/>
          <w:shd w:val="clear" w:color="auto" w:fill="FFFFFF"/>
        </w:rPr>
        <w:t>O’Brien, D. (2019). The Action Is Everywhere, But Greater at More Localized Spatial Scales: Comparing Concentrations of Crime across Addresses, Streets, and Neighborhoods. </w:t>
      </w:r>
      <w:r w:rsidRPr="000C1F6F">
        <w:rPr>
          <w:rFonts w:ascii="Times New Roman" w:hAnsi="Times New Roman" w:cs="Times New Roman"/>
          <w:i/>
          <w:iCs/>
          <w:color w:val="000000" w:themeColor="text1"/>
          <w:sz w:val="24"/>
          <w:szCs w:val="24"/>
          <w:shd w:val="clear" w:color="auto" w:fill="FFFFFF"/>
        </w:rPr>
        <w:t>The Journal of Research in Crime and Delinquency</w:t>
      </w:r>
      <w:r w:rsidRPr="000C1F6F">
        <w:rPr>
          <w:rFonts w:ascii="Times New Roman" w:hAnsi="Times New Roman" w:cs="Times New Roman"/>
          <w:color w:val="000000" w:themeColor="text1"/>
          <w:sz w:val="24"/>
          <w:szCs w:val="24"/>
          <w:shd w:val="clear" w:color="auto" w:fill="FFFFFF"/>
        </w:rPr>
        <w:t>, </w:t>
      </w:r>
      <w:r w:rsidRPr="000C1F6F">
        <w:rPr>
          <w:rFonts w:ascii="Times New Roman" w:hAnsi="Times New Roman" w:cs="Times New Roman"/>
          <w:i/>
          <w:iCs/>
          <w:color w:val="000000" w:themeColor="text1"/>
          <w:sz w:val="24"/>
          <w:szCs w:val="24"/>
          <w:shd w:val="clear" w:color="auto" w:fill="FFFFFF"/>
        </w:rPr>
        <w:t>56</w:t>
      </w:r>
      <w:r w:rsidRPr="000C1F6F">
        <w:rPr>
          <w:rFonts w:ascii="Times New Roman" w:hAnsi="Times New Roman" w:cs="Times New Roman"/>
          <w:color w:val="000000" w:themeColor="text1"/>
          <w:sz w:val="24"/>
          <w:szCs w:val="24"/>
          <w:shd w:val="clear" w:color="auto" w:fill="FFFFFF"/>
        </w:rPr>
        <w:t>(3), 339–377.</w:t>
      </w:r>
    </w:p>
    <w:p w14:paraId="30901CDC" w14:textId="77AB2C78" w:rsidR="00B37235" w:rsidRPr="000C1F6F" w:rsidRDefault="00B37235" w:rsidP="000C1F6F">
      <w:pPr>
        <w:ind w:left="720" w:right="475" w:hanging="720"/>
        <w:rPr>
          <w:rFonts w:ascii="Times New Roman" w:eastAsia="Arial" w:hAnsi="Times New Roman" w:cs="Times New Roman"/>
          <w:sz w:val="24"/>
        </w:rPr>
      </w:pPr>
    </w:p>
    <w:p w14:paraId="2C6364CC" w14:textId="77777777" w:rsidR="00DE4926" w:rsidRPr="000C1F6F" w:rsidRDefault="00DE4926" w:rsidP="000C1F6F">
      <w:pPr>
        <w:spacing w:line="346" w:lineRule="auto"/>
        <w:ind w:right="480"/>
        <w:rPr>
          <w:rFonts w:ascii="Times New Roman" w:eastAsia="Arial" w:hAnsi="Times New Roman" w:cs="Times New Roman"/>
          <w:sz w:val="24"/>
        </w:rPr>
      </w:pPr>
    </w:p>
    <w:p w14:paraId="7C1EA725" w14:textId="77777777" w:rsidR="00444A78" w:rsidRPr="000C1F6F" w:rsidRDefault="00444A78"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b/>
          <w:sz w:val="24"/>
        </w:rPr>
        <w:t>I</w:t>
      </w:r>
      <w:r w:rsidR="00A0782E" w:rsidRPr="000C1F6F">
        <w:rPr>
          <w:rFonts w:ascii="Times New Roman" w:eastAsia="Arial" w:hAnsi="Times New Roman" w:cs="Times New Roman"/>
          <w:b/>
          <w:sz w:val="24"/>
        </w:rPr>
        <w:t>V</w:t>
      </w:r>
      <w:r w:rsidRPr="000C1F6F">
        <w:rPr>
          <w:rFonts w:ascii="Times New Roman" w:eastAsia="Arial" w:hAnsi="Times New Roman" w:cs="Times New Roman"/>
          <w:b/>
          <w:sz w:val="24"/>
        </w:rPr>
        <w:t>.  Th</w:t>
      </w:r>
      <w:r w:rsidR="00A0782E" w:rsidRPr="000C1F6F">
        <w:rPr>
          <w:rFonts w:ascii="Times New Roman" w:eastAsia="Arial" w:hAnsi="Times New Roman" w:cs="Times New Roman"/>
          <w:b/>
          <w:sz w:val="24"/>
        </w:rPr>
        <w:t>eories of Crime and Place</w:t>
      </w:r>
    </w:p>
    <w:p w14:paraId="3EFF29C2"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247E343F" w14:textId="26C2DA67" w:rsidR="00B32DB2" w:rsidRPr="000C1F6F" w:rsidRDefault="005940C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w:t>
      </w:r>
      <w:r w:rsidR="00B32DB2" w:rsidRPr="000C1F6F">
        <w:rPr>
          <w:rFonts w:ascii="Times New Roman" w:eastAsia="Arial" w:hAnsi="Times New Roman" w:cs="Times New Roman"/>
          <w:sz w:val="24"/>
        </w:rPr>
        <w:t xml:space="preserve">. Weisburd, D., Groff, E.R., and Yang, S.M. (2012). The criminology of place: Street segments and our understanding of the crime problem. New York: Oxford.    </w:t>
      </w:r>
      <w:r w:rsidR="00B32DB2" w:rsidRPr="000C1F6F">
        <w:rPr>
          <w:rFonts w:ascii="Times New Roman" w:eastAsia="Arial" w:hAnsi="Times New Roman" w:cs="Times New Roman"/>
          <w:b/>
          <w:sz w:val="24"/>
        </w:rPr>
        <w:t>Chapter 2.</w:t>
      </w:r>
    </w:p>
    <w:p w14:paraId="3C59B092" w14:textId="77777777" w:rsidR="00B32DB2" w:rsidRPr="000C1F6F" w:rsidRDefault="00B32DB2" w:rsidP="000C1F6F">
      <w:pPr>
        <w:ind w:left="720" w:right="475" w:hanging="720"/>
        <w:rPr>
          <w:rFonts w:ascii="Times New Roman" w:eastAsia="Arial" w:hAnsi="Times New Roman" w:cs="Times New Roman"/>
          <w:sz w:val="24"/>
        </w:rPr>
      </w:pPr>
    </w:p>
    <w:p w14:paraId="00227C68" w14:textId="124E5C43" w:rsidR="00B32DB2" w:rsidRPr="000C1F6F" w:rsidRDefault="005940CB" w:rsidP="000C1F6F">
      <w:pPr>
        <w:ind w:left="720" w:right="475" w:hanging="720"/>
        <w:rPr>
          <w:rFonts w:ascii="Times New Roman" w:eastAsia="Arial" w:hAnsi="Times New Roman" w:cs="Times New Roman"/>
          <w:b/>
          <w:sz w:val="24"/>
        </w:rPr>
      </w:pPr>
      <w:r w:rsidRPr="000C1F6F">
        <w:rPr>
          <w:rFonts w:ascii="Times New Roman" w:eastAsia="Arial" w:hAnsi="Times New Roman" w:cs="Times New Roman"/>
          <w:sz w:val="24"/>
        </w:rPr>
        <w:t>2</w:t>
      </w:r>
      <w:r w:rsidR="00B32DB2" w:rsidRPr="000C1F6F">
        <w:rPr>
          <w:rFonts w:ascii="Times New Roman" w:eastAsia="Arial" w:hAnsi="Times New Roman" w:cs="Times New Roman"/>
          <w:sz w:val="24"/>
        </w:rPr>
        <w:t xml:space="preserve">. Weisburd, D., </w:t>
      </w:r>
      <w:proofErr w:type="spellStart"/>
      <w:r w:rsidR="00B32DB2" w:rsidRPr="000C1F6F">
        <w:rPr>
          <w:rFonts w:ascii="Times New Roman" w:eastAsia="Arial" w:hAnsi="Times New Roman" w:cs="Times New Roman"/>
          <w:sz w:val="24"/>
        </w:rPr>
        <w:t>Telep</w:t>
      </w:r>
      <w:proofErr w:type="spellEnd"/>
      <w:r w:rsidR="00B32DB2" w:rsidRPr="000C1F6F">
        <w:rPr>
          <w:rFonts w:ascii="Times New Roman" w:eastAsia="Arial" w:hAnsi="Times New Roman" w:cs="Times New Roman"/>
          <w:sz w:val="24"/>
        </w:rPr>
        <w:t xml:space="preserve">, C. W., Cave, B., Bowers, K., Eck, J. E., </w:t>
      </w:r>
      <w:proofErr w:type="spellStart"/>
      <w:r w:rsidR="00B32DB2" w:rsidRPr="000C1F6F">
        <w:rPr>
          <w:rFonts w:ascii="Times New Roman" w:eastAsia="Arial" w:hAnsi="Times New Roman" w:cs="Times New Roman"/>
          <w:sz w:val="24"/>
        </w:rPr>
        <w:t>Bruinsma</w:t>
      </w:r>
      <w:proofErr w:type="spellEnd"/>
      <w:r w:rsidR="00B32DB2" w:rsidRPr="000C1F6F">
        <w:rPr>
          <w:rFonts w:ascii="Times New Roman" w:eastAsia="Arial" w:hAnsi="Times New Roman" w:cs="Times New Roman"/>
          <w:sz w:val="24"/>
        </w:rPr>
        <w:t xml:space="preserve">, G, et al (2016). Place Matters. Cambridge University Press. </w:t>
      </w:r>
      <w:r w:rsidR="00B32DB2" w:rsidRPr="000C1F6F">
        <w:rPr>
          <w:rFonts w:ascii="Times New Roman" w:eastAsia="Arial" w:hAnsi="Times New Roman" w:cs="Times New Roman"/>
          <w:b/>
          <w:sz w:val="24"/>
        </w:rPr>
        <w:t xml:space="preserve">Chapter 3. </w:t>
      </w:r>
    </w:p>
    <w:p w14:paraId="31155266" w14:textId="1A06CFAD" w:rsidR="0099251A" w:rsidRPr="000C1F6F" w:rsidRDefault="0099251A" w:rsidP="000C1F6F">
      <w:pPr>
        <w:ind w:left="720" w:right="475" w:hanging="720"/>
        <w:rPr>
          <w:rFonts w:ascii="Times New Roman" w:eastAsia="Arial" w:hAnsi="Times New Roman" w:cs="Times New Roman"/>
          <w:b/>
          <w:sz w:val="24"/>
        </w:rPr>
      </w:pPr>
    </w:p>
    <w:p w14:paraId="0503D750" w14:textId="30F77CB3" w:rsidR="0099251A" w:rsidRPr="000C1F6F" w:rsidRDefault="005940C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3</w:t>
      </w:r>
      <w:r w:rsidR="0099251A" w:rsidRPr="000C1F6F">
        <w:rPr>
          <w:rFonts w:ascii="Times New Roman" w:eastAsia="Arial" w:hAnsi="Times New Roman" w:cs="Times New Roman"/>
          <w:sz w:val="24"/>
        </w:rPr>
        <w:t>. Weisburd, D., &amp; Eck, J. E. (2017). Theoretical Foundations and Frontiers for Understanding High Crime Places: An Introduction. In </w:t>
      </w:r>
      <w:r w:rsidR="0099251A" w:rsidRPr="000C1F6F">
        <w:rPr>
          <w:rFonts w:ascii="Times New Roman" w:eastAsia="Arial" w:hAnsi="Times New Roman" w:cs="Times New Roman"/>
          <w:i/>
          <w:iCs/>
          <w:sz w:val="24"/>
        </w:rPr>
        <w:t>Unraveling the Crime-Place Connection, Volume 22</w:t>
      </w:r>
      <w:r w:rsidR="0099251A" w:rsidRPr="000C1F6F">
        <w:rPr>
          <w:rFonts w:ascii="Times New Roman" w:eastAsia="Arial" w:hAnsi="Times New Roman" w:cs="Times New Roman"/>
          <w:sz w:val="24"/>
        </w:rPr>
        <w:t> (pp. 9-24). Routledge.</w:t>
      </w:r>
    </w:p>
    <w:p w14:paraId="0DE022CD" w14:textId="77777777" w:rsidR="005940CB" w:rsidRPr="000C1F6F" w:rsidRDefault="005940CB" w:rsidP="000C1F6F">
      <w:pPr>
        <w:ind w:right="475"/>
        <w:rPr>
          <w:rFonts w:ascii="Times New Roman" w:eastAsia="Arial" w:hAnsi="Times New Roman" w:cs="Times New Roman"/>
          <w:sz w:val="24"/>
        </w:rPr>
      </w:pPr>
    </w:p>
    <w:p w14:paraId="33333042" w14:textId="08570825" w:rsidR="00B32DB2" w:rsidRPr="000C1F6F" w:rsidRDefault="00B32DB2" w:rsidP="000C1F6F">
      <w:pPr>
        <w:ind w:right="475"/>
        <w:rPr>
          <w:rFonts w:ascii="Times New Roman" w:eastAsia="Arial" w:hAnsi="Times New Roman" w:cs="Times New Roman"/>
          <w:sz w:val="24"/>
          <w:u w:val="single"/>
        </w:rPr>
      </w:pPr>
      <w:r w:rsidRPr="000C1F6F">
        <w:rPr>
          <w:rFonts w:ascii="Times New Roman" w:eastAsia="Arial" w:hAnsi="Times New Roman" w:cs="Times New Roman"/>
          <w:sz w:val="24"/>
          <w:u w:val="single"/>
        </w:rPr>
        <w:t>Opportunity Theories</w:t>
      </w:r>
    </w:p>
    <w:p w14:paraId="071750AA" w14:textId="77777777" w:rsidR="00B32DB2" w:rsidRPr="000C1F6F" w:rsidRDefault="00B32DB2" w:rsidP="000C1F6F">
      <w:pPr>
        <w:ind w:left="720" w:right="475" w:hanging="720"/>
        <w:rPr>
          <w:rFonts w:ascii="Times New Roman" w:eastAsia="Arial" w:hAnsi="Times New Roman" w:cs="Times New Roman"/>
          <w:sz w:val="24"/>
        </w:rPr>
      </w:pPr>
    </w:p>
    <w:p w14:paraId="5DF1BFEE" w14:textId="09972757" w:rsidR="00FE1F77" w:rsidRPr="000C1F6F" w:rsidRDefault="005940C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4</w:t>
      </w:r>
      <w:r w:rsidR="001F35A8" w:rsidRPr="000C1F6F">
        <w:rPr>
          <w:rFonts w:ascii="Times New Roman" w:eastAsia="Arial" w:hAnsi="Times New Roman" w:cs="Times New Roman"/>
          <w:sz w:val="24"/>
        </w:rPr>
        <w:t>.</w:t>
      </w:r>
      <w:r w:rsidR="00FE1F77" w:rsidRPr="000C1F6F">
        <w:rPr>
          <w:rFonts w:ascii="Times New Roman" w:eastAsia="Arial" w:hAnsi="Times New Roman" w:cs="Times New Roman"/>
          <w:sz w:val="24"/>
        </w:rPr>
        <w:t xml:space="preserve"> Cohen, Lawrence and Marcus Felson. (1979). Social Change and Crime Rate Trends: A Routine Activity Approach. </w:t>
      </w:r>
      <w:r w:rsidR="00FE1F77" w:rsidRPr="000C1F6F">
        <w:rPr>
          <w:rFonts w:ascii="Times New Roman" w:eastAsia="Arial" w:hAnsi="Times New Roman" w:cs="Times New Roman"/>
          <w:i/>
          <w:sz w:val="24"/>
        </w:rPr>
        <w:t>American Sociological Review</w:t>
      </w:r>
      <w:r w:rsidR="00FE1F77" w:rsidRPr="000C1F6F">
        <w:rPr>
          <w:rFonts w:ascii="Times New Roman" w:eastAsia="Arial" w:hAnsi="Times New Roman" w:cs="Times New Roman"/>
          <w:sz w:val="24"/>
        </w:rPr>
        <w:t>, 44(4), 588-608.</w:t>
      </w:r>
    </w:p>
    <w:p w14:paraId="5A7C5A5F" w14:textId="799E6BB5" w:rsidR="0099251A" w:rsidRPr="000C1F6F" w:rsidRDefault="0099251A" w:rsidP="000C1F6F">
      <w:pPr>
        <w:ind w:left="720" w:right="475" w:hanging="720"/>
        <w:rPr>
          <w:rFonts w:ascii="Times New Roman" w:eastAsia="Arial" w:hAnsi="Times New Roman" w:cs="Times New Roman"/>
          <w:sz w:val="24"/>
        </w:rPr>
      </w:pPr>
    </w:p>
    <w:p w14:paraId="1E5D001B" w14:textId="7F0432E2" w:rsidR="00FE1F77" w:rsidRPr="000C1F6F" w:rsidRDefault="005940C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5</w:t>
      </w:r>
      <w:r w:rsidR="0099251A" w:rsidRPr="000C1F6F">
        <w:rPr>
          <w:rFonts w:ascii="Times New Roman" w:eastAsia="Arial" w:hAnsi="Times New Roman" w:cs="Times New Roman"/>
          <w:sz w:val="24"/>
        </w:rPr>
        <w:t>. Brantingham, Patricia L. and Paul J. Brantingham. (1993). Environment, Routine, and Situation: Toward a Pattern Theory of Crime. In Ronald V. Clarke and Marcus Felson (eds.), Routine Activity and Rational Choice, Advances in Criminological Theory, vol. 5 (pp. 259294) New Brunswick, NJ: Transaction Publishers.</w:t>
      </w:r>
    </w:p>
    <w:p w14:paraId="19EEB088" w14:textId="74F72087" w:rsidR="00A7100A" w:rsidRPr="000C1F6F" w:rsidRDefault="00A7100A" w:rsidP="000C1F6F">
      <w:pPr>
        <w:ind w:right="475"/>
        <w:rPr>
          <w:rFonts w:ascii="Times New Roman" w:eastAsia="Arial" w:hAnsi="Times New Roman" w:cs="Times New Roman"/>
          <w:b/>
          <w:sz w:val="24"/>
        </w:rPr>
      </w:pPr>
    </w:p>
    <w:p w14:paraId="47A7D40D" w14:textId="0F6B3F8E" w:rsidR="00A7100A" w:rsidRPr="000C1F6F" w:rsidRDefault="005940C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6</w:t>
      </w:r>
      <w:r w:rsidR="00A7100A" w:rsidRPr="000C1F6F">
        <w:rPr>
          <w:rFonts w:ascii="Times New Roman" w:eastAsia="Arial" w:hAnsi="Times New Roman" w:cs="Times New Roman"/>
          <w:sz w:val="24"/>
        </w:rPr>
        <w:t>. Braga, A. A., &amp; Clarke, R. V. (2014). Explaining high-risk concentrations of crime in the city: Social disorganization, crime opportunities, and important next steps. </w:t>
      </w:r>
      <w:r w:rsidR="00A7100A" w:rsidRPr="000C1F6F">
        <w:rPr>
          <w:rFonts w:ascii="Times New Roman" w:eastAsia="Arial" w:hAnsi="Times New Roman" w:cs="Times New Roman"/>
          <w:i/>
          <w:iCs/>
          <w:sz w:val="24"/>
        </w:rPr>
        <w:t>Journal of Research in Crime and Delinquency</w:t>
      </w:r>
      <w:r w:rsidR="00A7100A" w:rsidRPr="000C1F6F">
        <w:rPr>
          <w:rFonts w:ascii="Times New Roman" w:eastAsia="Arial" w:hAnsi="Times New Roman" w:cs="Times New Roman"/>
          <w:sz w:val="24"/>
        </w:rPr>
        <w:t>, </w:t>
      </w:r>
      <w:r w:rsidR="00A7100A" w:rsidRPr="000C1F6F">
        <w:rPr>
          <w:rFonts w:ascii="Times New Roman" w:eastAsia="Arial" w:hAnsi="Times New Roman" w:cs="Times New Roman"/>
          <w:i/>
          <w:iCs/>
          <w:sz w:val="24"/>
        </w:rPr>
        <w:t>51</w:t>
      </w:r>
      <w:r w:rsidR="00A7100A" w:rsidRPr="000C1F6F">
        <w:rPr>
          <w:rFonts w:ascii="Times New Roman" w:eastAsia="Arial" w:hAnsi="Times New Roman" w:cs="Times New Roman"/>
          <w:sz w:val="24"/>
        </w:rPr>
        <w:t>(4), 480-498.</w:t>
      </w:r>
    </w:p>
    <w:p w14:paraId="4A34D316" w14:textId="5C053A7F" w:rsidR="00321EEF" w:rsidRPr="000C1F6F" w:rsidRDefault="00321EEF" w:rsidP="000C1F6F">
      <w:pPr>
        <w:ind w:left="720" w:right="475" w:hanging="720"/>
        <w:rPr>
          <w:rFonts w:ascii="Times New Roman" w:eastAsia="Arial" w:hAnsi="Times New Roman" w:cs="Times New Roman"/>
          <w:sz w:val="24"/>
        </w:rPr>
      </w:pPr>
    </w:p>
    <w:p w14:paraId="4FA20881" w14:textId="6B97FA51" w:rsidR="00B32DB2" w:rsidRPr="000C1F6F" w:rsidRDefault="00B32DB2" w:rsidP="000C1F6F">
      <w:pPr>
        <w:ind w:left="720" w:right="475" w:hanging="720"/>
        <w:rPr>
          <w:rFonts w:ascii="Times New Roman" w:eastAsia="Arial" w:hAnsi="Times New Roman" w:cs="Times New Roman"/>
          <w:sz w:val="24"/>
          <w:szCs w:val="24"/>
          <w:u w:val="single"/>
        </w:rPr>
      </w:pPr>
      <w:r w:rsidRPr="000C1F6F">
        <w:rPr>
          <w:rFonts w:ascii="Times New Roman" w:eastAsia="Arial" w:hAnsi="Times New Roman" w:cs="Times New Roman"/>
          <w:sz w:val="24"/>
          <w:szCs w:val="24"/>
          <w:u w:val="single"/>
        </w:rPr>
        <w:t>Informal Social Controls/Social Disorganization</w:t>
      </w:r>
    </w:p>
    <w:p w14:paraId="5E000434" w14:textId="77777777" w:rsidR="00B32DB2" w:rsidRPr="000C1F6F" w:rsidRDefault="00B32DB2" w:rsidP="000C1F6F">
      <w:pPr>
        <w:ind w:left="720" w:right="475" w:hanging="720"/>
        <w:rPr>
          <w:rFonts w:ascii="Times New Roman" w:eastAsia="Arial" w:hAnsi="Times New Roman" w:cs="Times New Roman"/>
          <w:sz w:val="24"/>
          <w:szCs w:val="24"/>
        </w:rPr>
      </w:pPr>
    </w:p>
    <w:p w14:paraId="0441EAA5" w14:textId="4B63BD5B" w:rsidR="00321EEF" w:rsidRPr="000C1F6F" w:rsidRDefault="005940CB"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7</w:t>
      </w:r>
      <w:r w:rsidR="00321EEF" w:rsidRPr="000C1F6F">
        <w:rPr>
          <w:rFonts w:ascii="Times New Roman" w:eastAsia="Arial" w:hAnsi="Times New Roman" w:cs="Times New Roman"/>
          <w:sz w:val="24"/>
          <w:szCs w:val="24"/>
        </w:rPr>
        <w:t>. Weisburd, D., Groff, E. R., &amp; Yang, S. M. (2014). The importance of both opportunity and social disorganization theory in a future research agenda to advance criminological theory and crime prevention at places. </w:t>
      </w:r>
      <w:r w:rsidR="00321EEF" w:rsidRPr="000C1F6F">
        <w:rPr>
          <w:rFonts w:ascii="Times New Roman" w:eastAsia="Arial" w:hAnsi="Times New Roman" w:cs="Times New Roman"/>
          <w:i/>
          <w:iCs/>
          <w:sz w:val="24"/>
          <w:szCs w:val="24"/>
        </w:rPr>
        <w:t>Journal of research in crime and delinquency</w:t>
      </w:r>
      <w:r w:rsidR="00321EEF" w:rsidRPr="000C1F6F">
        <w:rPr>
          <w:rFonts w:ascii="Times New Roman" w:eastAsia="Arial" w:hAnsi="Times New Roman" w:cs="Times New Roman"/>
          <w:sz w:val="24"/>
          <w:szCs w:val="24"/>
        </w:rPr>
        <w:t>, </w:t>
      </w:r>
      <w:r w:rsidR="00321EEF" w:rsidRPr="000C1F6F">
        <w:rPr>
          <w:rFonts w:ascii="Times New Roman" w:eastAsia="Arial" w:hAnsi="Times New Roman" w:cs="Times New Roman"/>
          <w:i/>
          <w:iCs/>
          <w:sz w:val="24"/>
          <w:szCs w:val="24"/>
        </w:rPr>
        <w:t>51</w:t>
      </w:r>
      <w:r w:rsidR="00321EEF" w:rsidRPr="000C1F6F">
        <w:rPr>
          <w:rFonts w:ascii="Times New Roman" w:eastAsia="Arial" w:hAnsi="Times New Roman" w:cs="Times New Roman"/>
          <w:sz w:val="24"/>
          <w:szCs w:val="24"/>
        </w:rPr>
        <w:t>(4), 499-508.</w:t>
      </w:r>
    </w:p>
    <w:p w14:paraId="4ABEECE7" w14:textId="19932839" w:rsidR="0099251A" w:rsidRPr="000C1F6F" w:rsidRDefault="0099251A" w:rsidP="000C1F6F">
      <w:pPr>
        <w:ind w:left="720" w:right="475" w:hanging="720"/>
        <w:contextualSpacing/>
        <w:rPr>
          <w:rFonts w:ascii="Times New Roman" w:eastAsia="Arial" w:hAnsi="Times New Roman" w:cs="Times New Roman"/>
          <w:sz w:val="24"/>
          <w:szCs w:val="24"/>
        </w:rPr>
      </w:pPr>
    </w:p>
    <w:p w14:paraId="385F621E" w14:textId="201A524C" w:rsidR="005940CB" w:rsidRPr="000C1F6F" w:rsidRDefault="005940CB" w:rsidP="000C1F6F">
      <w:pPr>
        <w:ind w:left="720" w:hanging="720"/>
        <w:contextualSpacing/>
        <w:textAlignment w:val="baseline"/>
        <w:rPr>
          <w:rFonts w:ascii="Times New Roman" w:eastAsia="Times New Roman" w:hAnsi="Times New Roman" w:cs="Times New Roman"/>
          <w:color w:val="000000"/>
          <w:sz w:val="24"/>
          <w:szCs w:val="24"/>
        </w:rPr>
      </w:pPr>
      <w:r w:rsidRPr="000C1F6F">
        <w:rPr>
          <w:rFonts w:ascii="Times New Roman" w:eastAsia="Times New Roman" w:hAnsi="Times New Roman" w:cs="Times New Roman"/>
          <w:color w:val="000000"/>
          <w:sz w:val="24"/>
          <w:szCs w:val="24"/>
        </w:rPr>
        <w:t xml:space="preserve">8. Sampson, R. J., </w:t>
      </w:r>
      <w:proofErr w:type="spellStart"/>
      <w:r w:rsidRPr="000C1F6F">
        <w:rPr>
          <w:rFonts w:ascii="Times New Roman" w:eastAsia="Times New Roman" w:hAnsi="Times New Roman" w:cs="Times New Roman"/>
          <w:color w:val="000000"/>
          <w:sz w:val="24"/>
          <w:szCs w:val="24"/>
        </w:rPr>
        <w:t>Raudenbush</w:t>
      </w:r>
      <w:proofErr w:type="spellEnd"/>
      <w:r w:rsidRPr="000C1F6F">
        <w:rPr>
          <w:rFonts w:ascii="Times New Roman" w:eastAsia="Times New Roman" w:hAnsi="Times New Roman" w:cs="Times New Roman"/>
          <w:color w:val="000000"/>
          <w:sz w:val="24"/>
          <w:szCs w:val="24"/>
        </w:rPr>
        <w:t xml:space="preserve">, S. W., &amp; Earls, F. (1997). Neighborhoods and violent crime: A multilevel study of collective efficacy. </w:t>
      </w:r>
      <w:r w:rsidRPr="000C1F6F">
        <w:rPr>
          <w:rFonts w:ascii="Times New Roman" w:eastAsia="Times New Roman" w:hAnsi="Times New Roman" w:cs="Times New Roman"/>
          <w:i/>
          <w:iCs/>
          <w:color w:val="000000"/>
          <w:sz w:val="24"/>
          <w:szCs w:val="24"/>
        </w:rPr>
        <w:t>Science</w:t>
      </w:r>
      <w:r w:rsidRPr="000C1F6F">
        <w:rPr>
          <w:rFonts w:ascii="Times New Roman" w:eastAsia="Times New Roman" w:hAnsi="Times New Roman" w:cs="Times New Roman"/>
          <w:color w:val="000000"/>
          <w:sz w:val="24"/>
          <w:szCs w:val="24"/>
        </w:rPr>
        <w:t>, 277(5328), 918-924.</w:t>
      </w:r>
    </w:p>
    <w:p w14:paraId="21A5D69E" w14:textId="7227229E" w:rsidR="0099251A" w:rsidRPr="000C1F6F" w:rsidRDefault="0099251A" w:rsidP="000C1F6F">
      <w:pPr>
        <w:ind w:left="720" w:right="475" w:hanging="720"/>
        <w:contextualSpacing/>
        <w:rPr>
          <w:rFonts w:ascii="Times New Roman" w:eastAsia="Arial" w:hAnsi="Times New Roman" w:cs="Times New Roman"/>
          <w:sz w:val="24"/>
          <w:szCs w:val="24"/>
        </w:rPr>
      </w:pPr>
    </w:p>
    <w:p w14:paraId="255396C7" w14:textId="39D3290A" w:rsidR="00FE1F77" w:rsidRPr="000C1F6F" w:rsidRDefault="005940CB"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9. </w:t>
      </w:r>
      <w:r w:rsidR="00866652" w:rsidRPr="000C1F6F">
        <w:rPr>
          <w:rFonts w:ascii="Times New Roman" w:eastAsia="Arial" w:hAnsi="Times New Roman" w:cs="Times New Roman"/>
          <w:sz w:val="24"/>
          <w:szCs w:val="24"/>
        </w:rPr>
        <w:t xml:space="preserve">Weisburd, D., White, C., &amp; </w:t>
      </w:r>
      <w:proofErr w:type="spellStart"/>
      <w:r w:rsidR="00866652" w:rsidRPr="000C1F6F">
        <w:rPr>
          <w:rFonts w:ascii="Times New Roman" w:eastAsia="Arial" w:hAnsi="Times New Roman" w:cs="Times New Roman"/>
          <w:sz w:val="24"/>
          <w:szCs w:val="24"/>
        </w:rPr>
        <w:t>Wooditch</w:t>
      </w:r>
      <w:proofErr w:type="spellEnd"/>
      <w:r w:rsidR="00866652" w:rsidRPr="000C1F6F">
        <w:rPr>
          <w:rFonts w:ascii="Times New Roman" w:eastAsia="Arial" w:hAnsi="Times New Roman" w:cs="Times New Roman"/>
          <w:sz w:val="24"/>
          <w:szCs w:val="24"/>
        </w:rPr>
        <w:t xml:space="preserve">, A. (2020). Does Collective Efficacy Matter at the Micro Geographic </w:t>
      </w:r>
      <w:proofErr w:type="gramStart"/>
      <w:r w:rsidR="00866652" w:rsidRPr="000C1F6F">
        <w:rPr>
          <w:rFonts w:ascii="Times New Roman" w:eastAsia="Arial" w:hAnsi="Times New Roman" w:cs="Times New Roman"/>
          <w:sz w:val="24"/>
          <w:szCs w:val="24"/>
        </w:rPr>
        <w:t>Level?:</w:t>
      </w:r>
      <w:proofErr w:type="gramEnd"/>
      <w:r w:rsidR="00866652" w:rsidRPr="000C1F6F">
        <w:rPr>
          <w:rFonts w:ascii="Times New Roman" w:eastAsia="Arial" w:hAnsi="Times New Roman" w:cs="Times New Roman"/>
          <w:sz w:val="24"/>
          <w:szCs w:val="24"/>
        </w:rPr>
        <w:t xml:space="preserve"> Findings From a Study Of Street Segments. </w:t>
      </w:r>
      <w:r w:rsidR="00866652" w:rsidRPr="000C1F6F">
        <w:rPr>
          <w:rFonts w:ascii="Times New Roman" w:eastAsia="Arial" w:hAnsi="Times New Roman" w:cs="Times New Roman"/>
          <w:i/>
          <w:iCs/>
          <w:sz w:val="24"/>
          <w:szCs w:val="24"/>
        </w:rPr>
        <w:t>The British Journal of Criminology</w:t>
      </w:r>
      <w:r w:rsidR="00866652" w:rsidRPr="000C1F6F">
        <w:rPr>
          <w:rFonts w:ascii="Times New Roman" w:eastAsia="Arial" w:hAnsi="Times New Roman" w:cs="Times New Roman"/>
          <w:sz w:val="24"/>
          <w:szCs w:val="24"/>
        </w:rPr>
        <w:t>.</w:t>
      </w:r>
    </w:p>
    <w:p w14:paraId="630FE7C4" w14:textId="77777777" w:rsidR="00866652" w:rsidRPr="000C1F6F" w:rsidRDefault="00866652" w:rsidP="000C1F6F">
      <w:pPr>
        <w:spacing w:line="346" w:lineRule="auto"/>
        <w:ind w:right="480"/>
        <w:rPr>
          <w:rFonts w:ascii="Times New Roman" w:eastAsia="Arial" w:hAnsi="Times New Roman" w:cs="Times New Roman"/>
          <w:sz w:val="24"/>
        </w:rPr>
      </w:pPr>
    </w:p>
    <w:p w14:paraId="12CC0532" w14:textId="77777777" w:rsidR="00444A78" w:rsidRPr="000C1F6F" w:rsidRDefault="00FE1F77" w:rsidP="000C1F6F">
      <w:pPr>
        <w:spacing w:line="346" w:lineRule="auto"/>
        <w:ind w:right="480"/>
        <w:rPr>
          <w:rFonts w:ascii="Times New Roman" w:eastAsia="Arial" w:hAnsi="Times New Roman" w:cs="Times New Roman"/>
          <w:i/>
        </w:rPr>
      </w:pPr>
      <w:r w:rsidRPr="000C1F6F">
        <w:rPr>
          <w:rFonts w:ascii="Times New Roman" w:eastAsia="Arial" w:hAnsi="Times New Roman" w:cs="Times New Roman"/>
          <w:i/>
        </w:rPr>
        <w:t>Note: These chapters are both long; focus on the theory and the constructs, not on the geographic distribution of the variables</w:t>
      </w:r>
    </w:p>
    <w:p w14:paraId="01DFAA56" w14:textId="77777777" w:rsidR="00780296" w:rsidRPr="000C1F6F" w:rsidRDefault="00780296" w:rsidP="000C1F6F">
      <w:pPr>
        <w:spacing w:line="346" w:lineRule="auto"/>
        <w:ind w:right="480"/>
        <w:rPr>
          <w:rFonts w:ascii="Times New Roman" w:eastAsia="Arial" w:hAnsi="Times New Roman" w:cs="Times New Roman"/>
          <w:i/>
          <w:sz w:val="24"/>
        </w:rPr>
      </w:pPr>
    </w:p>
    <w:p w14:paraId="0F00CF7A" w14:textId="60D5B723"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Additional Readings:</w:t>
      </w:r>
    </w:p>
    <w:p w14:paraId="2D242A4D" w14:textId="77777777"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Braga, Anthony A. and David Weisburd. (2010). </w:t>
      </w:r>
      <w:r w:rsidRPr="000C1F6F">
        <w:rPr>
          <w:rFonts w:ascii="Times New Roman" w:eastAsia="Arial" w:hAnsi="Times New Roman" w:cs="Times New Roman"/>
          <w:b/>
          <w:sz w:val="24"/>
        </w:rPr>
        <w:t>Chapter 3</w:t>
      </w:r>
      <w:r w:rsidRPr="000C1F6F">
        <w:rPr>
          <w:rFonts w:ascii="Times New Roman" w:eastAsia="Arial" w:hAnsi="Times New Roman" w:cs="Times New Roman"/>
          <w:sz w:val="24"/>
        </w:rPr>
        <w:t>: The Theoretical Importance of Place in Crime Prevention. In Policing Problem Places: Crime Hot Spots and Effective Prevention. Oxford University Press.</w:t>
      </w:r>
    </w:p>
    <w:p w14:paraId="5F77A18A" w14:textId="77777777" w:rsidR="001F35A8" w:rsidRPr="000C1F6F" w:rsidRDefault="001F35A8" w:rsidP="000C1F6F">
      <w:pPr>
        <w:ind w:left="720" w:right="475" w:hanging="720"/>
        <w:rPr>
          <w:rFonts w:ascii="Times New Roman" w:eastAsia="Arial" w:hAnsi="Times New Roman" w:cs="Times New Roman"/>
          <w:sz w:val="24"/>
        </w:rPr>
      </w:pPr>
    </w:p>
    <w:p w14:paraId="0B7D159C" w14:textId="026A18F6"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 Sherman, Lawrence W. (1995). Hot Spots of Crime and Criminal Careers of Places. In John E. Eck and David Weisburd (eds.), Crime and Place, Crime Prevention Studies, vol. 4 (pp. 35- 52).</w:t>
      </w:r>
      <w:r w:rsidR="00E31507" w:rsidRPr="000C1F6F">
        <w:rPr>
          <w:rFonts w:ascii="Times New Roman" w:eastAsia="Arial" w:hAnsi="Times New Roman" w:cs="Times New Roman"/>
          <w:sz w:val="24"/>
        </w:rPr>
        <w:t xml:space="preserve"> Monsey, NY: Willow Tree Press.</w:t>
      </w:r>
    </w:p>
    <w:p w14:paraId="58B2B96B" w14:textId="77777777" w:rsidR="001F35A8" w:rsidRPr="000C1F6F" w:rsidRDefault="001F35A8" w:rsidP="000C1F6F">
      <w:pPr>
        <w:ind w:left="720" w:right="475" w:hanging="720"/>
        <w:rPr>
          <w:rFonts w:ascii="Times New Roman" w:eastAsia="Arial" w:hAnsi="Times New Roman" w:cs="Times New Roman"/>
          <w:sz w:val="24"/>
        </w:rPr>
      </w:pPr>
    </w:p>
    <w:p w14:paraId="5B801D1B" w14:textId="77777777"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3. Felson, Marcus. (1994). Crime and Everyday Life: Insight and Implications for Society. Thousand Oaks, CA: Pine Forge Press.</w:t>
      </w:r>
    </w:p>
    <w:p w14:paraId="5CE9697A" w14:textId="77777777" w:rsidR="001F35A8" w:rsidRPr="000C1F6F" w:rsidRDefault="001F35A8" w:rsidP="000C1F6F">
      <w:pPr>
        <w:ind w:left="720" w:right="475" w:hanging="720"/>
        <w:rPr>
          <w:rFonts w:ascii="Times New Roman" w:eastAsia="Arial" w:hAnsi="Times New Roman" w:cs="Times New Roman"/>
          <w:sz w:val="24"/>
        </w:rPr>
      </w:pPr>
    </w:p>
    <w:p w14:paraId="018050E7" w14:textId="77777777"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Eck, John E., and Emily Eck. (2012). Overview of: “Crime Place and Pollution: Expanding Crime Reduction Options through a Regulatory Approach.” </w:t>
      </w:r>
      <w:r w:rsidRPr="000C1F6F">
        <w:rPr>
          <w:rFonts w:ascii="Times New Roman" w:eastAsia="Arial" w:hAnsi="Times New Roman" w:cs="Times New Roman"/>
          <w:i/>
          <w:sz w:val="24"/>
        </w:rPr>
        <w:t>Criminology &amp; Public Policy</w:t>
      </w:r>
      <w:r w:rsidRPr="000C1F6F">
        <w:rPr>
          <w:rFonts w:ascii="Times New Roman" w:eastAsia="Arial" w:hAnsi="Times New Roman" w:cs="Times New Roman"/>
          <w:sz w:val="24"/>
        </w:rPr>
        <w:t>, 11(2), 279-280.</w:t>
      </w:r>
    </w:p>
    <w:p w14:paraId="32AC70C1" w14:textId="77777777" w:rsidR="001F35A8" w:rsidRPr="000C1F6F" w:rsidRDefault="001F35A8" w:rsidP="000C1F6F">
      <w:pPr>
        <w:ind w:left="720" w:right="475" w:hanging="720"/>
        <w:rPr>
          <w:rFonts w:ascii="Times New Roman" w:eastAsia="Arial" w:hAnsi="Times New Roman" w:cs="Times New Roman"/>
          <w:sz w:val="24"/>
        </w:rPr>
      </w:pPr>
    </w:p>
    <w:p w14:paraId="1C6E76DB" w14:textId="5D9B182B"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Eck, John E. (1998). What Do Those Dots Mean? Mapping Theories with Data. In David Weisburd and Tom McEwen (eds.), Crime Mapping &amp; Crime Prevention, Crime Prevention Studies, vol. 8 (pp. 379-406). Monsey, NY: Criminal Justice Press. </w:t>
      </w:r>
    </w:p>
    <w:p w14:paraId="54D26D43" w14:textId="77777777" w:rsidR="001F35A8" w:rsidRPr="000C1F6F" w:rsidRDefault="001F35A8" w:rsidP="000C1F6F">
      <w:pPr>
        <w:ind w:left="720" w:right="475" w:hanging="720"/>
        <w:rPr>
          <w:rFonts w:ascii="Times New Roman" w:eastAsia="Arial" w:hAnsi="Times New Roman" w:cs="Times New Roman"/>
          <w:sz w:val="24"/>
        </w:rPr>
      </w:pPr>
    </w:p>
    <w:p w14:paraId="27B6804A" w14:textId="0A013379" w:rsidR="001F35A8" w:rsidRPr="000C1F6F" w:rsidRDefault="001F35A8"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6. Eck, John E. and David Weisburd. (1995). Crime Places in Crime Theory. In John E. Eck and David Weisburd (eds.), Crime and Place, Crime Prevention Studies, vol. 4 (pp. 1-33). Monsey, NY: Wil</w:t>
      </w:r>
      <w:r w:rsidR="00E31507" w:rsidRPr="000C1F6F">
        <w:rPr>
          <w:rFonts w:ascii="Times New Roman" w:eastAsia="Arial" w:hAnsi="Times New Roman" w:cs="Times New Roman"/>
          <w:sz w:val="24"/>
        </w:rPr>
        <w:t>low Tree Press.</w:t>
      </w:r>
    </w:p>
    <w:p w14:paraId="1F646A0E" w14:textId="77777777" w:rsidR="001F35A8" w:rsidRPr="000C1F6F" w:rsidRDefault="001F35A8" w:rsidP="000C1F6F">
      <w:pPr>
        <w:ind w:left="720" w:right="475" w:hanging="720"/>
        <w:rPr>
          <w:rFonts w:ascii="Times New Roman" w:eastAsia="Arial" w:hAnsi="Times New Roman" w:cs="Times New Roman"/>
          <w:sz w:val="24"/>
        </w:rPr>
      </w:pPr>
    </w:p>
    <w:p w14:paraId="0375D2DD" w14:textId="77777777" w:rsidR="001F35A8" w:rsidRPr="000C1F6F" w:rsidRDefault="001F35A8" w:rsidP="000C1F6F">
      <w:pPr>
        <w:spacing w:line="346" w:lineRule="auto"/>
        <w:ind w:right="480"/>
        <w:rPr>
          <w:rFonts w:ascii="Times New Roman" w:eastAsia="Arial" w:hAnsi="Times New Roman" w:cs="Times New Roman"/>
          <w:sz w:val="24"/>
        </w:rPr>
      </w:pPr>
    </w:p>
    <w:p w14:paraId="5A27152A" w14:textId="77777777" w:rsidR="00444A78" w:rsidRPr="000C1F6F" w:rsidRDefault="00A0782E"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b/>
          <w:sz w:val="24"/>
        </w:rPr>
        <w:t>V</w:t>
      </w:r>
      <w:r w:rsidR="00444A78" w:rsidRPr="000C1F6F">
        <w:rPr>
          <w:rFonts w:ascii="Times New Roman" w:eastAsia="Arial" w:hAnsi="Times New Roman" w:cs="Times New Roman"/>
          <w:b/>
          <w:sz w:val="24"/>
        </w:rPr>
        <w:t xml:space="preserve">.  </w:t>
      </w:r>
      <w:r w:rsidRPr="000C1F6F">
        <w:rPr>
          <w:rFonts w:ascii="Times New Roman" w:eastAsia="Arial" w:hAnsi="Times New Roman" w:cs="Times New Roman"/>
          <w:b/>
          <w:sz w:val="24"/>
        </w:rPr>
        <w:t>The Distribution of Opportunities and Social Disorganization at Places</w:t>
      </w:r>
    </w:p>
    <w:p w14:paraId="2863E4E5"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1B50E99A" w14:textId="3B7B6205" w:rsidR="00043F7C" w:rsidRPr="000C1F6F" w:rsidRDefault="00780296"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w:t>
      </w:r>
      <w:r w:rsidR="00043F7C" w:rsidRPr="000C1F6F">
        <w:rPr>
          <w:rFonts w:ascii="Times New Roman" w:eastAsia="Arial" w:hAnsi="Times New Roman" w:cs="Times New Roman"/>
          <w:sz w:val="24"/>
        </w:rPr>
        <w:t xml:space="preserve"> Weisburd, D., Groff, E.R., and Yang, S.M. (2012). The criminology of place: Street segments and our understanding of the crime problem. New York: Oxford.     </w:t>
      </w:r>
      <w:r w:rsidR="00043F7C" w:rsidRPr="000C1F6F">
        <w:rPr>
          <w:rFonts w:ascii="Times New Roman" w:eastAsia="Arial" w:hAnsi="Times New Roman" w:cs="Times New Roman"/>
          <w:b/>
          <w:sz w:val="24"/>
        </w:rPr>
        <w:t>Chapter 5 &amp; 6</w:t>
      </w:r>
      <w:r w:rsidR="00043F7C" w:rsidRPr="000C1F6F">
        <w:rPr>
          <w:rFonts w:ascii="Times New Roman" w:eastAsia="Arial" w:hAnsi="Times New Roman" w:cs="Times New Roman"/>
          <w:sz w:val="24"/>
        </w:rPr>
        <w:t xml:space="preserve"> </w:t>
      </w:r>
    </w:p>
    <w:p w14:paraId="0A1E8C92" w14:textId="77777777"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5103656D" w14:textId="5A184775"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w:t>
      </w:r>
      <w:r w:rsidR="00780296" w:rsidRPr="000C1F6F">
        <w:rPr>
          <w:rFonts w:ascii="Times New Roman" w:eastAsia="Arial" w:hAnsi="Times New Roman" w:cs="Times New Roman"/>
          <w:sz w:val="24"/>
        </w:rPr>
        <w:t>.</w:t>
      </w:r>
      <w:r w:rsidRPr="000C1F6F">
        <w:rPr>
          <w:rFonts w:ascii="Times New Roman" w:eastAsia="Arial" w:hAnsi="Times New Roman" w:cs="Times New Roman"/>
          <w:sz w:val="24"/>
        </w:rPr>
        <w:t xml:space="preserve"> </w:t>
      </w:r>
      <w:r w:rsidR="00780296" w:rsidRPr="000C1F6F">
        <w:rPr>
          <w:rFonts w:ascii="Times New Roman" w:eastAsia="Arial" w:hAnsi="Times New Roman" w:cs="Times New Roman"/>
          <w:sz w:val="24"/>
        </w:rPr>
        <w:t>Eck, J. E. (2017</w:t>
      </w:r>
      <w:r w:rsidR="00321EEF" w:rsidRPr="000C1F6F">
        <w:rPr>
          <w:rFonts w:ascii="Times New Roman" w:eastAsia="Arial" w:hAnsi="Times New Roman" w:cs="Times New Roman"/>
          <w:sz w:val="24"/>
        </w:rPr>
        <w:t>). The Opportunity Structure for Bad Place Management: A Theory to Assist Effective Regulation of High Crime Places. </w:t>
      </w:r>
      <w:r w:rsidR="00780296" w:rsidRPr="000C1F6F">
        <w:rPr>
          <w:rFonts w:ascii="Times New Roman" w:eastAsia="Arial" w:hAnsi="Times New Roman" w:cs="Times New Roman"/>
          <w:sz w:val="24"/>
          <w:szCs w:val="24"/>
        </w:rPr>
        <w:t xml:space="preserve">In D. Weisburd and A Braga (eds.) </w:t>
      </w:r>
      <w:r w:rsidR="00780296" w:rsidRPr="000C1F6F">
        <w:rPr>
          <w:rFonts w:ascii="Times New Roman" w:hAnsi="Times New Roman" w:cs="Times New Roman"/>
          <w:i/>
          <w:iCs/>
          <w:color w:val="222222"/>
          <w:sz w:val="24"/>
          <w:szCs w:val="24"/>
          <w:shd w:val="clear" w:color="auto" w:fill="FFFFFF"/>
        </w:rPr>
        <w:t>Unraveling the Crime-Place Connection, Volume 22</w:t>
      </w:r>
      <w:r w:rsidR="00780296" w:rsidRPr="000C1F6F">
        <w:rPr>
          <w:rFonts w:ascii="Times New Roman" w:hAnsi="Times New Roman" w:cs="Times New Roman"/>
          <w:color w:val="222222"/>
          <w:sz w:val="24"/>
          <w:szCs w:val="24"/>
          <w:shd w:val="clear" w:color="auto" w:fill="FFFFFF"/>
        </w:rPr>
        <w:t>. New York: Routledge.</w:t>
      </w:r>
    </w:p>
    <w:p w14:paraId="0A56DCC5" w14:textId="77777777" w:rsidR="00043F7C" w:rsidRPr="000C1F6F" w:rsidRDefault="00043F7C" w:rsidP="000C1F6F">
      <w:pPr>
        <w:ind w:left="720" w:right="475" w:hanging="720"/>
        <w:rPr>
          <w:rFonts w:ascii="Times New Roman" w:eastAsia="Arial" w:hAnsi="Times New Roman" w:cs="Times New Roman"/>
          <w:sz w:val="24"/>
        </w:rPr>
      </w:pPr>
    </w:p>
    <w:p w14:paraId="416020B2" w14:textId="7F777F9E" w:rsidR="00B07423" w:rsidRPr="000C1F6F" w:rsidRDefault="00780296" w:rsidP="000C1F6F">
      <w:pPr>
        <w:ind w:left="720" w:right="475" w:hanging="720"/>
        <w:rPr>
          <w:rFonts w:ascii="Times New Roman" w:hAnsi="Times New Roman" w:cs="Times New Roman"/>
          <w:color w:val="222222"/>
          <w:sz w:val="24"/>
          <w:szCs w:val="24"/>
          <w:shd w:val="clear" w:color="auto" w:fill="FFFFFF"/>
        </w:rPr>
      </w:pPr>
      <w:r w:rsidRPr="000C1F6F">
        <w:rPr>
          <w:rFonts w:ascii="Times New Roman" w:eastAsia="Arial" w:hAnsi="Times New Roman" w:cs="Times New Roman"/>
          <w:sz w:val="24"/>
        </w:rPr>
        <w:t>3.</w:t>
      </w:r>
      <w:r w:rsidR="00043F7C" w:rsidRPr="000C1F6F">
        <w:rPr>
          <w:rFonts w:ascii="Times New Roman" w:eastAsia="Arial" w:hAnsi="Times New Roman" w:cs="Times New Roman"/>
          <w:sz w:val="24"/>
        </w:rPr>
        <w:t xml:space="preserve"> </w:t>
      </w:r>
      <w:r w:rsidR="00043F7C" w:rsidRPr="000C1F6F">
        <w:rPr>
          <w:rFonts w:ascii="Times New Roman" w:eastAsia="Times New Roman" w:hAnsi="Times New Roman" w:cs="Times New Roman"/>
          <w:bCs/>
          <w:sz w:val="24"/>
          <w:szCs w:val="24"/>
        </w:rPr>
        <w:t xml:space="preserve">Weisburd, D., M. Shay, S. Amram and R. Zamir. (2017) </w:t>
      </w:r>
      <w:r w:rsidR="00043F7C" w:rsidRPr="000C1F6F">
        <w:rPr>
          <w:rFonts w:ascii="Times New Roman" w:eastAsia="Times New Roman" w:hAnsi="Times New Roman" w:cs="Times New Roman"/>
          <w:sz w:val="24"/>
          <w:szCs w:val="24"/>
        </w:rPr>
        <w:t xml:space="preserve">The Relationship Between Social Disorganization and Crime at the Micro Geographic Level: Findings </w:t>
      </w:r>
      <w:proofErr w:type="gramStart"/>
      <w:r w:rsidR="00043F7C" w:rsidRPr="000C1F6F">
        <w:rPr>
          <w:rFonts w:ascii="Times New Roman" w:eastAsia="Times New Roman" w:hAnsi="Times New Roman" w:cs="Times New Roman"/>
          <w:sz w:val="24"/>
          <w:szCs w:val="24"/>
        </w:rPr>
        <w:t>From</w:t>
      </w:r>
      <w:proofErr w:type="gramEnd"/>
      <w:r w:rsidR="00043F7C" w:rsidRPr="000C1F6F">
        <w:rPr>
          <w:rFonts w:ascii="Times New Roman" w:eastAsia="Times New Roman" w:hAnsi="Times New Roman" w:cs="Times New Roman"/>
          <w:sz w:val="24"/>
          <w:szCs w:val="24"/>
        </w:rPr>
        <w:t xml:space="preserve"> Tel Aviv-Yafo Using Israeli Census Data. </w:t>
      </w:r>
      <w:r w:rsidR="00B85ADD" w:rsidRPr="000C1F6F">
        <w:rPr>
          <w:rFonts w:ascii="Times New Roman" w:eastAsia="Arial" w:hAnsi="Times New Roman" w:cs="Times New Roman"/>
          <w:sz w:val="24"/>
          <w:szCs w:val="24"/>
        </w:rPr>
        <w:t xml:space="preserve">In D. Weisburd and A Braga (eds.) </w:t>
      </w:r>
      <w:r w:rsidR="00B85ADD" w:rsidRPr="000C1F6F">
        <w:rPr>
          <w:rFonts w:ascii="Times New Roman" w:hAnsi="Times New Roman" w:cs="Times New Roman"/>
          <w:i/>
          <w:iCs/>
          <w:color w:val="222222"/>
          <w:sz w:val="24"/>
          <w:szCs w:val="24"/>
          <w:shd w:val="clear" w:color="auto" w:fill="FFFFFF"/>
        </w:rPr>
        <w:t>Unraveling the Crime-Place Connection, Volume 22</w:t>
      </w:r>
      <w:r w:rsidR="00B85ADD" w:rsidRPr="000C1F6F">
        <w:rPr>
          <w:rFonts w:ascii="Times New Roman" w:hAnsi="Times New Roman" w:cs="Times New Roman"/>
          <w:color w:val="222222"/>
          <w:sz w:val="24"/>
          <w:szCs w:val="24"/>
          <w:shd w:val="clear" w:color="auto" w:fill="FFFFFF"/>
        </w:rPr>
        <w:t>. New York: Routledge.</w:t>
      </w:r>
    </w:p>
    <w:p w14:paraId="1FD3302C" w14:textId="77777777" w:rsidR="00B85ADD" w:rsidRPr="000C1F6F" w:rsidRDefault="00B85ADD" w:rsidP="000C1F6F">
      <w:pPr>
        <w:ind w:left="720" w:right="475" w:hanging="720"/>
        <w:rPr>
          <w:rFonts w:ascii="Times New Roman" w:eastAsia="Arial" w:hAnsi="Times New Roman" w:cs="Times New Roman"/>
          <w:i/>
          <w:sz w:val="24"/>
        </w:rPr>
      </w:pPr>
    </w:p>
    <w:p w14:paraId="37006F58" w14:textId="4A4ECD46" w:rsidR="00866652" w:rsidRPr="000C1F6F" w:rsidRDefault="00BF175C" w:rsidP="000C1F6F">
      <w:pPr>
        <w:ind w:left="720" w:hanging="720"/>
        <w:contextualSpacing/>
        <w:rPr>
          <w:rFonts w:ascii="Times New Roman" w:eastAsia="Times New Roman" w:hAnsi="Times New Roman" w:cs="Times New Roman"/>
          <w:bCs/>
          <w:color w:val="000000" w:themeColor="text1"/>
          <w:sz w:val="24"/>
          <w:szCs w:val="24"/>
        </w:rPr>
      </w:pPr>
      <w:r w:rsidRPr="000C1F6F">
        <w:rPr>
          <w:rFonts w:ascii="Times New Roman" w:eastAsia="Arial" w:hAnsi="Times New Roman" w:cs="Times New Roman"/>
          <w:bCs/>
          <w:color w:val="000000" w:themeColor="text1"/>
          <w:sz w:val="24"/>
          <w:szCs w:val="24"/>
        </w:rPr>
        <w:t xml:space="preserve">4. </w:t>
      </w:r>
      <w:r w:rsidR="00866652" w:rsidRPr="000C1F6F">
        <w:rPr>
          <w:rFonts w:ascii="Times New Roman" w:eastAsia="Times New Roman" w:hAnsi="Times New Roman" w:cs="Times New Roman"/>
          <w:bCs/>
          <w:color w:val="000000" w:themeColor="text1"/>
          <w:sz w:val="24"/>
          <w:szCs w:val="24"/>
        </w:rPr>
        <w:t xml:space="preserve">Weisburd, D., &amp; White, C. (2019). Hot spots of crime are not just hot spots of crime: Examining health outcomes at street segments. </w:t>
      </w:r>
      <w:r w:rsidR="00866652" w:rsidRPr="000C1F6F">
        <w:rPr>
          <w:rFonts w:ascii="Times New Roman" w:eastAsia="Times New Roman" w:hAnsi="Times New Roman" w:cs="Times New Roman"/>
          <w:bCs/>
          <w:i/>
          <w:iCs/>
          <w:color w:val="000000" w:themeColor="text1"/>
          <w:sz w:val="24"/>
          <w:szCs w:val="24"/>
        </w:rPr>
        <w:t>Journal of contemporary criminal justice</w:t>
      </w:r>
      <w:r w:rsidR="00866652" w:rsidRPr="000C1F6F">
        <w:rPr>
          <w:rFonts w:ascii="Times New Roman" w:eastAsia="Times New Roman" w:hAnsi="Times New Roman" w:cs="Times New Roman"/>
          <w:bCs/>
          <w:color w:val="000000" w:themeColor="text1"/>
          <w:sz w:val="24"/>
          <w:szCs w:val="24"/>
        </w:rPr>
        <w:t>, 35(2), 142160.</w:t>
      </w:r>
    </w:p>
    <w:p w14:paraId="14C5487B" w14:textId="6F7A56F8" w:rsidR="00866652" w:rsidRPr="000C1F6F" w:rsidRDefault="00866652" w:rsidP="000C1F6F">
      <w:pPr>
        <w:ind w:left="720" w:hanging="720"/>
        <w:contextualSpacing/>
        <w:rPr>
          <w:rFonts w:ascii="Times New Roman" w:eastAsia="Times New Roman" w:hAnsi="Times New Roman" w:cs="Times New Roman"/>
          <w:bCs/>
          <w:color w:val="000000" w:themeColor="text1"/>
          <w:sz w:val="24"/>
          <w:szCs w:val="24"/>
        </w:rPr>
      </w:pPr>
    </w:p>
    <w:p w14:paraId="6CDF8E2B" w14:textId="77777777" w:rsidR="00E43060" w:rsidRPr="000C1F6F" w:rsidRDefault="00BF175C" w:rsidP="000C1F6F">
      <w:pPr>
        <w:rPr>
          <w:rFonts w:ascii="Times New Roman" w:hAnsi="Times New Roman" w:cs="Times New Roman"/>
          <w:sz w:val="24"/>
          <w:szCs w:val="24"/>
        </w:rPr>
      </w:pPr>
      <w:r w:rsidRPr="000C1F6F">
        <w:rPr>
          <w:rFonts w:ascii="Times New Roman" w:hAnsi="Times New Roman" w:cs="Times New Roman"/>
          <w:bCs/>
          <w:sz w:val="24"/>
          <w:szCs w:val="24"/>
          <w:shd w:val="clear" w:color="auto" w:fill="FFFFFF"/>
        </w:rPr>
        <w:t xml:space="preserve">5. </w:t>
      </w:r>
      <w:r w:rsidR="00E43060" w:rsidRPr="000C1F6F">
        <w:rPr>
          <w:rFonts w:ascii="Times New Roman" w:hAnsi="Times New Roman" w:cs="Times New Roman"/>
          <w:sz w:val="24"/>
          <w:szCs w:val="24"/>
        </w:rPr>
        <w:t>Weisburd, David, Breanne Cave, Matt Nelson, Clair White, Amelia Haviland, Justin Ready,</w:t>
      </w:r>
    </w:p>
    <w:p w14:paraId="575DF9D0" w14:textId="67064784" w:rsidR="00E43060" w:rsidRPr="000C1F6F" w:rsidRDefault="00E43060" w:rsidP="000C1F6F">
      <w:pPr>
        <w:rPr>
          <w:rFonts w:ascii="Times New Roman" w:eastAsiaTheme="minorEastAsia" w:hAnsi="Times New Roman" w:cs="Times New Roman"/>
          <w:sz w:val="24"/>
          <w:szCs w:val="24"/>
        </w:rPr>
      </w:pPr>
      <w:r w:rsidRPr="000C1F6F">
        <w:rPr>
          <w:rFonts w:ascii="Times New Roman" w:hAnsi="Times New Roman" w:cs="Times New Roman"/>
          <w:sz w:val="24"/>
          <w:szCs w:val="24"/>
        </w:rPr>
        <w:tab/>
        <w:t xml:space="preserve">Brian Lawton, Kathleen </w:t>
      </w:r>
      <w:proofErr w:type="spellStart"/>
      <w:r w:rsidRPr="000C1F6F">
        <w:rPr>
          <w:rFonts w:ascii="Times New Roman" w:hAnsi="Times New Roman" w:cs="Times New Roman"/>
          <w:sz w:val="24"/>
          <w:szCs w:val="24"/>
        </w:rPr>
        <w:t>Sikkema</w:t>
      </w:r>
      <w:proofErr w:type="spellEnd"/>
      <w:r w:rsidRPr="000C1F6F">
        <w:rPr>
          <w:rFonts w:ascii="Times New Roman" w:hAnsi="Times New Roman" w:cs="Times New Roman"/>
          <w:sz w:val="24"/>
          <w:szCs w:val="24"/>
        </w:rPr>
        <w:t xml:space="preserve">. (2018) </w:t>
      </w:r>
      <w:r w:rsidRPr="000C1F6F">
        <w:rPr>
          <w:rFonts w:ascii="Times New Roman" w:eastAsiaTheme="minorEastAsia" w:hAnsi="Times New Roman" w:cs="Times New Roman"/>
          <w:sz w:val="24"/>
          <w:szCs w:val="24"/>
        </w:rPr>
        <w:t>Mean Streets and Mental Health:</w:t>
      </w:r>
    </w:p>
    <w:p w14:paraId="4B457382" w14:textId="77777777" w:rsidR="00E43060" w:rsidRPr="000C1F6F" w:rsidRDefault="00E43060" w:rsidP="000C1F6F">
      <w:pPr>
        <w:rPr>
          <w:rFonts w:ascii="Times New Roman" w:eastAsia="Times New Roman" w:hAnsi="Times New Roman" w:cs="Times New Roman"/>
          <w:i/>
          <w:iCs/>
          <w:sz w:val="24"/>
          <w:szCs w:val="24"/>
        </w:rPr>
      </w:pPr>
      <w:r w:rsidRPr="000C1F6F">
        <w:rPr>
          <w:rFonts w:ascii="Times New Roman" w:eastAsiaTheme="minorEastAsia" w:hAnsi="Times New Roman" w:cs="Times New Roman"/>
          <w:sz w:val="24"/>
          <w:szCs w:val="24"/>
        </w:rPr>
        <w:tab/>
        <w:t xml:space="preserve">Depression and PTSD at Crime Hot Spots. </w:t>
      </w:r>
      <w:r w:rsidRPr="000C1F6F">
        <w:rPr>
          <w:rFonts w:ascii="Times New Roman" w:hAnsi="Times New Roman" w:cs="Times New Roman"/>
          <w:i/>
          <w:iCs/>
          <w:sz w:val="24"/>
          <w:szCs w:val="24"/>
        </w:rPr>
        <w:t>American Journal of Community Psychology</w:t>
      </w:r>
    </w:p>
    <w:p w14:paraId="0ED5067F" w14:textId="426D1EFD" w:rsidR="00866652" w:rsidRPr="000C1F6F" w:rsidRDefault="00E43060" w:rsidP="000C1F6F">
      <w:pPr>
        <w:ind w:left="720" w:right="480" w:hanging="720"/>
        <w:contextualSpacing/>
        <w:rPr>
          <w:rFonts w:ascii="Times New Roman" w:hAnsi="Times New Roman" w:cs="Times New Roman"/>
          <w:bCs/>
          <w:color w:val="FF0000"/>
          <w:sz w:val="24"/>
          <w:szCs w:val="24"/>
          <w:shd w:val="clear" w:color="auto" w:fill="FFFFFF"/>
        </w:rPr>
      </w:pPr>
      <w:r w:rsidRPr="000C1F6F">
        <w:rPr>
          <w:rFonts w:ascii="Times New Roman" w:hAnsi="Times New Roman" w:cs="Times New Roman"/>
          <w:i/>
          <w:iCs/>
          <w:sz w:val="24"/>
          <w:szCs w:val="24"/>
        </w:rPr>
        <w:tab/>
      </w:r>
      <w:r w:rsidRPr="000C1F6F">
        <w:rPr>
          <w:rFonts w:ascii="Times New Roman" w:hAnsi="Times New Roman" w:cs="Times New Roman"/>
          <w:iCs/>
          <w:sz w:val="24"/>
          <w:szCs w:val="24"/>
        </w:rPr>
        <w:t>61:285-295</w:t>
      </w:r>
    </w:p>
    <w:p w14:paraId="2AAB9213" w14:textId="794BB97A" w:rsidR="00BF175C" w:rsidRPr="000C1F6F" w:rsidRDefault="00BF175C" w:rsidP="000C1F6F">
      <w:pPr>
        <w:spacing w:line="346" w:lineRule="auto"/>
        <w:ind w:right="480"/>
        <w:rPr>
          <w:rFonts w:ascii="Times New Roman" w:eastAsia="Arial" w:hAnsi="Times New Roman" w:cs="Times New Roman"/>
          <w:b/>
          <w:sz w:val="24"/>
        </w:rPr>
      </w:pPr>
    </w:p>
    <w:p w14:paraId="69177175" w14:textId="77777777" w:rsidR="006E26D5" w:rsidRPr="000C1F6F" w:rsidRDefault="006E26D5" w:rsidP="000C1F6F">
      <w:pPr>
        <w:spacing w:line="346" w:lineRule="auto"/>
        <w:ind w:right="480"/>
        <w:rPr>
          <w:rFonts w:ascii="Times New Roman" w:eastAsia="Arial" w:hAnsi="Times New Roman" w:cs="Times New Roman"/>
          <w:b/>
          <w:sz w:val="24"/>
        </w:rPr>
      </w:pPr>
    </w:p>
    <w:p w14:paraId="03EBC3DB" w14:textId="2667D0D4" w:rsidR="00444A78" w:rsidRPr="000C1F6F" w:rsidRDefault="00A0782E"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b/>
          <w:sz w:val="24"/>
        </w:rPr>
        <w:t>V</w:t>
      </w:r>
      <w:r w:rsidR="00444A78" w:rsidRPr="000C1F6F">
        <w:rPr>
          <w:rFonts w:ascii="Times New Roman" w:eastAsia="Arial" w:hAnsi="Times New Roman" w:cs="Times New Roman"/>
          <w:b/>
          <w:sz w:val="24"/>
        </w:rPr>
        <w:t xml:space="preserve">I.  </w:t>
      </w:r>
      <w:r w:rsidRPr="000C1F6F">
        <w:rPr>
          <w:rFonts w:ascii="Times New Roman" w:eastAsia="Arial" w:hAnsi="Times New Roman" w:cs="Times New Roman"/>
          <w:b/>
          <w:sz w:val="24"/>
        </w:rPr>
        <w:t>Explaining Crime at Place</w:t>
      </w:r>
    </w:p>
    <w:p w14:paraId="06C5610F"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5D292E46" w14:textId="77777777"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 xml:space="preserve">1. Weisburd, David, Nancy A. Morris, and Elizabeth R. Groff. (2009). Hot Spots of Juvenile Crime: A Longitudinal Study of Arrest Incidents at Street Segments in Seattle, Washington. </w:t>
      </w:r>
      <w:r w:rsidRPr="000C1F6F">
        <w:rPr>
          <w:rFonts w:ascii="Times New Roman" w:eastAsia="Arial" w:hAnsi="Times New Roman" w:cs="Times New Roman"/>
          <w:i/>
          <w:sz w:val="24"/>
        </w:rPr>
        <w:t>Journal of Quantitative Criminology</w:t>
      </w:r>
      <w:r w:rsidRPr="000C1F6F">
        <w:rPr>
          <w:rFonts w:ascii="Times New Roman" w:eastAsia="Arial" w:hAnsi="Times New Roman" w:cs="Times New Roman"/>
          <w:sz w:val="24"/>
        </w:rPr>
        <w:t>, 25(4), 443-467.</w:t>
      </w:r>
    </w:p>
    <w:p w14:paraId="0FE12B9E" w14:textId="77777777" w:rsidR="00043F7C" w:rsidRPr="000C1F6F" w:rsidRDefault="00043F7C" w:rsidP="000C1F6F">
      <w:pPr>
        <w:ind w:left="720" w:right="475" w:hanging="720"/>
        <w:rPr>
          <w:rFonts w:ascii="Times New Roman" w:eastAsia="Arial" w:hAnsi="Times New Roman" w:cs="Times New Roman"/>
          <w:sz w:val="24"/>
        </w:rPr>
      </w:pPr>
    </w:p>
    <w:p w14:paraId="4C530D5C" w14:textId="77777777"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Weisburd, D., Groff, E.R., and Yang, S.M. (2012). The criminology of place: Street segments and our understanding of the crime problem. New York: Oxford.    </w:t>
      </w:r>
      <w:r w:rsidRPr="000C1F6F">
        <w:rPr>
          <w:rFonts w:ascii="Times New Roman" w:eastAsia="Arial" w:hAnsi="Times New Roman" w:cs="Times New Roman"/>
          <w:b/>
          <w:sz w:val="24"/>
        </w:rPr>
        <w:t>Chapter 7.</w:t>
      </w:r>
    </w:p>
    <w:p w14:paraId="7C679C67" w14:textId="2DE82536" w:rsidR="00780296" w:rsidRPr="000C1F6F" w:rsidRDefault="00780296" w:rsidP="000C1F6F">
      <w:pPr>
        <w:ind w:right="475"/>
        <w:rPr>
          <w:rFonts w:ascii="Times New Roman" w:eastAsia="Arial" w:hAnsi="Times New Roman" w:cs="Times New Roman"/>
          <w:sz w:val="24"/>
        </w:rPr>
      </w:pPr>
    </w:p>
    <w:p w14:paraId="6762485B" w14:textId="53A8637F" w:rsidR="00780296" w:rsidRPr="000C1F6F" w:rsidRDefault="00BE15F9"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3</w:t>
      </w:r>
      <w:r w:rsidR="00780296" w:rsidRPr="000C1F6F">
        <w:rPr>
          <w:rFonts w:ascii="Times New Roman" w:eastAsia="Arial" w:hAnsi="Times New Roman" w:cs="Times New Roman"/>
          <w:sz w:val="24"/>
          <w:szCs w:val="24"/>
        </w:rPr>
        <w:t xml:space="preserve">. Wilcox, P., &amp; </w:t>
      </w:r>
      <w:proofErr w:type="spellStart"/>
      <w:r w:rsidR="00780296" w:rsidRPr="000C1F6F">
        <w:rPr>
          <w:rFonts w:ascii="Times New Roman" w:eastAsia="Arial" w:hAnsi="Times New Roman" w:cs="Times New Roman"/>
          <w:sz w:val="24"/>
          <w:szCs w:val="24"/>
        </w:rPr>
        <w:t>Tillyer</w:t>
      </w:r>
      <w:proofErr w:type="spellEnd"/>
      <w:r w:rsidR="00780296" w:rsidRPr="000C1F6F">
        <w:rPr>
          <w:rFonts w:ascii="Times New Roman" w:eastAsia="Arial" w:hAnsi="Times New Roman" w:cs="Times New Roman"/>
          <w:sz w:val="24"/>
          <w:szCs w:val="24"/>
        </w:rPr>
        <w:t xml:space="preserve">, M.S. (2017). Place and Neighborhood Contexts. In D. Weisburd and A Braga (eds.) </w:t>
      </w:r>
      <w:r w:rsidR="00780296" w:rsidRPr="000C1F6F">
        <w:rPr>
          <w:rFonts w:ascii="Times New Roman" w:eastAsia="Arial" w:hAnsi="Times New Roman" w:cs="Times New Roman"/>
          <w:i/>
          <w:iCs/>
          <w:sz w:val="24"/>
          <w:szCs w:val="24"/>
        </w:rPr>
        <w:t>Unraveling the Crime-Place Connection, Volume 22</w:t>
      </w:r>
      <w:r w:rsidR="00780296" w:rsidRPr="000C1F6F">
        <w:rPr>
          <w:rFonts w:ascii="Times New Roman" w:eastAsia="Arial" w:hAnsi="Times New Roman" w:cs="Times New Roman"/>
          <w:sz w:val="24"/>
          <w:szCs w:val="24"/>
        </w:rPr>
        <w:t>. New York: Routledge.</w:t>
      </w:r>
    </w:p>
    <w:p w14:paraId="50BAE0F0" w14:textId="3368758D" w:rsidR="00043F7C" w:rsidRPr="000C1F6F" w:rsidRDefault="00043F7C" w:rsidP="000C1F6F">
      <w:pPr>
        <w:ind w:right="480" w:hanging="720"/>
        <w:contextualSpacing/>
        <w:rPr>
          <w:rFonts w:ascii="Times New Roman" w:eastAsia="Arial" w:hAnsi="Times New Roman" w:cs="Times New Roman"/>
          <w:sz w:val="24"/>
          <w:szCs w:val="24"/>
        </w:rPr>
      </w:pPr>
    </w:p>
    <w:p w14:paraId="2F05258C" w14:textId="10820916" w:rsidR="0088277A" w:rsidRPr="000C1F6F" w:rsidRDefault="00BE15F9" w:rsidP="000C1F6F">
      <w:pPr>
        <w:ind w:left="720" w:right="480" w:hanging="720"/>
        <w:contextualSpacing/>
        <w:rPr>
          <w:rFonts w:ascii="Times New Roman" w:hAnsi="Times New Roman" w:cs="Times New Roman"/>
          <w:sz w:val="24"/>
          <w:szCs w:val="24"/>
        </w:rPr>
      </w:pPr>
      <w:r w:rsidRPr="000C1F6F">
        <w:rPr>
          <w:rFonts w:ascii="Times New Roman" w:hAnsi="Times New Roman" w:cs="Times New Roman"/>
          <w:sz w:val="24"/>
          <w:szCs w:val="24"/>
        </w:rPr>
        <w:t>4</w:t>
      </w:r>
      <w:r w:rsidR="004B66CF" w:rsidRPr="000C1F6F">
        <w:rPr>
          <w:rFonts w:ascii="Times New Roman" w:hAnsi="Times New Roman" w:cs="Times New Roman"/>
          <w:sz w:val="24"/>
          <w:szCs w:val="24"/>
        </w:rPr>
        <w:t>. Weisburd, D., Groff, E. R., &amp; Yang, S.-M. (2014). Understanding and controlling hot spots of crime: The importance of formal and informal social controls. </w:t>
      </w:r>
      <w:r w:rsidR="004B66CF" w:rsidRPr="000C1F6F">
        <w:rPr>
          <w:rFonts w:ascii="Times New Roman" w:hAnsi="Times New Roman" w:cs="Times New Roman"/>
          <w:i/>
          <w:iCs/>
          <w:sz w:val="24"/>
          <w:szCs w:val="24"/>
        </w:rPr>
        <w:t>Prevention Science</w:t>
      </w:r>
      <w:r w:rsidR="004B66CF" w:rsidRPr="000C1F6F">
        <w:rPr>
          <w:rFonts w:ascii="Times New Roman" w:hAnsi="Times New Roman" w:cs="Times New Roman"/>
          <w:sz w:val="24"/>
          <w:szCs w:val="24"/>
        </w:rPr>
        <w:t>,</w:t>
      </w:r>
      <w:r w:rsidR="004B66CF" w:rsidRPr="000C1F6F">
        <w:rPr>
          <w:rFonts w:ascii="Times New Roman" w:hAnsi="Times New Roman" w:cs="Times New Roman"/>
          <w:i/>
          <w:iCs/>
          <w:sz w:val="24"/>
          <w:szCs w:val="24"/>
        </w:rPr>
        <w:t> 15</w:t>
      </w:r>
      <w:r w:rsidR="004B66CF" w:rsidRPr="000C1F6F">
        <w:rPr>
          <w:rFonts w:ascii="Times New Roman" w:hAnsi="Times New Roman" w:cs="Times New Roman"/>
          <w:sz w:val="24"/>
          <w:szCs w:val="24"/>
        </w:rPr>
        <w:t>(1), 31–43.</w:t>
      </w:r>
    </w:p>
    <w:p w14:paraId="505353AC" w14:textId="77777777" w:rsidR="004B66CF" w:rsidRPr="000C1F6F" w:rsidRDefault="004B66CF" w:rsidP="000C1F6F">
      <w:pPr>
        <w:ind w:left="720" w:right="480" w:hanging="720"/>
        <w:contextualSpacing/>
        <w:rPr>
          <w:rFonts w:ascii="Times New Roman" w:eastAsia="Arial" w:hAnsi="Times New Roman" w:cs="Times New Roman"/>
          <w:sz w:val="24"/>
          <w:szCs w:val="24"/>
        </w:rPr>
      </w:pPr>
    </w:p>
    <w:p w14:paraId="17415495" w14:textId="00AB5D0F" w:rsidR="00866652" w:rsidRPr="000C1F6F" w:rsidRDefault="00BE15F9" w:rsidP="000C1F6F">
      <w:pPr>
        <w:pStyle w:val="xmsonormal"/>
        <w:spacing w:before="0" w:beforeAutospacing="0" w:after="0" w:afterAutospacing="0"/>
        <w:ind w:left="720" w:hanging="720"/>
        <w:contextualSpacing/>
        <w:rPr>
          <w:color w:val="201F1E"/>
        </w:rPr>
      </w:pPr>
      <w:r w:rsidRPr="000C1F6F">
        <w:rPr>
          <w:rFonts w:eastAsia="Arial"/>
        </w:rPr>
        <w:t>5</w:t>
      </w:r>
      <w:r w:rsidR="004B66CF" w:rsidRPr="000C1F6F">
        <w:rPr>
          <w:rFonts w:eastAsia="Arial"/>
        </w:rPr>
        <w:t xml:space="preserve">. </w:t>
      </w:r>
      <w:r w:rsidR="00866652" w:rsidRPr="000C1F6F">
        <w:rPr>
          <w:color w:val="000000"/>
          <w:bdr w:val="none" w:sz="0" w:space="0" w:color="auto" w:frame="1"/>
        </w:rPr>
        <w:t>Weisburd, D., White, C., Wire, S. &amp; Wilson, D. (Forthcoming) </w:t>
      </w:r>
      <w:r w:rsidR="00866652" w:rsidRPr="000C1F6F">
        <w:rPr>
          <w:color w:val="201F1E"/>
          <w:bdr w:val="none" w:sz="0" w:space="0" w:color="auto" w:frame="1"/>
        </w:rPr>
        <w:t>Enhancing informal social</w:t>
      </w:r>
      <w:r w:rsidR="004B66CF" w:rsidRPr="000C1F6F">
        <w:rPr>
          <w:color w:val="201F1E"/>
        </w:rPr>
        <w:t xml:space="preserve"> </w:t>
      </w:r>
      <w:r w:rsidR="00866652" w:rsidRPr="000C1F6F">
        <w:rPr>
          <w:color w:val="201F1E"/>
          <w:bdr w:val="none" w:sz="0" w:space="0" w:color="auto" w:frame="1"/>
        </w:rPr>
        <w:t>controls to reduce crime: Evidence from a study of crime hot spots. </w:t>
      </w:r>
      <w:r w:rsidR="00866652" w:rsidRPr="000C1F6F">
        <w:rPr>
          <w:i/>
          <w:iCs/>
          <w:color w:val="201F1E"/>
          <w:bdr w:val="none" w:sz="0" w:space="0" w:color="auto" w:frame="1"/>
        </w:rPr>
        <w:t>Prevention Science.</w:t>
      </w:r>
    </w:p>
    <w:p w14:paraId="295933C4" w14:textId="77777777" w:rsidR="00866652" w:rsidRPr="000C1F6F" w:rsidRDefault="00866652" w:rsidP="000C1F6F">
      <w:pPr>
        <w:spacing w:line="346" w:lineRule="auto"/>
        <w:ind w:right="480"/>
        <w:rPr>
          <w:rFonts w:ascii="Times New Roman" w:eastAsia="Arial" w:hAnsi="Times New Roman" w:cs="Times New Roman"/>
          <w:sz w:val="24"/>
        </w:rPr>
      </w:pPr>
    </w:p>
    <w:p w14:paraId="2C5443E9" w14:textId="77777777" w:rsidR="00444A78" w:rsidRPr="000C1F6F" w:rsidRDefault="00444A78"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i/>
          <w:sz w:val="24"/>
        </w:rPr>
        <w:t>Additional Readings:</w:t>
      </w:r>
    </w:p>
    <w:p w14:paraId="37BE0AA0" w14:textId="77777777"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Weisburd, David and Alex R. Piquero. (2008). How Well Do Criminologists Explain Crime? Statistical Modeling in Published Studies. In Michael </w:t>
      </w:r>
      <w:proofErr w:type="spellStart"/>
      <w:r w:rsidRPr="000C1F6F">
        <w:rPr>
          <w:rFonts w:ascii="Times New Roman" w:eastAsia="Arial" w:hAnsi="Times New Roman" w:cs="Times New Roman"/>
          <w:sz w:val="24"/>
        </w:rPr>
        <w:t>Tonry</w:t>
      </w:r>
      <w:proofErr w:type="spellEnd"/>
      <w:r w:rsidRPr="000C1F6F">
        <w:rPr>
          <w:rFonts w:ascii="Times New Roman" w:eastAsia="Arial" w:hAnsi="Times New Roman" w:cs="Times New Roman"/>
          <w:sz w:val="24"/>
        </w:rPr>
        <w:t xml:space="preserve"> (ed.) Crime and Justice: A Review of Research, vol. 37 (pp. 453-502). Chicago: University of Chicago Press.</w:t>
      </w:r>
    </w:p>
    <w:p w14:paraId="10AA72D2" w14:textId="77777777" w:rsidR="00043F7C" w:rsidRPr="000C1F6F" w:rsidRDefault="00043F7C" w:rsidP="000C1F6F">
      <w:pPr>
        <w:ind w:left="720" w:right="475" w:hanging="720"/>
        <w:rPr>
          <w:rFonts w:ascii="Times New Roman" w:eastAsia="Arial" w:hAnsi="Times New Roman" w:cs="Times New Roman"/>
          <w:sz w:val="24"/>
        </w:rPr>
      </w:pPr>
    </w:p>
    <w:p w14:paraId="76039BD5" w14:textId="77777777"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w:t>
      </w:r>
      <w:proofErr w:type="spellStart"/>
      <w:r w:rsidRPr="000C1F6F">
        <w:rPr>
          <w:rFonts w:ascii="Times New Roman" w:eastAsia="Arial" w:hAnsi="Times New Roman" w:cs="Times New Roman"/>
          <w:sz w:val="24"/>
        </w:rPr>
        <w:t>Roncek</w:t>
      </w:r>
      <w:proofErr w:type="spellEnd"/>
      <w:r w:rsidRPr="000C1F6F">
        <w:rPr>
          <w:rFonts w:ascii="Times New Roman" w:eastAsia="Arial" w:hAnsi="Times New Roman" w:cs="Times New Roman"/>
          <w:sz w:val="24"/>
        </w:rPr>
        <w:t xml:space="preserve">, Dennis W. and Ralph Bell. (1981). Bars, Blocks and Crimes. </w:t>
      </w:r>
      <w:r w:rsidRPr="000C1F6F">
        <w:rPr>
          <w:rFonts w:ascii="Times New Roman" w:eastAsia="Arial" w:hAnsi="Times New Roman" w:cs="Times New Roman"/>
          <w:i/>
          <w:sz w:val="24"/>
        </w:rPr>
        <w:t>Journal of Environmental Systems</w:t>
      </w:r>
      <w:r w:rsidRPr="000C1F6F">
        <w:rPr>
          <w:rFonts w:ascii="Times New Roman" w:eastAsia="Arial" w:hAnsi="Times New Roman" w:cs="Times New Roman"/>
          <w:sz w:val="24"/>
        </w:rPr>
        <w:t>, 11, 35-47.</w:t>
      </w:r>
    </w:p>
    <w:p w14:paraId="037E2767" w14:textId="77777777" w:rsidR="00043F7C" w:rsidRPr="000C1F6F" w:rsidRDefault="00043F7C" w:rsidP="000C1F6F">
      <w:pPr>
        <w:ind w:left="720" w:right="475" w:hanging="720"/>
        <w:rPr>
          <w:rFonts w:ascii="Times New Roman" w:eastAsia="Arial" w:hAnsi="Times New Roman" w:cs="Times New Roman"/>
          <w:sz w:val="24"/>
        </w:rPr>
      </w:pPr>
    </w:p>
    <w:p w14:paraId="6C2DFE7E" w14:textId="774D8B86" w:rsidR="00043F7C" w:rsidRPr="000C1F6F" w:rsidRDefault="00043F7C"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w:t>
      </w:r>
      <w:proofErr w:type="spellStart"/>
      <w:r w:rsidRPr="000C1F6F">
        <w:rPr>
          <w:rFonts w:ascii="Times New Roman" w:eastAsia="Arial" w:hAnsi="Times New Roman" w:cs="Times New Roman"/>
          <w:sz w:val="24"/>
        </w:rPr>
        <w:t>Roncek</w:t>
      </w:r>
      <w:proofErr w:type="spellEnd"/>
      <w:r w:rsidRPr="000C1F6F">
        <w:rPr>
          <w:rFonts w:ascii="Times New Roman" w:eastAsia="Arial" w:hAnsi="Times New Roman" w:cs="Times New Roman"/>
          <w:sz w:val="24"/>
        </w:rPr>
        <w:t xml:space="preserve">, Dennis W. and Pamela A. Maier. (1991). Bars, Blocks, and Crimes Revisited: Linking the Theory of Routine Activities to the Empiricism of "Hot Spots".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29, 725-753.</w:t>
      </w:r>
    </w:p>
    <w:p w14:paraId="3B890715" w14:textId="77777777" w:rsidR="00444A78" w:rsidRPr="000C1F6F" w:rsidRDefault="00444A78" w:rsidP="000C1F6F">
      <w:pPr>
        <w:spacing w:line="346" w:lineRule="auto"/>
        <w:ind w:right="480"/>
        <w:rPr>
          <w:rFonts w:ascii="Times New Roman" w:eastAsia="Arial" w:hAnsi="Times New Roman" w:cs="Times New Roman"/>
          <w:i/>
          <w:sz w:val="24"/>
        </w:rPr>
      </w:pPr>
    </w:p>
    <w:p w14:paraId="4D3564AE" w14:textId="756CB214" w:rsidR="00E31BDC" w:rsidRPr="000C1F6F" w:rsidRDefault="00E31BDC" w:rsidP="000C1F6F">
      <w:pPr>
        <w:spacing w:line="346" w:lineRule="auto"/>
        <w:ind w:right="480"/>
        <w:rPr>
          <w:rFonts w:ascii="Times New Roman" w:eastAsia="Arial" w:hAnsi="Times New Roman" w:cs="Times New Roman"/>
          <w:b/>
          <w:sz w:val="24"/>
        </w:rPr>
      </w:pPr>
    </w:p>
    <w:p w14:paraId="65F88CD8" w14:textId="446266C3" w:rsidR="0088277A" w:rsidRPr="000C1F6F" w:rsidRDefault="0037230F" w:rsidP="000C1F6F">
      <w:pPr>
        <w:pStyle w:val="ListParagraph"/>
        <w:numPr>
          <w:ilvl w:val="0"/>
          <w:numId w:val="21"/>
        </w:numPr>
        <w:spacing w:line="346" w:lineRule="auto"/>
        <w:ind w:right="480"/>
        <w:jc w:val="center"/>
        <w:rPr>
          <w:rFonts w:ascii="Times New Roman" w:eastAsia="Arial" w:hAnsi="Times New Roman" w:cs="Times New Roman"/>
          <w:bCs/>
          <w:sz w:val="24"/>
          <w:u w:val="single"/>
        </w:rPr>
      </w:pPr>
      <w:r w:rsidRPr="000C1F6F">
        <w:rPr>
          <w:rFonts w:ascii="Times New Roman" w:eastAsia="Arial" w:hAnsi="Times New Roman" w:cs="Times New Roman"/>
          <w:bCs/>
          <w:sz w:val="24"/>
          <w:u w:val="single"/>
        </w:rPr>
        <w:t>CRIME PREVENTION AND THE CRIMINOLOGY OF PLACE</w:t>
      </w:r>
    </w:p>
    <w:p w14:paraId="36A811BB" w14:textId="77777777" w:rsidR="0088277A" w:rsidRPr="000C1F6F" w:rsidRDefault="0088277A" w:rsidP="000C1F6F">
      <w:pPr>
        <w:spacing w:line="346" w:lineRule="auto"/>
        <w:ind w:right="480"/>
        <w:rPr>
          <w:rFonts w:ascii="Times New Roman" w:eastAsia="Arial" w:hAnsi="Times New Roman" w:cs="Times New Roman"/>
          <w:b/>
          <w:sz w:val="24"/>
        </w:rPr>
      </w:pPr>
    </w:p>
    <w:p w14:paraId="12E18C45" w14:textId="6A7F26CC" w:rsidR="00444A78" w:rsidRPr="000C1F6F" w:rsidRDefault="00A0782E"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b/>
          <w:sz w:val="24"/>
        </w:rPr>
        <w:t>VI</w:t>
      </w:r>
      <w:r w:rsidR="00444A78" w:rsidRPr="000C1F6F">
        <w:rPr>
          <w:rFonts w:ascii="Times New Roman" w:eastAsia="Arial" w:hAnsi="Times New Roman" w:cs="Times New Roman"/>
          <w:b/>
          <w:sz w:val="24"/>
        </w:rPr>
        <w:t xml:space="preserve">I.  </w:t>
      </w:r>
      <w:r w:rsidR="0037230F" w:rsidRPr="000C1F6F">
        <w:rPr>
          <w:rFonts w:ascii="Times New Roman" w:eastAsia="Arial" w:hAnsi="Times New Roman" w:cs="Times New Roman"/>
          <w:b/>
          <w:sz w:val="24"/>
        </w:rPr>
        <w:t xml:space="preserve">Deterrence and Opportunity Reduction: </w:t>
      </w:r>
      <w:r w:rsidR="00444A78" w:rsidRPr="000C1F6F">
        <w:rPr>
          <w:rFonts w:ascii="Times New Roman" w:eastAsia="Arial" w:hAnsi="Times New Roman" w:cs="Times New Roman"/>
          <w:b/>
          <w:sz w:val="24"/>
        </w:rPr>
        <w:t xml:space="preserve">The Emergence </w:t>
      </w:r>
      <w:r w:rsidRPr="000C1F6F">
        <w:rPr>
          <w:rFonts w:ascii="Times New Roman" w:eastAsia="Arial" w:hAnsi="Times New Roman" w:cs="Times New Roman"/>
          <w:b/>
          <w:sz w:val="24"/>
        </w:rPr>
        <w:t>of Hot Spots Policing</w:t>
      </w:r>
    </w:p>
    <w:p w14:paraId="71CEEC29"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2A46CA78"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Sherman, Lawrence W. and David Weisburd. (1995). General Deterrent Effects of Police Patrol in Crime "Hot Spots": A Randomized Controlled Trial. </w:t>
      </w:r>
      <w:r w:rsidRPr="000C1F6F">
        <w:rPr>
          <w:rFonts w:ascii="Times New Roman" w:eastAsia="Arial" w:hAnsi="Times New Roman" w:cs="Times New Roman"/>
          <w:i/>
          <w:sz w:val="24"/>
        </w:rPr>
        <w:t>Justice Quarterly</w:t>
      </w:r>
      <w:r w:rsidRPr="000C1F6F">
        <w:rPr>
          <w:rFonts w:ascii="Times New Roman" w:eastAsia="Arial" w:hAnsi="Times New Roman" w:cs="Times New Roman"/>
          <w:sz w:val="24"/>
        </w:rPr>
        <w:t>, 12(4), 626-648.</w:t>
      </w:r>
    </w:p>
    <w:p w14:paraId="7EB5E7D4" w14:textId="238BA67B" w:rsidR="00780296" w:rsidRPr="000C1F6F" w:rsidRDefault="00780296" w:rsidP="000C1F6F">
      <w:pPr>
        <w:ind w:right="475"/>
        <w:contextualSpacing/>
        <w:rPr>
          <w:rFonts w:ascii="Times New Roman" w:eastAsia="Arial" w:hAnsi="Times New Roman" w:cs="Times New Roman"/>
          <w:sz w:val="24"/>
        </w:rPr>
      </w:pPr>
    </w:p>
    <w:p w14:paraId="3F7E76E7" w14:textId="03C6630D" w:rsidR="00780296" w:rsidRPr="000C1F6F" w:rsidRDefault="00961299" w:rsidP="000C1F6F">
      <w:pPr>
        <w:ind w:left="720" w:right="475" w:hanging="720"/>
        <w:contextualSpacing/>
        <w:rPr>
          <w:rFonts w:ascii="Times New Roman" w:eastAsia="Arial" w:hAnsi="Times New Roman" w:cs="Times New Roman"/>
          <w:color w:val="000000" w:themeColor="text1"/>
          <w:sz w:val="24"/>
        </w:rPr>
      </w:pPr>
      <w:r w:rsidRPr="000C1F6F">
        <w:rPr>
          <w:rFonts w:ascii="Times New Roman" w:eastAsia="Arial" w:hAnsi="Times New Roman" w:cs="Times New Roman"/>
          <w:sz w:val="24"/>
        </w:rPr>
        <w:t>2</w:t>
      </w:r>
      <w:r w:rsidR="00E31BDC" w:rsidRPr="000C1F6F">
        <w:rPr>
          <w:rFonts w:ascii="Times New Roman" w:eastAsia="Arial" w:hAnsi="Times New Roman" w:cs="Times New Roman"/>
          <w:sz w:val="24"/>
        </w:rPr>
        <w:t>. Weisburd, D. (2018). Hot spots of crime and place</w:t>
      </w:r>
      <w:r w:rsidR="00E31BDC" w:rsidRPr="000C1F6F">
        <w:rPr>
          <w:rFonts w:ascii="Cambria Math" w:eastAsia="Arial" w:hAnsi="Cambria Math" w:cs="Cambria Math"/>
          <w:sz w:val="24"/>
        </w:rPr>
        <w:t>‐</w:t>
      </w:r>
      <w:r w:rsidR="00E31BDC" w:rsidRPr="000C1F6F">
        <w:rPr>
          <w:rFonts w:ascii="Times New Roman" w:eastAsia="Arial" w:hAnsi="Times New Roman" w:cs="Times New Roman"/>
          <w:sz w:val="24"/>
        </w:rPr>
        <w:t>based prevention. </w:t>
      </w:r>
      <w:r w:rsidR="00E31BDC" w:rsidRPr="000C1F6F">
        <w:rPr>
          <w:rFonts w:ascii="Times New Roman" w:eastAsia="Arial" w:hAnsi="Times New Roman" w:cs="Times New Roman"/>
          <w:i/>
          <w:iCs/>
          <w:sz w:val="24"/>
        </w:rPr>
        <w:t xml:space="preserve">Criminology &amp; </w:t>
      </w:r>
      <w:r w:rsidR="00E31BDC" w:rsidRPr="000C1F6F">
        <w:rPr>
          <w:rFonts w:ascii="Times New Roman" w:eastAsia="Arial" w:hAnsi="Times New Roman" w:cs="Times New Roman"/>
          <w:i/>
          <w:iCs/>
          <w:color w:val="000000" w:themeColor="text1"/>
          <w:sz w:val="24"/>
        </w:rPr>
        <w:t>Public Policy</w:t>
      </w:r>
      <w:r w:rsidR="00E31BDC" w:rsidRPr="000C1F6F">
        <w:rPr>
          <w:rFonts w:ascii="Times New Roman" w:eastAsia="Arial" w:hAnsi="Times New Roman" w:cs="Times New Roman"/>
          <w:color w:val="000000" w:themeColor="text1"/>
          <w:sz w:val="24"/>
        </w:rPr>
        <w:t>, </w:t>
      </w:r>
      <w:r w:rsidR="00E31BDC" w:rsidRPr="000C1F6F">
        <w:rPr>
          <w:rFonts w:ascii="Times New Roman" w:eastAsia="Arial" w:hAnsi="Times New Roman" w:cs="Times New Roman"/>
          <w:i/>
          <w:iCs/>
          <w:color w:val="000000" w:themeColor="text1"/>
          <w:sz w:val="24"/>
        </w:rPr>
        <w:t>17</w:t>
      </w:r>
      <w:r w:rsidR="00E31BDC" w:rsidRPr="000C1F6F">
        <w:rPr>
          <w:rFonts w:ascii="Times New Roman" w:eastAsia="Arial" w:hAnsi="Times New Roman" w:cs="Times New Roman"/>
          <w:color w:val="000000" w:themeColor="text1"/>
          <w:sz w:val="24"/>
        </w:rPr>
        <w:t>(1), 5-25.</w:t>
      </w:r>
    </w:p>
    <w:p w14:paraId="757CDBB4" w14:textId="6648520A" w:rsidR="00E31507" w:rsidRPr="000C1F6F" w:rsidRDefault="00E31507" w:rsidP="000C1F6F">
      <w:pPr>
        <w:ind w:right="480" w:hanging="720"/>
        <w:contextualSpacing/>
        <w:rPr>
          <w:rFonts w:ascii="Times New Roman" w:eastAsia="Arial" w:hAnsi="Times New Roman" w:cs="Times New Roman"/>
          <w:color w:val="000000" w:themeColor="text1"/>
          <w:sz w:val="24"/>
          <w:szCs w:val="24"/>
        </w:rPr>
      </w:pPr>
    </w:p>
    <w:p w14:paraId="23DF4833" w14:textId="67364373" w:rsidR="00C53E36" w:rsidRPr="000C1F6F" w:rsidRDefault="00961299" w:rsidP="000C1F6F">
      <w:pPr>
        <w:ind w:left="720" w:right="480" w:hanging="720"/>
        <w:contextualSpacing/>
        <w:rPr>
          <w:rFonts w:ascii="Times New Roman" w:hAnsi="Times New Roman" w:cs="Times New Roman"/>
          <w:color w:val="000000" w:themeColor="text1"/>
          <w:sz w:val="24"/>
          <w:szCs w:val="24"/>
          <w:shd w:val="clear" w:color="auto" w:fill="FFFFFF"/>
        </w:rPr>
      </w:pPr>
      <w:r w:rsidRPr="000C1F6F">
        <w:rPr>
          <w:rFonts w:ascii="Times New Roman" w:hAnsi="Times New Roman" w:cs="Times New Roman"/>
          <w:color w:val="000000" w:themeColor="text1"/>
          <w:sz w:val="24"/>
          <w:szCs w:val="24"/>
          <w:shd w:val="clear" w:color="auto" w:fill="FFFFFF"/>
        </w:rPr>
        <w:t xml:space="preserve">3. </w:t>
      </w:r>
      <w:r w:rsidR="004B66CF" w:rsidRPr="000C1F6F">
        <w:rPr>
          <w:rFonts w:ascii="Times New Roman" w:hAnsi="Times New Roman" w:cs="Times New Roman"/>
          <w:color w:val="000000" w:themeColor="text1"/>
          <w:sz w:val="24"/>
          <w:szCs w:val="24"/>
          <w:shd w:val="clear" w:color="auto" w:fill="FFFFFF"/>
        </w:rPr>
        <w:t>Braga, W.</w:t>
      </w:r>
      <w:r w:rsidR="00F615B6" w:rsidRPr="000C1F6F">
        <w:rPr>
          <w:rFonts w:ascii="Times New Roman" w:hAnsi="Times New Roman" w:cs="Times New Roman"/>
          <w:color w:val="000000" w:themeColor="text1"/>
          <w:sz w:val="24"/>
          <w:szCs w:val="24"/>
          <w:shd w:val="clear" w:color="auto" w:fill="FFFFFF"/>
        </w:rPr>
        <w:t xml:space="preserve">, Weisburd, D. </w:t>
      </w:r>
      <w:r w:rsidR="004B66CF" w:rsidRPr="000C1F6F">
        <w:rPr>
          <w:rFonts w:ascii="Times New Roman" w:hAnsi="Times New Roman" w:cs="Times New Roman"/>
          <w:color w:val="000000" w:themeColor="text1"/>
          <w:sz w:val="24"/>
          <w:szCs w:val="24"/>
          <w:shd w:val="clear" w:color="auto" w:fill="FFFFFF"/>
        </w:rPr>
        <w:t>(2020). Does Hot Spots Policing Have Meaningful Impacts on Crime? Findings from An Alternative Approach to Estimating Effect Sizes from Place-Based Program Evaluations. </w:t>
      </w:r>
      <w:r w:rsidR="004B66CF" w:rsidRPr="000C1F6F">
        <w:rPr>
          <w:rFonts w:ascii="Times New Roman" w:hAnsi="Times New Roman" w:cs="Times New Roman"/>
          <w:i/>
          <w:iCs/>
          <w:color w:val="000000" w:themeColor="text1"/>
          <w:sz w:val="24"/>
          <w:szCs w:val="24"/>
          <w:shd w:val="clear" w:color="auto" w:fill="FFFFFF"/>
        </w:rPr>
        <w:t>Journal of Quantitative Criminology</w:t>
      </w:r>
      <w:r w:rsidR="004B66CF" w:rsidRPr="000C1F6F">
        <w:rPr>
          <w:rFonts w:ascii="Times New Roman" w:hAnsi="Times New Roman" w:cs="Times New Roman"/>
          <w:color w:val="000000" w:themeColor="text1"/>
          <w:sz w:val="24"/>
          <w:szCs w:val="24"/>
          <w:shd w:val="clear" w:color="auto" w:fill="FFFFFF"/>
        </w:rPr>
        <w:t>.</w:t>
      </w:r>
    </w:p>
    <w:p w14:paraId="4F528351" w14:textId="77777777" w:rsidR="004B66CF" w:rsidRPr="000C1F6F" w:rsidRDefault="004B66CF" w:rsidP="000C1F6F">
      <w:pPr>
        <w:ind w:left="720" w:right="480" w:hanging="720"/>
        <w:contextualSpacing/>
        <w:rPr>
          <w:rFonts w:ascii="Times New Roman" w:eastAsia="Arial" w:hAnsi="Times New Roman" w:cs="Times New Roman"/>
          <w:color w:val="000000" w:themeColor="text1"/>
          <w:sz w:val="24"/>
        </w:rPr>
      </w:pPr>
    </w:p>
    <w:p w14:paraId="1F930D96" w14:textId="3D98025A" w:rsidR="00C53E36" w:rsidRPr="000C1F6F" w:rsidRDefault="00961299"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color w:val="000000" w:themeColor="text1"/>
          <w:sz w:val="24"/>
        </w:rPr>
        <w:t>4</w:t>
      </w:r>
      <w:r w:rsidR="00C53E36" w:rsidRPr="000C1F6F">
        <w:rPr>
          <w:rFonts w:ascii="Times New Roman" w:eastAsia="Arial" w:hAnsi="Times New Roman" w:cs="Times New Roman"/>
          <w:color w:val="000000" w:themeColor="text1"/>
          <w:sz w:val="24"/>
        </w:rPr>
        <w:t xml:space="preserve">. Weisburd, David and John E. Eck (2004). What Can Police Do to Reduce Crime, Disorder and Fear? </w:t>
      </w:r>
      <w:r w:rsidR="00C53E36" w:rsidRPr="000C1F6F">
        <w:rPr>
          <w:rFonts w:ascii="Times New Roman" w:eastAsia="Arial" w:hAnsi="Times New Roman" w:cs="Times New Roman"/>
          <w:i/>
          <w:color w:val="000000" w:themeColor="text1"/>
          <w:sz w:val="24"/>
        </w:rPr>
        <w:t xml:space="preserve">The Annals </w:t>
      </w:r>
      <w:r w:rsidR="00C53E36" w:rsidRPr="000C1F6F">
        <w:rPr>
          <w:rFonts w:ascii="Times New Roman" w:eastAsia="Arial" w:hAnsi="Times New Roman" w:cs="Times New Roman"/>
          <w:i/>
          <w:sz w:val="24"/>
        </w:rPr>
        <w:t>of the American Academy of Political and Social Science</w:t>
      </w:r>
      <w:r w:rsidR="00C53E36" w:rsidRPr="000C1F6F">
        <w:rPr>
          <w:rFonts w:ascii="Times New Roman" w:eastAsia="Arial" w:hAnsi="Times New Roman" w:cs="Times New Roman"/>
          <w:sz w:val="24"/>
        </w:rPr>
        <w:t>, 593, 4265.</w:t>
      </w:r>
    </w:p>
    <w:p w14:paraId="32025C13" w14:textId="3ECF3D18" w:rsidR="00C53E36" w:rsidRPr="000C1F6F" w:rsidRDefault="00C53E36" w:rsidP="000C1F6F">
      <w:pPr>
        <w:spacing w:line="346" w:lineRule="auto"/>
        <w:ind w:right="480"/>
        <w:rPr>
          <w:rFonts w:ascii="Times New Roman" w:eastAsia="Arial" w:hAnsi="Times New Roman" w:cs="Times New Roman"/>
          <w:sz w:val="24"/>
        </w:rPr>
      </w:pPr>
    </w:p>
    <w:p w14:paraId="31AE3251" w14:textId="7228C3DE" w:rsidR="00C53E36" w:rsidRPr="000C1F6F" w:rsidRDefault="00961299" w:rsidP="000C1F6F">
      <w:pPr>
        <w:ind w:left="720" w:right="475" w:hanging="720"/>
        <w:contextualSpacing/>
        <w:rPr>
          <w:rFonts w:ascii="Times New Roman" w:eastAsia="Arial" w:hAnsi="Times New Roman" w:cs="Times New Roman"/>
          <w:sz w:val="24"/>
        </w:rPr>
      </w:pPr>
      <w:r w:rsidRPr="000C1F6F">
        <w:rPr>
          <w:rFonts w:ascii="Times New Roman" w:eastAsia="Arial" w:hAnsi="Times New Roman" w:cs="Times New Roman"/>
          <w:sz w:val="24"/>
        </w:rPr>
        <w:t>5</w:t>
      </w:r>
      <w:r w:rsidR="00C53E36" w:rsidRPr="000C1F6F">
        <w:rPr>
          <w:rFonts w:ascii="Times New Roman" w:eastAsia="Arial" w:hAnsi="Times New Roman" w:cs="Times New Roman"/>
          <w:sz w:val="24"/>
        </w:rPr>
        <w:t xml:space="preserve">. Braga, Anthony A., Andrew V. </w:t>
      </w:r>
      <w:proofErr w:type="spellStart"/>
      <w:r w:rsidR="00C53E36" w:rsidRPr="000C1F6F">
        <w:rPr>
          <w:rFonts w:ascii="Times New Roman" w:eastAsia="Arial" w:hAnsi="Times New Roman" w:cs="Times New Roman"/>
          <w:sz w:val="24"/>
        </w:rPr>
        <w:t>Papachristos</w:t>
      </w:r>
      <w:proofErr w:type="spellEnd"/>
      <w:r w:rsidR="00C53E36" w:rsidRPr="000C1F6F">
        <w:rPr>
          <w:rFonts w:ascii="Times New Roman" w:eastAsia="Arial" w:hAnsi="Times New Roman" w:cs="Times New Roman"/>
          <w:sz w:val="24"/>
        </w:rPr>
        <w:t xml:space="preserve">, and David </w:t>
      </w:r>
      <w:proofErr w:type="spellStart"/>
      <w:r w:rsidR="00C53E36" w:rsidRPr="000C1F6F">
        <w:rPr>
          <w:rFonts w:ascii="Times New Roman" w:eastAsia="Arial" w:hAnsi="Times New Roman" w:cs="Times New Roman"/>
          <w:sz w:val="24"/>
        </w:rPr>
        <w:t>Hureau</w:t>
      </w:r>
      <w:proofErr w:type="spellEnd"/>
      <w:r w:rsidR="00C53E36" w:rsidRPr="000C1F6F">
        <w:rPr>
          <w:rFonts w:ascii="Times New Roman" w:eastAsia="Arial" w:hAnsi="Times New Roman" w:cs="Times New Roman"/>
          <w:sz w:val="24"/>
        </w:rPr>
        <w:t xml:space="preserve">. (2014). The effects of hot spots policing on crime: An updated systematic review and meta-analysis. </w:t>
      </w:r>
      <w:r w:rsidR="00C53E36" w:rsidRPr="000C1F6F">
        <w:rPr>
          <w:rFonts w:ascii="Times New Roman" w:eastAsia="Arial" w:hAnsi="Times New Roman" w:cs="Times New Roman"/>
          <w:i/>
          <w:sz w:val="24"/>
        </w:rPr>
        <w:t>Justice Quarterly</w:t>
      </w:r>
      <w:r w:rsidR="00C53E36" w:rsidRPr="000C1F6F">
        <w:rPr>
          <w:rFonts w:ascii="Times New Roman" w:eastAsia="Arial" w:hAnsi="Times New Roman" w:cs="Times New Roman"/>
          <w:sz w:val="24"/>
        </w:rPr>
        <w:t>, 31(4).</w:t>
      </w:r>
    </w:p>
    <w:p w14:paraId="1BF03B92" w14:textId="77777777" w:rsidR="004B66CF" w:rsidRPr="000C1F6F" w:rsidRDefault="004B66CF" w:rsidP="000C1F6F">
      <w:pPr>
        <w:ind w:right="475" w:hanging="720"/>
        <w:contextualSpacing/>
        <w:rPr>
          <w:rStyle w:val="normaltextrun"/>
          <w:rFonts w:ascii="Times New Roman" w:hAnsi="Times New Roman" w:cs="Times New Roman"/>
          <w:color w:val="000000"/>
          <w:sz w:val="24"/>
          <w:szCs w:val="24"/>
          <w:shd w:val="clear" w:color="auto" w:fill="FFFFFF"/>
        </w:rPr>
      </w:pPr>
    </w:p>
    <w:p w14:paraId="3CA3783B" w14:textId="5870B840" w:rsidR="00AF66C8" w:rsidRPr="000C1F6F" w:rsidRDefault="00961299" w:rsidP="000C1F6F">
      <w:pPr>
        <w:ind w:left="720" w:right="475" w:hanging="720"/>
        <w:contextualSpacing/>
        <w:rPr>
          <w:rStyle w:val="eop"/>
          <w:rFonts w:ascii="Times New Roman" w:hAnsi="Times New Roman" w:cs="Times New Roman"/>
          <w:color w:val="000000"/>
          <w:sz w:val="24"/>
          <w:szCs w:val="24"/>
          <w:shd w:val="clear" w:color="auto" w:fill="FFFFFF"/>
        </w:rPr>
      </w:pPr>
      <w:r w:rsidRPr="000C1F6F">
        <w:rPr>
          <w:rStyle w:val="normaltextrun"/>
          <w:rFonts w:ascii="Times New Roman" w:hAnsi="Times New Roman" w:cs="Times New Roman"/>
          <w:color w:val="000000"/>
          <w:sz w:val="24"/>
          <w:szCs w:val="24"/>
          <w:shd w:val="clear" w:color="auto" w:fill="FFFFFF"/>
        </w:rPr>
        <w:t xml:space="preserve">6. </w:t>
      </w:r>
      <w:r w:rsidR="00C53E36" w:rsidRPr="000C1F6F">
        <w:rPr>
          <w:rStyle w:val="normaltextrun"/>
          <w:rFonts w:ascii="Times New Roman" w:hAnsi="Times New Roman" w:cs="Times New Roman"/>
          <w:color w:val="000000"/>
          <w:sz w:val="24"/>
          <w:szCs w:val="24"/>
          <w:shd w:val="clear" w:color="auto" w:fill="FFFFFF"/>
        </w:rPr>
        <w:t>Weisburd, D., </w:t>
      </w:r>
      <w:proofErr w:type="spellStart"/>
      <w:r w:rsidR="00C53E36" w:rsidRPr="000C1F6F">
        <w:rPr>
          <w:rStyle w:val="normaltextrun"/>
          <w:rFonts w:ascii="Times New Roman" w:hAnsi="Times New Roman" w:cs="Times New Roman"/>
          <w:color w:val="000000"/>
          <w:sz w:val="24"/>
          <w:szCs w:val="24"/>
          <w:shd w:val="clear" w:color="auto" w:fill="FFFFFF"/>
        </w:rPr>
        <w:t>Majmundar</w:t>
      </w:r>
      <w:proofErr w:type="spellEnd"/>
      <w:r w:rsidR="00C53E36" w:rsidRPr="000C1F6F">
        <w:rPr>
          <w:rStyle w:val="normaltextrun"/>
          <w:rFonts w:ascii="Times New Roman" w:hAnsi="Times New Roman" w:cs="Times New Roman"/>
          <w:color w:val="000000"/>
          <w:sz w:val="24"/>
          <w:szCs w:val="24"/>
          <w:shd w:val="clear" w:color="auto" w:fill="FFFFFF"/>
        </w:rPr>
        <w:t>, M. K., Aden, H., </w:t>
      </w:r>
      <w:r w:rsidR="00C53E36" w:rsidRPr="000C1F6F">
        <w:rPr>
          <w:rStyle w:val="findhit"/>
          <w:rFonts w:ascii="Times New Roman" w:hAnsi="Times New Roman" w:cs="Times New Roman"/>
          <w:color w:val="000000"/>
          <w:sz w:val="24"/>
          <w:szCs w:val="24"/>
          <w:shd w:val="clear" w:color="auto" w:fill="FFFFFF"/>
        </w:rPr>
        <w:t>Braga</w:t>
      </w:r>
      <w:r w:rsidR="00C53E36" w:rsidRPr="000C1F6F">
        <w:rPr>
          <w:rStyle w:val="normaltextrun"/>
          <w:rFonts w:ascii="Times New Roman" w:hAnsi="Times New Roman" w:cs="Times New Roman"/>
          <w:color w:val="000000"/>
          <w:sz w:val="24"/>
          <w:szCs w:val="24"/>
          <w:shd w:val="clear" w:color="auto" w:fill="FFFFFF"/>
        </w:rPr>
        <w:t>, A., </w:t>
      </w:r>
      <w:proofErr w:type="spellStart"/>
      <w:r w:rsidR="00C53E36" w:rsidRPr="000C1F6F">
        <w:rPr>
          <w:rStyle w:val="spellingerror"/>
          <w:rFonts w:ascii="Times New Roman" w:hAnsi="Times New Roman" w:cs="Times New Roman"/>
          <w:color w:val="000000"/>
          <w:sz w:val="24"/>
          <w:szCs w:val="24"/>
          <w:shd w:val="clear" w:color="auto" w:fill="FFFFFF"/>
        </w:rPr>
        <w:t>Bueermann</w:t>
      </w:r>
      <w:proofErr w:type="spellEnd"/>
      <w:r w:rsidR="00C53E36" w:rsidRPr="000C1F6F">
        <w:rPr>
          <w:rStyle w:val="normaltextrun"/>
          <w:rFonts w:ascii="Times New Roman" w:hAnsi="Times New Roman" w:cs="Times New Roman"/>
          <w:color w:val="000000"/>
          <w:sz w:val="24"/>
          <w:szCs w:val="24"/>
          <w:shd w:val="clear" w:color="auto" w:fill="FFFFFF"/>
        </w:rPr>
        <w:t>, J., Cook, P. J., Goff, P. A., Harmon, R. A., Haviland, A., Lum, C., </w:t>
      </w:r>
      <w:proofErr w:type="spellStart"/>
      <w:r w:rsidR="00C53E36" w:rsidRPr="000C1F6F">
        <w:rPr>
          <w:rStyle w:val="normaltextrun"/>
          <w:rFonts w:ascii="Times New Roman" w:hAnsi="Times New Roman" w:cs="Times New Roman"/>
          <w:color w:val="000000"/>
          <w:sz w:val="24"/>
          <w:szCs w:val="24"/>
          <w:shd w:val="clear" w:color="auto" w:fill="FFFFFF"/>
        </w:rPr>
        <w:t>Manski</w:t>
      </w:r>
      <w:proofErr w:type="spellEnd"/>
      <w:r w:rsidR="00C53E36" w:rsidRPr="000C1F6F">
        <w:rPr>
          <w:rStyle w:val="normaltextrun"/>
          <w:rFonts w:ascii="Times New Roman" w:hAnsi="Times New Roman" w:cs="Times New Roman"/>
          <w:color w:val="000000"/>
          <w:sz w:val="24"/>
          <w:szCs w:val="24"/>
          <w:shd w:val="clear" w:color="auto" w:fill="FFFFFF"/>
        </w:rPr>
        <w:t>, C., </w:t>
      </w:r>
      <w:proofErr w:type="spellStart"/>
      <w:r w:rsidR="00C53E36" w:rsidRPr="000C1F6F">
        <w:rPr>
          <w:rStyle w:val="spellingerror"/>
          <w:rFonts w:ascii="Times New Roman" w:hAnsi="Times New Roman" w:cs="Times New Roman"/>
          <w:color w:val="000000"/>
          <w:sz w:val="24"/>
          <w:szCs w:val="24"/>
          <w:shd w:val="clear" w:color="auto" w:fill="FFFFFF"/>
        </w:rPr>
        <w:t>Mastrofski</w:t>
      </w:r>
      <w:proofErr w:type="spellEnd"/>
      <w:r w:rsidR="00C53E36" w:rsidRPr="000C1F6F">
        <w:rPr>
          <w:rStyle w:val="normaltextrun"/>
          <w:rFonts w:ascii="Times New Roman" w:hAnsi="Times New Roman" w:cs="Times New Roman"/>
          <w:color w:val="000000"/>
          <w:sz w:val="24"/>
          <w:szCs w:val="24"/>
          <w:shd w:val="clear" w:color="auto" w:fill="FFFFFF"/>
        </w:rPr>
        <w:t>, S., Meares, T., Nagin, D., Owens, E., Raphael, S., Ratcliffe, J., &amp; Tyler, T. (2019). Proactive policing: A summary of the report of the National Academies of Sciences, Engineering, and Medicine. </w:t>
      </w:r>
      <w:r w:rsidR="00C53E36" w:rsidRPr="000C1F6F">
        <w:rPr>
          <w:rStyle w:val="normaltextrun"/>
          <w:rFonts w:ascii="Times New Roman" w:hAnsi="Times New Roman" w:cs="Times New Roman"/>
          <w:i/>
          <w:iCs/>
          <w:color w:val="000000"/>
          <w:sz w:val="24"/>
          <w:szCs w:val="24"/>
          <w:shd w:val="clear" w:color="auto" w:fill="FFFFFF"/>
        </w:rPr>
        <w:t>Asian Journal of Criminology, 14</w:t>
      </w:r>
      <w:r w:rsidR="00C53E36" w:rsidRPr="000C1F6F">
        <w:rPr>
          <w:rStyle w:val="normaltextrun"/>
          <w:rFonts w:ascii="Times New Roman" w:hAnsi="Times New Roman" w:cs="Times New Roman"/>
          <w:color w:val="000000"/>
          <w:sz w:val="24"/>
          <w:szCs w:val="24"/>
          <w:shd w:val="clear" w:color="auto" w:fill="FFFFFF"/>
        </w:rPr>
        <w:t>(2), 145–177.</w:t>
      </w:r>
    </w:p>
    <w:p w14:paraId="6C38BA7A" w14:textId="6093DACB" w:rsidR="00C53E36" w:rsidRPr="000C1F6F" w:rsidRDefault="00C53E36" w:rsidP="000C1F6F">
      <w:pPr>
        <w:ind w:right="475" w:hanging="720"/>
        <w:contextualSpacing/>
        <w:rPr>
          <w:rFonts w:ascii="Times New Roman" w:eastAsia="Arial" w:hAnsi="Times New Roman" w:cs="Times New Roman"/>
          <w:sz w:val="24"/>
        </w:rPr>
      </w:pPr>
    </w:p>
    <w:p w14:paraId="233D7FD4" w14:textId="732192BD" w:rsidR="00C77A30" w:rsidRPr="000C1F6F" w:rsidRDefault="00961299" w:rsidP="000C1F6F">
      <w:pPr>
        <w:ind w:left="720" w:right="475" w:hanging="720"/>
        <w:contextualSpacing/>
        <w:rPr>
          <w:rFonts w:ascii="Times New Roman" w:eastAsia="Arial" w:hAnsi="Times New Roman" w:cs="Times New Roman"/>
          <w:sz w:val="24"/>
        </w:rPr>
      </w:pPr>
      <w:r w:rsidRPr="000C1F6F">
        <w:rPr>
          <w:rFonts w:ascii="Times New Roman" w:eastAsia="Arial" w:hAnsi="Times New Roman" w:cs="Times New Roman"/>
          <w:sz w:val="24"/>
        </w:rPr>
        <w:t>7</w:t>
      </w:r>
      <w:r w:rsidR="00C77A30" w:rsidRPr="000C1F6F">
        <w:rPr>
          <w:rFonts w:ascii="Times New Roman" w:eastAsia="Arial" w:hAnsi="Times New Roman" w:cs="Times New Roman"/>
          <w:sz w:val="24"/>
        </w:rPr>
        <w:t xml:space="preserve">. Lum, C., Koper, C. S., &amp; </w:t>
      </w:r>
      <w:proofErr w:type="spellStart"/>
      <w:r w:rsidR="00C77A30" w:rsidRPr="000C1F6F">
        <w:rPr>
          <w:rFonts w:ascii="Times New Roman" w:eastAsia="Arial" w:hAnsi="Times New Roman" w:cs="Times New Roman"/>
          <w:sz w:val="24"/>
        </w:rPr>
        <w:t>Telep</w:t>
      </w:r>
      <w:proofErr w:type="spellEnd"/>
      <w:r w:rsidR="00C77A30" w:rsidRPr="000C1F6F">
        <w:rPr>
          <w:rFonts w:ascii="Times New Roman" w:eastAsia="Arial" w:hAnsi="Times New Roman" w:cs="Times New Roman"/>
          <w:sz w:val="24"/>
        </w:rPr>
        <w:t xml:space="preserve">, C. W. (2011). The evidence-based policing matrix. </w:t>
      </w:r>
      <w:r w:rsidR="00C77A30" w:rsidRPr="000C1F6F">
        <w:rPr>
          <w:rFonts w:ascii="Times New Roman" w:eastAsia="Arial" w:hAnsi="Times New Roman" w:cs="Times New Roman"/>
          <w:i/>
          <w:sz w:val="24"/>
        </w:rPr>
        <w:t>Journal of Experimental Criminology</w:t>
      </w:r>
      <w:r w:rsidR="00C77A30" w:rsidRPr="000C1F6F">
        <w:rPr>
          <w:rFonts w:ascii="Times New Roman" w:eastAsia="Arial" w:hAnsi="Times New Roman" w:cs="Times New Roman"/>
          <w:sz w:val="24"/>
        </w:rPr>
        <w:t>, 7(1), 3-26.</w:t>
      </w:r>
    </w:p>
    <w:p w14:paraId="20C157D1" w14:textId="24B4EE90" w:rsidR="00961299" w:rsidRPr="000C1F6F" w:rsidRDefault="00961299" w:rsidP="000C1F6F">
      <w:pPr>
        <w:pStyle w:val="NormalWeb"/>
        <w:ind w:left="567" w:hanging="567"/>
      </w:pPr>
      <w:r w:rsidRPr="000C1F6F">
        <w:t>8. Weisburd, D., &amp; Jonathan-Zamir, T. (2020). Fighting crime and gaining public support are two distinct goals for police.</w:t>
      </w:r>
      <w:r w:rsidR="00DC0978" w:rsidRPr="000C1F6F">
        <w:t xml:space="preserve"> The Hill.</w:t>
      </w:r>
      <w:r w:rsidRPr="000C1F6F">
        <w:t xml:space="preserve"> </w:t>
      </w:r>
      <w:hyperlink r:id="rId7" w:history="1">
        <w:r w:rsidRPr="000C1F6F">
          <w:rPr>
            <w:rStyle w:val="Hyperlink"/>
          </w:rPr>
          <w:t>https://thehill.com/opinion/criminal-justice/505593-fighting-crime-and-gaining-public-support-are-two-distinct-goals-for</w:t>
        </w:r>
      </w:hyperlink>
    </w:p>
    <w:p w14:paraId="11AAEC67" w14:textId="77777777" w:rsidR="00ED2B98" w:rsidRPr="000C1F6F" w:rsidRDefault="00ED2B98" w:rsidP="000C1F6F">
      <w:pPr>
        <w:ind w:right="475"/>
        <w:contextualSpacing/>
        <w:rPr>
          <w:rFonts w:ascii="Times New Roman" w:eastAsia="Arial" w:hAnsi="Times New Roman" w:cs="Times New Roman"/>
          <w:sz w:val="24"/>
        </w:rPr>
      </w:pPr>
    </w:p>
    <w:p w14:paraId="26E0E750" w14:textId="2AD87389" w:rsidR="0037230F"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Additional Readings:</w:t>
      </w:r>
    </w:p>
    <w:p w14:paraId="4345C41B" w14:textId="7D1920EA"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Braga, Anthony A. and Brenda J. Bond. (2008). Policing Crime and Disorder Hot Spots: A Randomized Controlled Trial.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xml:space="preserve">, 46(3), 577-607. </w:t>
      </w:r>
    </w:p>
    <w:p w14:paraId="668125B6" w14:textId="77777777" w:rsidR="00CA471B" w:rsidRPr="000C1F6F" w:rsidRDefault="00CA471B" w:rsidP="000C1F6F">
      <w:pPr>
        <w:ind w:left="720" w:right="475" w:hanging="720"/>
        <w:rPr>
          <w:rFonts w:ascii="Times New Roman" w:eastAsia="Arial" w:hAnsi="Times New Roman" w:cs="Times New Roman"/>
          <w:sz w:val="24"/>
        </w:rPr>
      </w:pPr>
    </w:p>
    <w:p w14:paraId="03909229"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Braga, Anthony A., David Weisburd, Elin J. Waring, Lorraine G. Mazerolle, William Spelman, and Frank </w:t>
      </w:r>
      <w:proofErr w:type="spellStart"/>
      <w:r w:rsidRPr="000C1F6F">
        <w:rPr>
          <w:rFonts w:ascii="Times New Roman" w:eastAsia="Arial" w:hAnsi="Times New Roman" w:cs="Times New Roman"/>
          <w:sz w:val="24"/>
        </w:rPr>
        <w:t>Gajewski</w:t>
      </w:r>
      <w:proofErr w:type="spellEnd"/>
      <w:r w:rsidRPr="000C1F6F">
        <w:rPr>
          <w:rFonts w:ascii="Times New Roman" w:eastAsia="Arial" w:hAnsi="Times New Roman" w:cs="Times New Roman"/>
          <w:sz w:val="24"/>
        </w:rPr>
        <w:t xml:space="preserve">. (1999). Problem-Oriented Policing in Violent Crime Places: A Randomized Controlled Experiment.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37(3), 541-580.</w:t>
      </w:r>
    </w:p>
    <w:p w14:paraId="5C43D69B" w14:textId="77777777" w:rsidR="00CA471B" w:rsidRPr="000C1F6F" w:rsidRDefault="00CA471B" w:rsidP="000C1F6F">
      <w:pPr>
        <w:ind w:left="720" w:right="475" w:hanging="720"/>
        <w:rPr>
          <w:rFonts w:ascii="Times New Roman" w:eastAsia="Arial" w:hAnsi="Times New Roman" w:cs="Times New Roman"/>
          <w:sz w:val="24"/>
        </w:rPr>
      </w:pPr>
    </w:p>
    <w:p w14:paraId="318CDC7D"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Sherman, Lawrence W and Dennis P. Rogan. (1995). Deterrent Effects of Police Raids on Crack Houses: A Randomized Controlled Experiment. </w:t>
      </w:r>
      <w:r w:rsidRPr="000C1F6F">
        <w:rPr>
          <w:rFonts w:ascii="Times New Roman" w:eastAsia="Arial" w:hAnsi="Times New Roman" w:cs="Times New Roman"/>
          <w:i/>
          <w:sz w:val="24"/>
        </w:rPr>
        <w:t>Justice Quarterly</w:t>
      </w:r>
      <w:r w:rsidRPr="000C1F6F">
        <w:rPr>
          <w:rFonts w:ascii="Times New Roman" w:eastAsia="Arial" w:hAnsi="Times New Roman" w:cs="Times New Roman"/>
          <w:sz w:val="24"/>
        </w:rPr>
        <w:t xml:space="preserve">, 12(4), 755-782. </w:t>
      </w:r>
    </w:p>
    <w:p w14:paraId="03F37BA2" w14:textId="77777777" w:rsidR="00CA471B" w:rsidRPr="000C1F6F" w:rsidRDefault="00CA471B" w:rsidP="000C1F6F">
      <w:pPr>
        <w:ind w:left="720" w:right="475" w:hanging="720"/>
        <w:rPr>
          <w:rFonts w:ascii="Times New Roman" w:eastAsia="Arial" w:hAnsi="Times New Roman" w:cs="Times New Roman"/>
          <w:sz w:val="24"/>
        </w:rPr>
      </w:pPr>
    </w:p>
    <w:p w14:paraId="2EDAAF9F"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Sherman, Lawrence W., Michael </w:t>
      </w:r>
      <w:proofErr w:type="spellStart"/>
      <w:r w:rsidRPr="000C1F6F">
        <w:rPr>
          <w:rFonts w:ascii="Times New Roman" w:eastAsia="Arial" w:hAnsi="Times New Roman" w:cs="Times New Roman"/>
          <w:sz w:val="24"/>
        </w:rPr>
        <w:t>Buerger</w:t>
      </w:r>
      <w:proofErr w:type="spellEnd"/>
      <w:r w:rsidRPr="000C1F6F">
        <w:rPr>
          <w:rFonts w:ascii="Times New Roman" w:eastAsia="Arial" w:hAnsi="Times New Roman" w:cs="Times New Roman"/>
          <w:sz w:val="24"/>
        </w:rPr>
        <w:t xml:space="preserve"> and Patrick </w:t>
      </w:r>
      <w:proofErr w:type="spellStart"/>
      <w:r w:rsidRPr="000C1F6F">
        <w:rPr>
          <w:rFonts w:ascii="Times New Roman" w:eastAsia="Arial" w:hAnsi="Times New Roman" w:cs="Times New Roman"/>
          <w:sz w:val="24"/>
        </w:rPr>
        <w:t>Gartin</w:t>
      </w:r>
      <w:proofErr w:type="spellEnd"/>
      <w:r w:rsidRPr="000C1F6F">
        <w:rPr>
          <w:rFonts w:ascii="Times New Roman" w:eastAsia="Arial" w:hAnsi="Times New Roman" w:cs="Times New Roman"/>
          <w:sz w:val="24"/>
        </w:rPr>
        <w:t>. (1989). Repeat Call Address Policing: The Minneapolis RECAP Experiment. Washington, DC: Crime Control Institute.</w:t>
      </w:r>
    </w:p>
    <w:p w14:paraId="16904254" w14:textId="77777777" w:rsidR="00CA471B" w:rsidRPr="000C1F6F" w:rsidRDefault="00CA471B" w:rsidP="000C1F6F">
      <w:pPr>
        <w:ind w:left="720" w:right="475" w:hanging="720"/>
        <w:rPr>
          <w:rFonts w:ascii="Times New Roman" w:eastAsia="Arial" w:hAnsi="Times New Roman" w:cs="Times New Roman"/>
          <w:sz w:val="24"/>
        </w:rPr>
      </w:pPr>
    </w:p>
    <w:p w14:paraId="374D42A5"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Weisburd, David. (2005). Hot Spots Policing Experiments and Criminal Justice Research: Lessons from the Field. </w:t>
      </w:r>
      <w:r w:rsidRPr="000C1F6F">
        <w:rPr>
          <w:rFonts w:ascii="Times New Roman" w:eastAsia="Arial" w:hAnsi="Times New Roman" w:cs="Times New Roman"/>
          <w:i/>
          <w:sz w:val="24"/>
        </w:rPr>
        <w:t>Annals of the American Academy of Political and Social Science</w:t>
      </w:r>
      <w:r w:rsidRPr="000C1F6F">
        <w:rPr>
          <w:rFonts w:ascii="Times New Roman" w:eastAsia="Arial" w:hAnsi="Times New Roman" w:cs="Times New Roman"/>
          <w:sz w:val="24"/>
        </w:rPr>
        <w:t>, 599, 220-245.</w:t>
      </w:r>
    </w:p>
    <w:p w14:paraId="2A027B46" w14:textId="77777777" w:rsidR="00CA471B" w:rsidRPr="000C1F6F" w:rsidRDefault="00CA471B" w:rsidP="000C1F6F">
      <w:pPr>
        <w:ind w:left="720" w:right="475" w:hanging="720"/>
        <w:rPr>
          <w:rFonts w:ascii="Times New Roman" w:eastAsia="Arial" w:hAnsi="Times New Roman" w:cs="Times New Roman"/>
          <w:sz w:val="24"/>
        </w:rPr>
      </w:pPr>
    </w:p>
    <w:p w14:paraId="3C400346" w14:textId="77777777" w:rsidR="00CA471B" w:rsidRPr="000C1F6F" w:rsidRDefault="00CA471B"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6. Taylor, Bruce, Koper, Christopher S., and Woods, Daniel J. (2011). A randomized controlled trial of different policing strategies at hot spots of violent crime. </w:t>
      </w:r>
      <w:r w:rsidRPr="000C1F6F">
        <w:rPr>
          <w:rFonts w:ascii="Times New Roman" w:eastAsia="Arial" w:hAnsi="Times New Roman" w:cs="Times New Roman"/>
          <w:i/>
          <w:sz w:val="24"/>
        </w:rPr>
        <w:t>Journal of Experimental Criminology</w:t>
      </w:r>
      <w:r w:rsidRPr="000C1F6F">
        <w:rPr>
          <w:rFonts w:ascii="Times New Roman" w:eastAsia="Arial" w:hAnsi="Times New Roman" w:cs="Times New Roman"/>
          <w:sz w:val="24"/>
        </w:rPr>
        <w:t>, 7, 149–181.</w:t>
      </w:r>
    </w:p>
    <w:p w14:paraId="24DEEFF8" w14:textId="77777777" w:rsidR="00CA471B" w:rsidRPr="000C1F6F" w:rsidRDefault="00CA471B" w:rsidP="000C1F6F">
      <w:pPr>
        <w:ind w:right="475"/>
        <w:rPr>
          <w:rFonts w:ascii="Times New Roman" w:eastAsia="Arial" w:hAnsi="Times New Roman" w:cs="Times New Roman"/>
          <w:sz w:val="24"/>
        </w:rPr>
      </w:pPr>
    </w:p>
    <w:p w14:paraId="17A8BFEF" w14:textId="7C12FB66" w:rsidR="00CA471B" w:rsidRPr="000C1F6F" w:rsidRDefault="00C605DD"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7</w:t>
      </w:r>
      <w:r w:rsidR="00CA471B" w:rsidRPr="000C1F6F">
        <w:rPr>
          <w:rFonts w:ascii="Times New Roman" w:eastAsia="Arial" w:hAnsi="Times New Roman" w:cs="Times New Roman"/>
          <w:sz w:val="24"/>
        </w:rPr>
        <w:t xml:space="preserve">. Sherman, Lawrence W. and John E. Eck (2002). Policing for Crime Prevention. In Lawrence W. Sherman, David P. Farrington, Brandon C. Welsh, and Doris L. </w:t>
      </w:r>
      <w:proofErr w:type="spellStart"/>
      <w:r w:rsidR="00CA471B" w:rsidRPr="000C1F6F">
        <w:rPr>
          <w:rFonts w:ascii="Times New Roman" w:eastAsia="Arial" w:hAnsi="Times New Roman" w:cs="Times New Roman"/>
          <w:sz w:val="24"/>
        </w:rPr>
        <w:t>MacKenzie</w:t>
      </w:r>
      <w:proofErr w:type="spellEnd"/>
      <w:r w:rsidR="00CA471B" w:rsidRPr="000C1F6F">
        <w:rPr>
          <w:rFonts w:ascii="Times New Roman" w:eastAsia="Arial" w:hAnsi="Times New Roman" w:cs="Times New Roman"/>
          <w:sz w:val="24"/>
        </w:rPr>
        <w:t xml:space="preserve"> (Eds.), Evidence- Based Crime Prevention (pp. 295-329). New York: Routledge. (1997 version at </w:t>
      </w:r>
      <w:hyperlink r:id="rId8" w:history="1">
        <w:r w:rsidR="00CA471B" w:rsidRPr="000C1F6F">
          <w:rPr>
            <w:rStyle w:val="Hyperlink"/>
            <w:rFonts w:ascii="Times New Roman" w:eastAsia="Arial" w:hAnsi="Times New Roman" w:cs="Times New Roman"/>
            <w:sz w:val="24"/>
          </w:rPr>
          <w:t>http://www.ncjrs.gov/works/chapter8.htm</w:t>
        </w:r>
      </w:hyperlink>
      <w:r w:rsidR="00CA471B" w:rsidRPr="000C1F6F">
        <w:rPr>
          <w:rFonts w:ascii="Times New Roman" w:eastAsia="Arial" w:hAnsi="Times New Roman" w:cs="Times New Roman"/>
          <w:sz w:val="24"/>
        </w:rPr>
        <w:t>)</w:t>
      </w:r>
    </w:p>
    <w:p w14:paraId="3FD7E833" w14:textId="77777777" w:rsidR="00CA471B" w:rsidRPr="000C1F6F" w:rsidRDefault="00CA471B" w:rsidP="000C1F6F">
      <w:pPr>
        <w:ind w:left="720" w:right="475" w:hanging="720"/>
        <w:rPr>
          <w:rFonts w:ascii="Times New Roman" w:eastAsia="Arial" w:hAnsi="Times New Roman" w:cs="Times New Roman"/>
          <w:sz w:val="24"/>
        </w:rPr>
      </w:pPr>
    </w:p>
    <w:p w14:paraId="58F3C517" w14:textId="58302754" w:rsidR="00444A78" w:rsidRPr="000C1F6F" w:rsidRDefault="00C605DD"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8</w:t>
      </w:r>
      <w:r w:rsidR="00CA471B" w:rsidRPr="000C1F6F">
        <w:rPr>
          <w:rFonts w:ascii="Times New Roman" w:eastAsia="Arial" w:hAnsi="Times New Roman" w:cs="Times New Roman"/>
          <w:sz w:val="24"/>
        </w:rPr>
        <w:t>. Rosenfeld, R., Deckard, M. J., &amp; Blackburn, E. (2014). The effects of directed patrol and self</w:t>
      </w:r>
      <w:r w:rsidR="00CA471B" w:rsidRPr="000C1F6F">
        <w:rPr>
          <w:rFonts w:ascii="Cambria Math" w:eastAsia="Arial" w:hAnsi="Cambria Math" w:cs="Cambria Math"/>
          <w:sz w:val="24"/>
        </w:rPr>
        <w:t>‐</w:t>
      </w:r>
      <w:r w:rsidR="00CA471B" w:rsidRPr="000C1F6F">
        <w:rPr>
          <w:rFonts w:ascii="Times New Roman" w:eastAsia="Arial" w:hAnsi="Times New Roman" w:cs="Times New Roman"/>
          <w:sz w:val="24"/>
        </w:rPr>
        <w:t>initiated enforcement on firearm violence: A randomized controlled study of hot spot policing. </w:t>
      </w:r>
      <w:r w:rsidR="00CA471B" w:rsidRPr="000C1F6F">
        <w:rPr>
          <w:rFonts w:ascii="Times New Roman" w:eastAsia="Arial" w:hAnsi="Times New Roman" w:cs="Times New Roman"/>
          <w:i/>
          <w:iCs/>
          <w:sz w:val="24"/>
        </w:rPr>
        <w:t>Criminology</w:t>
      </w:r>
      <w:r w:rsidR="00CA471B" w:rsidRPr="000C1F6F">
        <w:rPr>
          <w:rFonts w:ascii="Times New Roman" w:eastAsia="Arial" w:hAnsi="Times New Roman" w:cs="Times New Roman"/>
          <w:sz w:val="24"/>
        </w:rPr>
        <w:t>, </w:t>
      </w:r>
      <w:r w:rsidR="00CA471B" w:rsidRPr="000C1F6F">
        <w:rPr>
          <w:rFonts w:ascii="Times New Roman" w:eastAsia="Arial" w:hAnsi="Times New Roman" w:cs="Times New Roman"/>
          <w:i/>
          <w:iCs/>
          <w:sz w:val="24"/>
        </w:rPr>
        <w:t>52</w:t>
      </w:r>
      <w:r w:rsidR="00CA471B" w:rsidRPr="000C1F6F">
        <w:rPr>
          <w:rFonts w:ascii="Times New Roman" w:eastAsia="Arial" w:hAnsi="Times New Roman" w:cs="Times New Roman"/>
          <w:sz w:val="24"/>
        </w:rPr>
        <w:t>(3), 428-449.</w:t>
      </w:r>
    </w:p>
    <w:p w14:paraId="1ADCF805" w14:textId="77777777" w:rsidR="00CA471B" w:rsidRPr="000C1F6F" w:rsidRDefault="00CA471B" w:rsidP="000C1F6F">
      <w:pPr>
        <w:ind w:left="720" w:right="475" w:hanging="720"/>
        <w:rPr>
          <w:rFonts w:ascii="Times New Roman" w:eastAsia="Arial" w:hAnsi="Times New Roman" w:cs="Times New Roman"/>
          <w:sz w:val="24"/>
        </w:rPr>
      </w:pPr>
    </w:p>
    <w:p w14:paraId="355237FD" w14:textId="77777777" w:rsidR="00CA471B" w:rsidRPr="000C1F6F" w:rsidRDefault="00CA471B" w:rsidP="000C1F6F">
      <w:pPr>
        <w:spacing w:line="346" w:lineRule="auto"/>
        <w:ind w:right="480"/>
        <w:rPr>
          <w:rFonts w:ascii="Times New Roman" w:eastAsia="Arial" w:hAnsi="Times New Roman" w:cs="Times New Roman"/>
          <w:sz w:val="24"/>
        </w:rPr>
      </w:pPr>
    </w:p>
    <w:p w14:paraId="2E3AC62B" w14:textId="6093EF02" w:rsidR="00444A78" w:rsidRPr="000C1F6F" w:rsidRDefault="00C77A30" w:rsidP="000C1F6F">
      <w:pPr>
        <w:spacing w:line="346" w:lineRule="auto"/>
        <w:ind w:right="480"/>
        <w:rPr>
          <w:rFonts w:ascii="Times New Roman" w:eastAsia="Arial" w:hAnsi="Times New Roman" w:cs="Times New Roman"/>
          <w:b/>
          <w:sz w:val="24"/>
        </w:rPr>
      </w:pPr>
      <w:r w:rsidRPr="000C1F6F">
        <w:rPr>
          <w:rFonts w:ascii="Times New Roman" w:eastAsia="Arial" w:hAnsi="Times New Roman" w:cs="Times New Roman"/>
          <w:b/>
          <w:sz w:val="24"/>
        </w:rPr>
        <w:t>VIII</w:t>
      </w:r>
      <w:r w:rsidR="00444A78" w:rsidRPr="000C1F6F">
        <w:rPr>
          <w:rFonts w:ascii="Times New Roman" w:eastAsia="Arial" w:hAnsi="Times New Roman" w:cs="Times New Roman"/>
          <w:b/>
          <w:sz w:val="24"/>
        </w:rPr>
        <w:t xml:space="preserve">.  </w:t>
      </w:r>
      <w:r w:rsidR="00A0782E" w:rsidRPr="000C1F6F">
        <w:rPr>
          <w:rFonts w:ascii="Times New Roman" w:eastAsia="Arial" w:hAnsi="Times New Roman" w:cs="Times New Roman"/>
          <w:b/>
          <w:sz w:val="24"/>
        </w:rPr>
        <w:t>Crime Displacement and Diffusion of Crime Prevention Benefits</w:t>
      </w:r>
    </w:p>
    <w:p w14:paraId="1FD1309F"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374304CD" w14:textId="25BC4AC4"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Clarke, Ronald V. and David Weisburd. (1994). Diffusion of Crime Control Benefits: Observations on the Reverse of Displacement. In Ronald V. Clarke (ed.), Crime Prevention Studies, vol. 2 (pp. 165-184). Monsey, NY: Criminal Justice Press. </w:t>
      </w:r>
    </w:p>
    <w:p w14:paraId="211BF96D" w14:textId="77777777" w:rsidR="00B73912" w:rsidRPr="000C1F6F" w:rsidRDefault="00B73912" w:rsidP="000C1F6F">
      <w:pPr>
        <w:ind w:left="720" w:right="475" w:hanging="720"/>
        <w:rPr>
          <w:rFonts w:ascii="Times New Roman" w:eastAsia="Arial" w:hAnsi="Times New Roman" w:cs="Times New Roman"/>
          <w:sz w:val="24"/>
        </w:rPr>
      </w:pPr>
    </w:p>
    <w:p w14:paraId="493C92FA"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Weisburd, David and Lorraine Green. (1995). Policing Drug Hot Spots: The Jersey City Drug Market Analysis Experiment. </w:t>
      </w:r>
      <w:r w:rsidRPr="000C1F6F">
        <w:rPr>
          <w:rFonts w:ascii="Times New Roman" w:eastAsia="Arial" w:hAnsi="Times New Roman" w:cs="Times New Roman"/>
          <w:i/>
          <w:sz w:val="24"/>
        </w:rPr>
        <w:t>Justice Quarterly</w:t>
      </w:r>
      <w:r w:rsidRPr="000C1F6F">
        <w:rPr>
          <w:rFonts w:ascii="Times New Roman" w:eastAsia="Arial" w:hAnsi="Times New Roman" w:cs="Times New Roman"/>
          <w:sz w:val="24"/>
        </w:rPr>
        <w:t>, 12(4), 711-736.</w:t>
      </w:r>
    </w:p>
    <w:p w14:paraId="33DF6C7E" w14:textId="77777777" w:rsidR="00B73912" w:rsidRPr="000C1F6F" w:rsidRDefault="00B73912" w:rsidP="000C1F6F">
      <w:pPr>
        <w:ind w:left="720" w:right="475" w:hanging="720"/>
        <w:rPr>
          <w:rFonts w:ascii="Times New Roman" w:eastAsia="Arial" w:hAnsi="Times New Roman" w:cs="Times New Roman"/>
          <w:sz w:val="24"/>
        </w:rPr>
      </w:pPr>
    </w:p>
    <w:p w14:paraId="1D51F84A"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Weisburd, David, Laura A. Wyckoff, Justin Ready, John E. Eck, Joshua C. Hinkle, and Frank </w:t>
      </w:r>
      <w:proofErr w:type="spellStart"/>
      <w:r w:rsidRPr="000C1F6F">
        <w:rPr>
          <w:rFonts w:ascii="Times New Roman" w:eastAsia="Arial" w:hAnsi="Times New Roman" w:cs="Times New Roman"/>
          <w:sz w:val="24"/>
        </w:rPr>
        <w:t>Gajewski</w:t>
      </w:r>
      <w:proofErr w:type="spellEnd"/>
      <w:r w:rsidRPr="000C1F6F">
        <w:rPr>
          <w:rFonts w:ascii="Times New Roman" w:eastAsia="Arial" w:hAnsi="Times New Roman" w:cs="Times New Roman"/>
          <w:sz w:val="24"/>
        </w:rPr>
        <w:t xml:space="preserve">. (2006). Does Crime Just Move Around the Corner? A Controlled Study of Spatial Displacement and Diffusion of Crime Control Benefits.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44(3), 549–592.</w:t>
      </w:r>
    </w:p>
    <w:p w14:paraId="6CAEF28A"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0E9B992A"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Bowers, K. J., Johnson, S. D., </w:t>
      </w:r>
      <w:proofErr w:type="spellStart"/>
      <w:r w:rsidRPr="000C1F6F">
        <w:rPr>
          <w:rFonts w:ascii="Times New Roman" w:eastAsia="Arial" w:hAnsi="Times New Roman" w:cs="Times New Roman"/>
          <w:sz w:val="24"/>
        </w:rPr>
        <w:t>Guerette</w:t>
      </w:r>
      <w:proofErr w:type="spellEnd"/>
      <w:r w:rsidRPr="000C1F6F">
        <w:rPr>
          <w:rFonts w:ascii="Times New Roman" w:eastAsia="Arial" w:hAnsi="Times New Roman" w:cs="Times New Roman"/>
          <w:sz w:val="24"/>
        </w:rPr>
        <w:t xml:space="preserve">, R. T., Summers, L., &amp; Poynton, S. (2011). Spatial displacement and diffusion of benefits among geographically focused policing initiatives: a meta-analytical review. </w:t>
      </w:r>
      <w:r w:rsidRPr="000C1F6F">
        <w:rPr>
          <w:rFonts w:ascii="Times New Roman" w:eastAsia="Arial" w:hAnsi="Times New Roman" w:cs="Times New Roman"/>
          <w:i/>
          <w:sz w:val="24"/>
        </w:rPr>
        <w:t>Journal of Experimental Criminology</w:t>
      </w:r>
      <w:r w:rsidRPr="000C1F6F">
        <w:rPr>
          <w:rFonts w:ascii="Times New Roman" w:eastAsia="Arial" w:hAnsi="Times New Roman" w:cs="Times New Roman"/>
          <w:sz w:val="24"/>
        </w:rPr>
        <w:t xml:space="preserve">, 7(4), 347-374. </w:t>
      </w:r>
    </w:p>
    <w:p w14:paraId="024F8BA5" w14:textId="77777777" w:rsidR="00B73912" w:rsidRPr="000C1F6F" w:rsidRDefault="00B73912" w:rsidP="000C1F6F">
      <w:pPr>
        <w:ind w:left="720" w:right="475" w:hanging="720"/>
        <w:rPr>
          <w:rFonts w:ascii="Times New Roman" w:eastAsia="Arial" w:hAnsi="Times New Roman" w:cs="Times New Roman"/>
          <w:sz w:val="24"/>
        </w:rPr>
      </w:pPr>
    </w:p>
    <w:p w14:paraId="40ACF2F0"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w:t>
      </w:r>
      <w:proofErr w:type="spellStart"/>
      <w:r w:rsidRPr="000C1F6F">
        <w:rPr>
          <w:rFonts w:ascii="Times New Roman" w:eastAsia="Arial" w:hAnsi="Times New Roman" w:cs="Times New Roman"/>
          <w:sz w:val="24"/>
        </w:rPr>
        <w:t>Guerette</w:t>
      </w:r>
      <w:proofErr w:type="spellEnd"/>
      <w:r w:rsidRPr="000C1F6F">
        <w:rPr>
          <w:rFonts w:ascii="Times New Roman" w:eastAsia="Arial" w:hAnsi="Times New Roman" w:cs="Times New Roman"/>
          <w:sz w:val="24"/>
        </w:rPr>
        <w:t xml:space="preserve">, Rob T. and Kate J. Bowers. (2009). Assessing the Extent of Crime Displacement and Diffusion of Benefits: A Review of Situational Crime Prevention Evaluations.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47(4), 1331-1368.</w:t>
      </w:r>
    </w:p>
    <w:p w14:paraId="45F0AB4B" w14:textId="77777777" w:rsidR="00B73912" w:rsidRPr="000C1F6F" w:rsidRDefault="00B73912" w:rsidP="000C1F6F">
      <w:pPr>
        <w:ind w:left="720" w:right="475" w:hanging="720"/>
        <w:rPr>
          <w:rFonts w:ascii="Times New Roman" w:eastAsia="Arial" w:hAnsi="Times New Roman" w:cs="Times New Roman"/>
          <w:sz w:val="24"/>
        </w:rPr>
      </w:pPr>
    </w:p>
    <w:p w14:paraId="3CE83F60" w14:textId="36EBF643" w:rsidR="00444A78"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6. Weisburd, David, and </w:t>
      </w:r>
      <w:proofErr w:type="spellStart"/>
      <w:r w:rsidRPr="000C1F6F">
        <w:rPr>
          <w:rFonts w:ascii="Times New Roman" w:eastAsia="Arial" w:hAnsi="Times New Roman" w:cs="Times New Roman"/>
          <w:sz w:val="24"/>
        </w:rPr>
        <w:t>Telep</w:t>
      </w:r>
      <w:proofErr w:type="spellEnd"/>
      <w:r w:rsidRPr="000C1F6F">
        <w:rPr>
          <w:rFonts w:ascii="Times New Roman" w:eastAsia="Arial" w:hAnsi="Times New Roman" w:cs="Times New Roman"/>
          <w:sz w:val="24"/>
        </w:rPr>
        <w:t xml:space="preserve">, Cody W. (2012). Spatial displacement and diffusion of crime control benefits revisited: New evidence on why crime doesn’t just move around the corner. In Nick Tilley &amp; Graham Farrell (eds.), The reasoning criminologist: Essays in </w:t>
      </w:r>
      <w:proofErr w:type="spellStart"/>
      <w:r w:rsidRPr="000C1F6F">
        <w:rPr>
          <w:rFonts w:ascii="Times New Roman" w:eastAsia="Arial" w:hAnsi="Times New Roman" w:cs="Times New Roman"/>
          <w:sz w:val="24"/>
        </w:rPr>
        <w:t>honour</w:t>
      </w:r>
      <w:proofErr w:type="spellEnd"/>
      <w:r w:rsidRPr="000C1F6F">
        <w:rPr>
          <w:rFonts w:ascii="Times New Roman" w:eastAsia="Arial" w:hAnsi="Times New Roman" w:cs="Times New Roman"/>
          <w:sz w:val="24"/>
        </w:rPr>
        <w:t xml:space="preserve"> of Ronald V. Clarke (pp. 142–159). New York: Routledge.</w:t>
      </w:r>
    </w:p>
    <w:p w14:paraId="15532B07" w14:textId="77777777" w:rsidR="00C77A30" w:rsidRPr="000C1F6F" w:rsidRDefault="00C77A30" w:rsidP="000C1F6F">
      <w:pPr>
        <w:ind w:left="720" w:right="475" w:hanging="720"/>
        <w:rPr>
          <w:rFonts w:ascii="Times New Roman" w:eastAsia="Arial" w:hAnsi="Times New Roman" w:cs="Times New Roman"/>
          <w:sz w:val="24"/>
        </w:rPr>
      </w:pPr>
    </w:p>
    <w:p w14:paraId="4E3734A8" w14:textId="5638319D" w:rsidR="00C77A30" w:rsidRPr="000C1F6F" w:rsidRDefault="00C605DD"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7</w:t>
      </w:r>
      <w:r w:rsidR="00C77A30" w:rsidRPr="000C1F6F">
        <w:rPr>
          <w:rFonts w:ascii="Times New Roman" w:eastAsia="Arial" w:hAnsi="Times New Roman" w:cs="Times New Roman"/>
          <w:sz w:val="24"/>
        </w:rPr>
        <w:t>. Weisburd, David and Lorraine Green. (1995). Measuring Immediate Spatial Displacement: Methodological Issues and Problems. In John E. Eck and David Weisburd (eds.), Crime and Place, Crime Prevention Studies, vol. 4 (pp. 349-359). Monsey, NY: Willow Tree Press.</w:t>
      </w:r>
    </w:p>
    <w:p w14:paraId="34D42BA1" w14:textId="77777777" w:rsidR="00B73912" w:rsidRPr="000C1F6F" w:rsidRDefault="00B73912" w:rsidP="000C1F6F">
      <w:pPr>
        <w:spacing w:line="346" w:lineRule="auto"/>
        <w:ind w:right="480"/>
        <w:rPr>
          <w:rFonts w:ascii="Times New Roman" w:eastAsia="Arial" w:hAnsi="Times New Roman" w:cs="Times New Roman"/>
          <w:sz w:val="24"/>
        </w:rPr>
      </w:pPr>
    </w:p>
    <w:p w14:paraId="4A9A8C97" w14:textId="77777777" w:rsidR="00444A78" w:rsidRPr="000C1F6F" w:rsidRDefault="00444A78"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Additional Readings:</w:t>
      </w:r>
    </w:p>
    <w:p w14:paraId="2610532D"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1. Barr, Robert and Ken Pease. (1990). Crime Placement, Displacement, and Deflection. In Michael </w:t>
      </w:r>
      <w:proofErr w:type="spellStart"/>
      <w:r w:rsidRPr="000C1F6F">
        <w:rPr>
          <w:rFonts w:ascii="Times New Roman" w:eastAsia="Arial" w:hAnsi="Times New Roman" w:cs="Times New Roman"/>
          <w:sz w:val="24"/>
        </w:rPr>
        <w:t>Tonry</w:t>
      </w:r>
      <w:proofErr w:type="spellEnd"/>
      <w:r w:rsidRPr="000C1F6F">
        <w:rPr>
          <w:rFonts w:ascii="Times New Roman" w:eastAsia="Arial" w:hAnsi="Times New Roman" w:cs="Times New Roman"/>
          <w:sz w:val="24"/>
        </w:rPr>
        <w:t xml:space="preserve"> and Norval Morris (eds.), Crime and Justice: A Review of Research, vol. 12. Chicago: University of Chicago Press.</w:t>
      </w:r>
    </w:p>
    <w:p w14:paraId="5B53A26A" w14:textId="77777777" w:rsidR="00B73912" w:rsidRPr="000C1F6F" w:rsidRDefault="00B73912" w:rsidP="000C1F6F">
      <w:pPr>
        <w:ind w:left="720" w:right="475" w:hanging="720"/>
        <w:rPr>
          <w:rFonts w:ascii="Times New Roman" w:eastAsia="Arial" w:hAnsi="Times New Roman" w:cs="Times New Roman"/>
          <w:sz w:val="24"/>
        </w:rPr>
      </w:pPr>
    </w:p>
    <w:p w14:paraId="328A97C6"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2. Eck, John E. (1993). The Threat of Crime Displacement. </w:t>
      </w:r>
      <w:r w:rsidRPr="000C1F6F">
        <w:rPr>
          <w:rFonts w:ascii="Times New Roman" w:eastAsia="Arial" w:hAnsi="Times New Roman" w:cs="Times New Roman"/>
          <w:i/>
          <w:sz w:val="24"/>
        </w:rPr>
        <w:t>Criminal Justice Abstracts</w:t>
      </w:r>
      <w:r w:rsidRPr="000C1F6F">
        <w:rPr>
          <w:rFonts w:ascii="Times New Roman" w:eastAsia="Arial" w:hAnsi="Times New Roman" w:cs="Times New Roman"/>
          <w:sz w:val="24"/>
        </w:rPr>
        <w:t>, 25, 527546.</w:t>
      </w:r>
    </w:p>
    <w:p w14:paraId="09ED438D" w14:textId="77777777" w:rsidR="00B73912" w:rsidRPr="000C1F6F" w:rsidRDefault="00B73912" w:rsidP="000C1F6F">
      <w:pPr>
        <w:ind w:left="720" w:right="475" w:hanging="720"/>
        <w:rPr>
          <w:rFonts w:ascii="Times New Roman" w:eastAsia="Arial" w:hAnsi="Times New Roman" w:cs="Times New Roman"/>
          <w:sz w:val="24"/>
        </w:rPr>
      </w:pPr>
    </w:p>
    <w:p w14:paraId="6E4529AC"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Cornish, Derek and Ronald V. Clarke. (1987). Understanding Crime Displacement: An Application of Rational Choice Theory. </w:t>
      </w:r>
      <w:r w:rsidRPr="000C1F6F">
        <w:rPr>
          <w:rFonts w:ascii="Times New Roman" w:eastAsia="Arial" w:hAnsi="Times New Roman" w:cs="Times New Roman"/>
          <w:i/>
          <w:sz w:val="24"/>
        </w:rPr>
        <w:t>Criminology</w:t>
      </w:r>
      <w:r w:rsidRPr="000C1F6F">
        <w:rPr>
          <w:rFonts w:ascii="Times New Roman" w:eastAsia="Arial" w:hAnsi="Times New Roman" w:cs="Times New Roman"/>
          <w:sz w:val="24"/>
        </w:rPr>
        <w:t xml:space="preserve">, 25(4), 933-947. </w:t>
      </w:r>
    </w:p>
    <w:p w14:paraId="6E5CA730" w14:textId="77777777" w:rsidR="00B73912" w:rsidRPr="000C1F6F" w:rsidRDefault="00B73912" w:rsidP="000C1F6F">
      <w:pPr>
        <w:ind w:left="720" w:right="475" w:hanging="720"/>
        <w:rPr>
          <w:rFonts w:ascii="Times New Roman" w:eastAsia="Arial" w:hAnsi="Times New Roman" w:cs="Times New Roman"/>
          <w:sz w:val="24"/>
        </w:rPr>
      </w:pPr>
    </w:p>
    <w:p w14:paraId="7386D871"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4. Gabor, Thomas. (1990). Crime Displacement and Situational Prevention: Toward the Development of Some Principles. </w:t>
      </w:r>
      <w:r w:rsidRPr="000C1F6F">
        <w:rPr>
          <w:rFonts w:ascii="Times New Roman" w:eastAsia="Arial" w:hAnsi="Times New Roman" w:cs="Times New Roman"/>
          <w:i/>
          <w:sz w:val="24"/>
        </w:rPr>
        <w:t>Canadian Journal of Criminology</w:t>
      </w:r>
      <w:r w:rsidRPr="000C1F6F">
        <w:rPr>
          <w:rFonts w:ascii="Times New Roman" w:eastAsia="Arial" w:hAnsi="Times New Roman" w:cs="Times New Roman"/>
          <w:sz w:val="24"/>
        </w:rPr>
        <w:t>, 32, 41-74.</w:t>
      </w:r>
    </w:p>
    <w:p w14:paraId="172A5892"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4E9493B5"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5. Green, Lorraine. (1995). Cleaning up Drug Hot Spots in Oakland, California: The Displacement and Diffusion Effects. </w:t>
      </w:r>
      <w:r w:rsidRPr="000C1F6F">
        <w:rPr>
          <w:rFonts w:ascii="Times New Roman" w:eastAsia="Arial" w:hAnsi="Times New Roman" w:cs="Times New Roman"/>
          <w:i/>
          <w:sz w:val="24"/>
        </w:rPr>
        <w:t>Justice Quarterly</w:t>
      </w:r>
      <w:r w:rsidRPr="000C1F6F">
        <w:rPr>
          <w:rFonts w:ascii="Times New Roman" w:eastAsia="Arial" w:hAnsi="Times New Roman" w:cs="Times New Roman"/>
          <w:sz w:val="24"/>
        </w:rPr>
        <w:t xml:space="preserve">, 12(4), 737-754. </w:t>
      </w:r>
    </w:p>
    <w:p w14:paraId="34F36936" w14:textId="77777777" w:rsidR="00B73912" w:rsidRPr="000C1F6F" w:rsidRDefault="00B73912" w:rsidP="000C1F6F">
      <w:pPr>
        <w:ind w:left="720" w:right="475" w:hanging="720"/>
        <w:rPr>
          <w:rFonts w:ascii="Times New Roman" w:eastAsia="Arial" w:hAnsi="Times New Roman" w:cs="Times New Roman"/>
          <w:sz w:val="24"/>
        </w:rPr>
      </w:pPr>
    </w:p>
    <w:p w14:paraId="79180A04" w14:textId="438D100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6. </w:t>
      </w:r>
      <w:proofErr w:type="spellStart"/>
      <w:r w:rsidRPr="000C1F6F">
        <w:rPr>
          <w:rFonts w:ascii="Times New Roman" w:eastAsia="Arial" w:hAnsi="Times New Roman" w:cs="Times New Roman"/>
          <w:sz w:val="24"/>
        </w:rPr>
        <w:t>Hesseling</w:t>
      </w:r>
      <w:proofErr w:type="spellEnd"/>
      <w:r w:rsidRPr="000C1F6F">
        <w:rPr>
          <w:rFonts w:ascii="Times New Roman" w:eastAsia="Arial" w:hAnsi="Times New Roman" w:cs="Times New Roman"/>
          <w:sz w:val="24"/>
        </w:rPr>
        <w:t xml:space="preserve">, René. B. P. (1994). Displacement: A Review of the Empirical Literature. In Ronald V. Clarke (ed.), </w:t>
      </w:r>
      <w:r w:rsidRPr="000C1F6F">
        <w:rPr>
          <w:rFonts w:ascii="Times New Roman" w:eastAsia="Arial" w:hAnsi="Times New Roman" w:cs="Times New Roman"/>
          <w:i/>
          <w:sz w:val="24"/>
        </w:rPr>
        <w:t>Crime Prevention Studies</w:t>
      </w:r>
      <w:r w:rsidRPr="000C1F6F">
        <w:rPr>
          <w:rFonts w:ascii="Times New Roman" w:eastAsia="Arial" w:hAnsi="Times New Roman" w:cs="Times New Roman"/>
          <w:sz w:val="24"/>
        </w:rPr>
        <w:t xml:space="preserve">, vol. 3 (pp. 197-230). Monsey, NY: Criminal Justice Press.       </w:t>
      </w:r>
    </w:p>
    <w:p w14:paraId="2A452DA5" w14:textId="77777777" w:rsidR="00B73912" w:rsidRPr="000C1F6F" w:rsidRDefault="00B73912" w:rsidP="000C1F6F">
      <w:pPr>
        <w:ind w:left="720" w:right="475" w:hanging="720"/>
        <w:rPr>
          <w:rFonts w:ascii="Times New Roman" w:eastAsia="Arial" w:hAnsi="Times New Roman" w:cs="Times New Roman"/>
          <w:sz w:val="24"/>
        </w:rPr>
      </w:pPr>
    </w:p>
    <w:p w14:paraId="3AF4E5E3"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7. </w:t>
      </w:r>
      <w:proofErr w:type="spellStart"/>
      <w:r w:rsidRPr="000C1F6F">
        <w:rPr>
          <w:rFonts w:ascii="Times New Roman" w:eastAsia="Arial" w:hAnsi="Times New Roman" w:cs="Times New Roman"/>
          <w:sz w:val="24"/>
        </w:rPr>
        <w:t>Reppetto</w:t>
      </w:r>
      <w:proofErr w:type="spellEnd"/>
      <w:r w:rsidRPr="000C1F6F">
        <w:rPr>
          <w:rFonts w:ascii="Times New Roman" w:eastAsia="Arial" w:hAnsi="Times New Roman" w:cs="Times New Roman"/>
          <w:sz w:val="24"/>
        </w:rPr>
        <w:t xml:space="preserve">, Thomas A. (1976). Crime Prevention and the Displacement Phenomenon. </w:t>
      </w:r>
      <w:r w:rsidRPr="000C1F6F">
        <w:rPr>
          <w:rFonts w:ascii="Times New Roman" w:eastAsia="Arial" w:hAnsi="Times New Roman" w:cs="Times New Roman"/>
          <w:i/>
          <w:sz w:val="24"/>
        </w:rPr>
        <w:t>Crime &amp; Delinquency</w:t>
      </w:r>
      <w:r w:rsidRPr="000C1F6F">
        <w:rPr>
          <w:rFonts w:ascii="Times New Roman" w:eastAsia="Arial" w:hAnsi="Times New Roman" w:cs="Times New Roman"/>
          <w:sz w:val="24"/>
        </w:rPr>
        <w:t>, 22, 166-177.</w:t>
      </w:r>
    </w:p>
    <w:p w14:paraId="60241239"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62DC0FF6"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8. Travis A. Taniguchi, George F. </w:t>
      </w:r>
      <w:proofErr w:type="spellStart"/>
      <w:r w:rsidRPr="000C1F6F">
        <w:rPr>
          <w:rFonts w:ascii="Times New Roman" w:eastAsia="Arial" w:hAnsi="Times New Roman" w:cs="Times New Roman"/>
          <w:sz w:val="24"/>
        </w:rPr>
        <w:t>Rengert</w:t>
      </w:r>
      <w:proofErr w:type="spellEnd"/>
      <w:r w:rsidRPr="000C1F6F">
        <w:rPr>
          <w:rFonts w:ascii="Times New Roman" w:eastAsia="Arial" w:hAnsi="Times New Roman" w:cs="Times New Roman"/>
          <w:sz w:val="24"/>
        </w:rPr>
        <w:t xml:space="preserve"> and Eric S. McCord. (2009). Where Size Matters: Agglomeration Economies of Illegal Drug Markets in Philadelphia. </w:t>
      </w:r>
      <w:r w:rsidRPr="000C1F6F">
        <w:rPr>
          <w:rFonts w:ascii="Times New Roman" w:eastAsia="Arial" w:hAnsi="Times New Roman" w:cs="Times New Roman"/>
          <w:i/>
          <w:iCs/>
          <w:sz w:val="24"/>
        </w:rPr>
        <w:t>Justice Quarterly</w:t>
      </w:r>
      <w:r w:rsidRPr="000C1F6F">
        <w:rPr>
          <w:rFonts w:ascii="Times New Roman" w:eastAsia="Arial" w:hAnsi="Times New Roman" w:cs="Times New Roman"/>
          <w:sz w:val="24"/>
        </w:rPr>
        <w:t>, 26(4), 670-694.</w:t>
      </w:r>
    </w:p>
    <w:p w14:paraId="2F5D48DA"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28C0B009" w14:textId="77777777" w:rsidR="00B73912"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9. </w:t>
      </w:r>
      <w:proofErr w:type="spellStart"/>
      <w:r w:rsidRPr="000C1F6F">
        <w:rPr>
          <w:rFonts w:ascii="Times New Roman" w:eastAsia="Arial" w:hAnsi="Times New Roman" w:cs="Times New Roman"/>
          <w:sz w:val="24"/>
        </w:rPr>
        <w:t>Teichman</w:t>
      </w:r>
      <w:proofErr w:type="spellEnd"/>
      <w:r w:rsidRPr="000C1F6F">
        <w:rPr>
          <w:rFonts w:ascii="Times New Roman" w:eastAsia="Arial" w:hAnsi="Times New Roman" w:cs="Times New Roman"/>
          <w:sz w:val="24"/>
        </w:rPr>
        <w:t xml:space="preserve">, Doron. (2005). The Market for Criminal Justice: Federalism, Crime Control, and Jurisdictional Competition. </w:t>
      </w:r>
      <w:r w:rsidRPr="000C1F6F">
        <w:rPr>
          <w:rFonts w:ascii="Times New Roman" w:eastAsia="Arial" w:hAnsi="Times New Roman" w:cs="Times New Roman"/>
          <w:i/>
          <w:sz w:val="24"/>
        </w:rPr>
        <w:t>Michigan Law Review</w:t>
      </w:r>
      <w:r w:rsidRPr="000C1F6F">
        <w:rPr>
          <w:rFonts w:ascii="Times New Roman" w:eastAsia="Arial" w:hAnsi="Times New Roman" w:cs="Times New Roman"/>
          <w:sz w:val="24"/>
        </w:rPr>
        <w:t>, 103, 1831-1876.</w:t>
      </w:r>
    </w:p>
    <w:p w14:paraId="70A77B62" w14:textId="281EF5ED" w:rsidR="00C77A30" w:rsidRPr="000C1F6F" w:rsidRDefault="00B7391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 </w:t>
      </w:r>
    </w:p>
    <w:p w14:paraId="6B727BA9" w14:textId="77777777" w:rsidR="006E26D5" w:rsidRPr="000C1F6F" w:rsidRDefault="006E26D5" w:rsidP="000C1F6F">
      <w:pPr>
        <w:spacing w:line="346" w:lineRule="auto"/>
        <w:ind w:right="480"/>
        <w:rPr>
          <w:rFonts w:ascii="Times New Roman" w:eastAsia="Arial" w:hAnsi="Times New Roman" w:cs="Times New Roman"/>
          <w:sz w:val="24"/>
        </w:rPr>
      </w:pPr>
    </w:p>
    <w:p w14:paraId="6BF09445" w14:textId="1B986670" w:rsidR="00C77A30" w:rsidRPr="000C1F6F" w:rsidRDefault="00C77A30" w:rsidP="000C1F6F">
      <w:pPr>
        <w:spacing w:line="346" w:lineRule="auto"/>
        <w:ind w:right="480"/>
        <w:rPr>
          <w:rFonts w:ascii="Times New Roman" w:eastAsia="Arial" w:hAnsi="Times New Roman" w:cs="Times New Roman"/>
          <w:b/>
          <w:bCs/>
          <w:sz w:val="24"/>
        </w:rPr>
      </w:pPr>
      <w:r w:rsidRPr="000C1F6F">
        <w:rPr>
          <w:rFonts w:ascii="Times New Roman" w:eastAsia="Arial" w:hAnsi="Times New Roman" w:cs="Times New Roman"/>
          <w:b/>
          <w:bCs/>
          <w:sz w:val="24"/>
        </w:rPr>
        <w:t>IX. Does Hot Spots Policing Have Jurisdictional Effects?</w:t>
      </w:r>
    </w:p>
    <w:p w14:paraId="7FF0AACD" w14:textId="49DDB556" w:rsidR="00C77A30" w:rsidRPr="000C1F6F" w:rsidRDefault="006E26D5"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3B579DB9" w14:textId="16E8B74B" w:rsidR="00391A27" w:rsidRPr="000C1F6F" w:rsidRDefault="00391A27" w:rsidP="000C1F6F">
      <w:pPr>
        <w:ind w:left="720" w:right="480" w:hanging="720"/>
        <w:contextualSpacing/>
        <w:rPr>
          <w:rFonts w:ascii="Times New Roman" w:hAnsi="Times New Roman" w:cs="Times New Roman"/>
          <w:sz w:val="24"/>
          <w:szCs w:val="24"/>
        </w:rPr>
      </w:pPr>
      <w:r w:rsidRPr="000C1F6F">
        <w:rPr>
          <w:rFonts w:ascii="Times New Roman" w:hAnsi="Times New Roman" w:cs="Times New Roman"/>
          <w:sz w:val="24"/>
          <w:szCs w:val="24"/>
        </w:rPr>
        <w:t>1. Nagin, D. S., &amp; Weisburd, D. (2013). Evidence and public policy: The example of evaluation research in policing. </w:t>
      </w:r>
      <w:r w:rsidRPr="000C1F6F">
        <w:rPr>
          <w:rFonts w:ascii="Times New Roman" w:hAnsi="Times New Roman" w:cs="Times New Roman"/>
          <w:i/>
          <w:iCs/>
          <w:sz w:val="24"/>
          <w:szCs w:val="24"/>
        </w:rPr>
        <w:t>Criminology &amp; Public Policy</w:t>
      </w:r>
      <w:r w:rsidRPr="000C1F6F">
        <w:rPr>
          <w:rFonts w:ascii="Times New Roman" w:hAnsi="Times New Roman" w:cs="Times New Roman"/>
          <w:sz w:val="24"/>
          <w:szCs w:val="24"/>
        </w:rPr>
        <w:t>,</w:t>
      </w:r>
      <w:r w:rsidRPr="000C1F6F">
        <w:rPr>
          <w:rFonts w:ascii="Times New Roman" w:hAnsi="Times New Roman" w:cs="Times New Roman"/>
          <w:i/>
          <w:iCs/>
          <w:sz w:val="24"/>
          <w:szCs w:val="24"/>
        </w:rPr>
        <w:t> 12</w:t>
      </w:r>
      <w:r w:rsidRPr="000C1F6F">
        <w:rPr>
          <w:rFonts w:ascii="Times New Roman" w:hAnsi="Times New Roman" w:cs="Times New Roman"/>
          <w:sz w:val="24"/>
          <w:szCs w:val="24"/>
        </w:rPr>
        <w:t xml:space="preserve">(4), 651–679. </w:t>
      </w:r>
    </w:p>
    <w:p w14:paraId="67CD0FFA" w14:textId="77777777" w:rsidR="00391A27" w:rsidRPr="000C1F6F" w:rsidRDefault="00391A27" w:rsidP="000C1F6F">
      <w:pPr>
        <w:ind w:left="720" w:right="480" w:hanging="720"/>
        <w:contextualSpacing/>
        <w:rPr>
          <w:rFonts w:ascii="Times New Roman" w:hAnsi="Times New Roman" w:cs="Times New Roman"/>
          <w:sz w:val="24"/>
          <w:szCs w:val="24"/>
        </w:rPr>
      </w:pPr>
    </w:p>
    <w:p w14:paraId="15E83DE9" w14:textId="6CC75BB7" w:rsidR="00391A27" w:rsidRPr="000C1F6F" w:rsidRDefault="00887D57" w:rsidP="000C1F6F">
      <w:pPr>
        <w:ind w:left="720" w:right="475" w:hanging="720"/>
        <w:contextualSpacing/>
        <w:rPr>
          <w:rStyle w:val="Hyperlink"/>
          <w:rFonts w:ascii="Times New Roman" w:hAnsi="Times New Roman" w:cs="Times New Roman"/>
          <w:sz w:val="24"/>
          <w:szCs w:val="24"/>
        </w:rPr>
      </w:pPr>
      <w:r w:rsidRPr="000C1F6F">
        <w:rPr>
          <w:rFonts w:ascii="Times New Roman" w:hAnsi="Times New Roman" w:cs="Times New Roman"/>
          <w:sz w:val="24"/>
          <w:szCs w:val="24"/>
        </w:rPr>
        <w:lastRenderedPageBreak/>
        <w:t xml:space="preserve">2. </w:t>
      </w:r>
      <w:r w:rsidR="00391A27" w:rsidRPr="000C1F6F">
        <w:rPr>
          <w:rFonts w:ascii="Times New Roman" w:hAnsi="Times New Roman" w:cs="Times New Roman"/>
          <w:sz w:val="24"/>
          <w:szCs w:val="24"/>
        </w:rPr>
        <w:t xml:space="preserve">Weisburd, D., Braga, A. A., Groff, E. R., &amp; </w:t>
      </w:r>
      <w:proofErr w:type="spellStart"/>
      <w:r w:rsidR="00391A27" w:rsidRPr="000C1F6F">
        <w:rPr>
          <w:rFonts w:ascii="Times New Roman" w:hAnsi="Times New Roman" w:cs="Times New Roman"/>
          <w:sz w:val="24"/>
          <w:szCs w:val="24"/>
        </w:rPr>
        <w:t>Wooditch</w:t>
      </w:r>
      <w:proofErr w:type="spellEnd"/>
      <w:r w:rsidR="00391A27" w:rsidRPr="000C1F6F">
        <w:rPr>
          <w:rFonts w:ascii="Times New Roman" w:hAnsi="Times New Roman" w:cs="Times New Roman"/>
          <w:sz w:val="24"/>
          <w:szCs w:val="24"/>
        </w:rPr>
        <w:t>, A. (2017). Can hot spots policing reduce crime in urban areas? An agent-based simulation. </w:t>
      </w:r>
      <w:r w:rsidR="00391A27" w:rsidRPr="000C1F6F">
        <w:rPr>
          <w:rFonts w:ascii="Times New Roman" w:hAnsi="Times New Roman" w:cs="Times New Roman"/>
          <w:i/>
          <w:iCs/>
          <w:sz w:val="24"/>
          <w:szCs w:val="24"/>
        </w:rPr>
        <w:t>Criminology</w:t>
      </w:r>
      <w:r w:rsidR="00391A27" w:rsidRPr="000C1F6F">
        <w:rPr>
          <w:rFonts w:ascii="Times New Roman" w:hAnsi="Times New Roman" w:cs="Times New Roman"/>
          <w:sz w:val="24"/>
          <w:szCs w:val="24"/>
        </w:rPr>
        <w:t>,</w:t>
      </w:r>
      <w:r w:rsidR="00391A27" w:rsidRPr="000C1F6F">
        <w:rPr>
          <w:rFonts w:ascii="Times New Roman" w:hAnsi="Times New Roman" w:cs="Times New Roman"/>
          <w:i/>
          <w:iCs/>
          <w:sz w:val="24"/>
          <w:szCs w:val="24"/>
        </w:rPr>
        <w:t> 55</w:t>
      </w:r>
      <w:r w:rsidR="00391A27" w:rsidRPr="000C1F6F">
        <w:rPr>
          <w:rFonts w:ascii="Times New Roman" w:hAnsi="Times New Roman" w:cs="Times New Roman"/>
          <w:sz w:val="24"/>
          <w:szCs w:val="24"/>
        </w:rPr>
        <w:t>(1), 137–173.</w:t>
      </w:r>
    </w:p>
    <w:p w14:paraId="09677E51" w14:textId="77777777" w:rsidR="00391A27" w:rsidRPr="000C1F6F" w:rsidRDefault="00391A27" w:rsidP="000C1F6F">
      <w:pPr>
        <w:ind w:left="720" w:right="475" w:hanging="720"/>
        <w:contextualSpacing/>
        <w:rPr>
          <w:rFonts w:ascii="Times New Roman" w:eastAsia="Arial" w:hAnsi="Times New Roman" w:cs="Times New Roman"/>
          <w:sz w:val="24"/>
          <w:szCs w:val="24"/>
        </w:rPr>
      </w:pPr>
    </w:p>
    <w:p w14:paraId="6B3B519F" w14:textId="2ACAB057" w:rsidR="00711433" w:rsidRPr="000C1F6F" w:rsidRDefault="00887D57" w:rsidP="000C1F6F">
      <w:pPr>
        <w:ind w:left="720" w:right="475" w:hanging="720"/>
        <w:contextualSpacing/>
        <w:rPr>
          <w:rFonts w:ascii="Times New Roman" w:eastAsia="Arial" w:hAnsi="Times New Roman" w:cs="Times New Roman"/>
          <w:sz w:val="24"/>
          <w:szCs w:val="24"/>
        </w:rPr>
      </w:pPr>
      <w:r w:rsidRPr="000C1F6F">
        <w:rPr>
          <w:rFonts w:ascii="Times New Roman" w:eastAsia="Arial" w:hAnsi="Times New Roman" w:cs="Times New Roman"/>
          <w:sz w:val="24"/>
          <w:szCs w:val="24"/>
        </w:rPr>
        <w:t xml:space="preserve">3. </w:t>
      </w:r>
      <w:r w:rsidR="00711433" w:rsidRPr="000C1F6F">
        <w:rPr>
          <w:rFonts w:ascii="Times New Roman" w:eastAsia="Arial" w:hAnsi="Times New Roman" w:cs="Times New Roman"/>
          <w:sz w:val="24"/>
          <w:szCs w:val="24"/>
        </w:rPr>
        <w:t xml:space="preserve">Weisburd, D., Groff, E. R., Jones, G., Cave, B., Amendola, K. L., Yang, S. M., &amp; </w:t>
      </w:r>
      <w:proofErr w:type="spellStart"/>
      <w:r w:rsidR="00711433" w:rsidRPr="000C1F6F">
        <w:rPr>
          <w:rFonts w:ascii="Times New Roman" w:eastAsia="Arial" w:hAnsi="Times New Roman" w:cs="Times New Roman"/>
          <w:sz w:val="24"/>
          <w:szCs w:val="24"/>
        </w:rPr>
        <w:t>Emison</w:t>
      </w:r>
      <w:proofErr w:type="spellEnd"/>
      <w:r w:rsidR="00711433" w:rsidRPr="000C1F6F">
        <w:rPr>
          <w:rFonts w:ascii="Times New Roman" w:eastAsia="Arial" w:hAnsi="Times New Roman" w:cs="Times New Roman"/>
          <w:sz w:val="24"/>
          <w:szCs w:val="24"/>
        </w:rPr>
        <w:t xml:space="preserve">, R. F. (2015). The Dallas patrol management experiment: can AVL technologies be used to harness unallocated patrol time for crime prevention? </w:t>
      </w:r>
      <w:r w:rsidR="00711433" w:rsidRPr="000C1F6F">
        <w:rPr>
          <w:rFonts w:ascii="Times New Roman" w:eastAsia="Arial" w:hAnsi="Times New Roman" w:cs="Times New Roman"/>
          <w:i/>
          <w:sz w:val="24"/>
          <w:szCs w:val="24"/>
        </w:rPr>
        <w:t>Journal of Experimental Criminology</w:t>
      </w:r>
      <w:r w:rsidR="00711433" w:rsidRPr="000C1F6F">
        <w:rPr>
          <w:rFonts w:ascii="Times New Roman" w:eastAsia="Arial" w:hAnsi="Times New Roman" w:cs="Times New Roman"/>
          <w:sz w:val="24"/>
          <w:szCs w:val="24"/>
        </w:rPr>
        <w:t>, 11(3), 367-391.</w:t>
      </w:r>
    </w:p>
    <w:p w14:paraId="76D04DD0" w14:textId="77777777" w:rsidR="007E7427" w:rsidRPr="000C1F6F" w:rsidRDefault="007E7427" w:rsidP="000C1F6F">
      <w:pPr>
        <w:spacing w:line="346" w:lineRule="auto"/>
        <w:ind w:right="480"/>
        <w:rPr>
          <w:rFonts w:ascii="Times New Roman" w:eastAsia="Arial" w:hAnsi="Times New Roman" w:cs="Times New Roman"/>
          <w:b/>
          <w:sz w:val="24"/>
        </w:rPr>
      </w:pPr>
    </w:p>
    <w:p w14:paraId="571B75F1" w14:textId="76351B7E" w:rsidR="00ED2B98" w:rsidRPr="000C1F6F" w:rsidRDefault="00A0782E" w:rsidP="000C1F6F">
      <w:pPr>
        <w:spacing w:line="346" w:lineRule="auto"/>
        <w:ind w:right="480"/>
        <w:rPr>
          <w:rFonts w:ascii="Times New Roman" w:eastAsia="Arial" w:hAnsi="Times New Roman" w:cs="Times New Roman"/>
          <w:b/>
          <w:sz w:val="24"/>
        </w:rPr>
      </w:pPr>
      <w:r w:rsidRPr="000C1F6F">
        <w:rPr>
          <w:rFonts w:ascii="Times New Roman" w:eastAsia="Arial" w:hAnsi="Times New Roman" w:cs="Times New Roman"/>
          <w:b/>
          <w:sz w:val="24"/>
        </w:rPr>
        <w:t xml:space="preserve">X. </w:t>
      </w:r>
      <w:r w:rsidR="00ED2B98" w:rsidRPr="000C1F6F">
        <w:rPr>
          <w:rFonts w:ascii="Times New Roman" w:eastAsia="Arial" w:hAnsi="Times New Roman" w:cs="Times New Roman"/>
          <w:b/>
          <w:sz w:val="24"/>
        </w:rPr>
        <w:t>Should police be the only prevention agents at crime hot spots?</w:t>
      </w:r>
    </w:p>
    <w:p w14:paraId="3E9740D0" w14:textId="48C2373D" w:rsidR="00A0782E" w:rsidRPr="000C1F6F" w:rsidRDefault="006E26D5" w:rsidP="000C1F6F">
      <w:pPr>
        <w:spacing w:line="346" w:lineRule="auto"/>
        <w:ind w:right="480"/>
        <w:rPr>
          <w:rFonts w:ascii="Times New Roman" w:eastAsia="Arial" w:hAnsi="Times New Roman" w:cs="Times New Roman"/>
          <w:bCs/>
          <w:sz w:val="24"/>
          <w:u w:val="single"/>
        </w:rPr>
      </w:pPr>
      <w:r w:rsidRPr="000C1F6F">
        <w:rPr>
          <w:rFonts w:ascii="Times New Roman" w:eastAsia="Arial" w:hAnsi="Times New Roman" w:cs="Times New Roman"/>
          <w:bCs/>
          <w:sz w:val="24"/>
          <w:u w:val="single"/>
        </w:rPr>
        <w:t>A</w:t>
      </w:r>
      <w:r w:rsidR="00ED2B98" w:rsidRPr="000C1F6F">
        <w:rPr>
          <w:rFonts w:ascii="Times New Roman" w:eastAsia="Arial" w:hAnsi="Times New Roman" w:cs="Times New Roman"/>
          <w:bCs/>
          <w:sz w:val="24"/>
          <w:u w:val="single"/>
        </w:rPr>
        <w:t xml:space="preserve">. </w:t>
      </w:r>
      <w:r w:rsidR="00A0782E" w:rsidRPr="000C1F6F">
        <w:rPr>
          <w:rFonts w:ascii="Times New Roman" w:eastAsia="Arial" w:hAnsi="Times New Roman" w:cs="Times New Roman"/>
          <w:bCs/>
          <w:sz w:val="24"/>
          <w:u w:val="single"/>
        </w:rPr>
        <w:t xml:space="preserve"> Possible Unintended Negative Consequences of Hot Spots Policing</w:t>
      </w:r>
    </w:p>
    <w:p w14:paraId="4B9E3930" w14:textId="77777777" w:rsidR="001A6BCA" w:rsidRPr="000C1F6F" w:rsidRDefault="001A6BCA" w:rsidP="000C1F6F">
      <w:pPr>
        <w:spacing w:line="346" w:lineRule="auto"/>
        <w:ind w:right="480"/>
        <w:rPr>
          <w:rFonts w:ascii="Times New Roman" w:eastAsia="Arial" w:hAnsi="Times New Roman" w:cs="Times New Roman"/>
          <w:i/>
          <w:sz w:val="24"/>
        </w:rPr>
      </w:pPr>
      <w:r w:rsidRPr="000C1F6F">
        <w:rPr>
          <w:rFonts w:ascii="Times New Roman" w:eastAsia="Arial" w:hAnsi="Times New Roman" w:cs="Times New Roman"/>
          <w:i/>
          <w:sz w:val="24"/>
        </w:rPr>
        <w:t>Required Readings:</w:t>
      </w:r>
    </w:p>
    <w:p w14:paraId="5A6E47A4" w14:textId="1DC2A70E" w:rsidR="00C427FE" w:rsidRPr="000C1F6F" w:rsidRDefault="00845C61" w:rsidP="000C1F6F">
      <w:pPr>
        <w:ind w:left="720" w:right="480" w:hanging="720"/>
        <w:rPr>
          <w:rFonts w:ascii="Times New Roman" w:eastAsia="Arial" w:hAnsi="Times New Roman" w:cs="Times New Roman"/>
          <w:sz w:val="24"/>
        </w:rPr>
      </w:pPr>
      <w:r w:rsidRPr="000C1F6F">
        <w:rPr>
          <w:rFonts w:ascii="Times New Roman" w:eastAsia="Arial" w:hAnsi="Times New Roman" w:cs="Times New Roman"/>
          <w:sz w:val="24"/>
        </w:rPr>
        <w:t>1. Rosenbaum, D. P. (2006</w:t>
      </w:r>
      <w:r w:rsidR="007B3F20" w:rsidRPr="000C1F6F">
        <w:rPr>
          <w:rFonts w:ascii="Times New Roman" w:eastAsia="Arial" w:hAnsi="Times New Roman" w:cs="Times New Roman"/>
          <w:sz w:val="24"/>
        </w:rPr>
        <w:t>). The limits of hot spots policing. </w:t>
      </w:r>
      <w:r w:rsidR="007B3F20" w:rsidRPr="000C1F6F">
        <w:rPr>
          <w:rFonts w:ascii="Times New Roman" w:eastAsia="Arial" w:hAnsi="Times New Roman" w:cs="Times New Roman"/>
          <w:i/>
          <w:iCs/>
          <w:sz w:val="24"/>
        </w:rPr>
        <w:t>Police innovation: Contrasting perspectives</w:t>
      </w:r>
      <w:r w:rsidR="007B3F20" w:rsidRPr="000C1F6F">
        <w:rPr>
          <w:rFonts w:ascii="Times New Roman" w:eastAsia="Arial" w:hAnsi="Times New Roman" w:cs="Times New Roman"/>
          <w:sz w:val="24"/>
        </w:rPr>
        <w:t>, 245-263.</w:t>
      </w:r>
    </w:p>
    <w:p w14:paraId="4E6EDB09" w14:textId="77777777" w:rsidR="006732FF" w:rsidRPr="000C1F6F" w:rsidRDefault="006732FF" w:rsidP="000C1F6F">
      <w:pPr>
        <w:ind w:left="720" w:right="475" w:hanging="720"/>
        <w:rPr>
          <w:rFonts w:ascii="Times New Roman" w:eastAsia="Arial" w:hAnsi="Times New Roman" w:cs="Times New Roman"/>
          <w:sz w:val="24"/>
        </w:rPr>
      </w:pPr>
    </w:p>
    <w:p w14:paraId="53BF3F9C" w14:textId="5CC97ABD" w:rsidR="00C427FE" w:rsidRPr="000C1F6F" w:rsidRDefault="006732FF"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w:t>
      </w:r>
      <w:r w:rsidR="00C427FE" w:rsidRPr="000C1F6F">
        <w:rPr>
          <w:rFonts w:ascii="Times New Roman" w:eastAsia="Arial" w:hAnsi="Times New Roman" w:cs="Times New Roman"/>
          <w:sz w:val="24"/>
        </w:rPr>
        <w:t xml:space="preserve">. </w:t>
      </w:r>
      <w:proofErr w:type="spellStart"/>
      <w:r w:rsidR="00C427FE" w:rsidRPr="000C1F6F">
        <w:rPr>
          <w:rFonts w:ascii="Times New Roman" w:eastAsia="Arial" w:hAnsi="Times New Roman" w:cs="Times New Roman"/>
          <w:sz w:val="24"/>
        </w:rPr>
        <w:t>Kochel</w:t>
      </w:r>
      <w:proofErr w:type="spellEnd"/>
      <w:r w:rsidR="00C427FE" w:rsidRPr="000C1F6F">
        <w:rPr>
          <w:rFonts w:ascii="Times New Roman" w:eastAsia="Arial" w:hAnsi="Times New Roman" w:cs="Times New Roman"/>
          <w:sz w:val="24"/>
        </w:rPr>
        <w:t>, T. R., &amp; Weisburd, D. (2017). Assessing community consequences of implementing hot spots policing in residential areas: findings from a randomized field trial. </w:t>
      </w:r>
      <w:r w:rsidR="00C427FE" w:rsidRPr="000C1F6F">
        <w:rPr>
          <w:rFonts w:ascii="Times New Roman" w:eastAsia="Arial" w:hAnsi="Times New Roman" w:cs="Times New Roman"/>
          <w:i/>
          <w:iCs/>
          <w:sz w:val="24"/>
        </w:rPr>
        <w:t>Journal of Experimental Criminology</w:t>
      </w:r>
      <w:r w:rsidR="00C427FE" w:rsidRPr="000C1F6F">
        <w:rPr>
          <w:rFonts w:ascii="Times New Roman" w:eastAsia="Arial" w:hAnsi="Times New Roman" w:cs="Times New Roman"/>
          <w:sz w:val="24"/>
        </w:rPr>
        <w:t>, </w:t>
      </w:r>
      <w:r w:rsidR="00C427FE" w:rsidRPr="000C1F6F">
        <w:rPr>
          <w:rFonts w:ascii="Times New Roman" w:eastAsia="Arial" w:hAnsi="Times New Roman" w:cs="Times New Roman"/>
          <w:i/>
          <w:iCs/>
          <w:sz w:val="24"/>
        </w:rPr>
        <w:t>13</w:t>
      </w:r>
      <w:r w:rsidR="00C427FE" w:rsidRPr="000C1F6F">
        <w:rPr>
          <w:rFonts w:ascii="Times New Roman" w:eastAsia="Arial" w:hAnsi="Times New Roman" w:cs="Times New Roman"/>
          <w:sz w:val="24"/>
        </w:rPr>
        <w:t>(2), 143-170.</w:t>
      </w:r>
    </w:p>
    <w:p w14:paraId="6AF82620" w14:textId="77777777" w:rsidR="00C427FE" w:rsidRPr="000C1F6F" w:rsidRDefault="00C427FE" w:rsidP="000C1F6F">
      <w:pPr>
        <w:ind w:left="720" w:right="480" w:hanging="720"/>
        <w:rPr>
          <w:rFonts w:ascii="Times New Roman" w:eastAsia="Arial" w:hAnsi="Times New Roman" w:cs="Times New Roman"/>
          <w:sz w:val="24"/>
        </w:rPr>
      </w:pPr>
    </w:p>
    <w:p w14:paraId="4CDB8D64" w14:textId="373B6B04" w:rsidR="007B3F20" w:rsidRPr="000C1F6F" w:rsidRDefault="006732FF" w:rsidP="000C1F6F">
      <w:pPr>
        <w:ind w:left="720" w:right="480" w:hanging="720"/>
        <w:rPr>
          <w:rFonts w:ascii="Times New Roman" w:eastAsia="Arial" w:hAnsi="Times New Roman" w:cs="Times New Roman"/>
          <w:sz w:val="24"/>
        </w:rPr>
      </w:pPr>
      <w:r w:rsidRPr="000C1F6F">
        <w:rPr>
          <w:rFonts w:ascii="Times New Roman" w:eastAsia="Arial" w:hAnsi="Times New Roman" w:cs="Times New Roman"/>
          <w:sz w:val="24"/>
        </w:rPr>
        <w:t>3</w:t>
      </w:r>
      <w:r w:rsidR="00C427FE" w:rsidRPr="000C1F6F">
        <w:rPr>
          <w:rFonts w:ascii="Times New Roman" w:eastAsia="Arial" w:hAnsi="Times New Roman" w:cs="Times New Roman"/>
          <w:sz w:val="24"/>
        </w:rPr>
        <w:t xml:space="preserve">. Weisburd, David, Josh Hinkle, Christine </w:t>
      </w:r>
      <w:proofErr w:type="spellStart"/>
      <w:r w:rsidR="00C427FE" w:rsidRPr="000C1F6F">
        <w:rPr>
          <w:rFonts w:ascii="Times New Roman" w:eastAsia="Arial" w:hAnsi="Times New Roman" w:cs="Times New Roman"/>
          <w:sz w:val="24"/>
        </w:rPr>
        <w:t>Famega</w:t>
      </w:r>
      <w:proofErr w:type="spellEnd"/>
      <w:r w:rsidR="00C427FE" w:rsidRPr="000C1F6F">
        <w:rPr>
          <w:rFonts w:ascii="Times New Roman" w:eastAsia="Arial" w:hAnsi="Times New Roman" w:cs="Times New Roman"/>
          <w:sz w:val="24"/>
        </w:rPr>
        <w:t xml:space="preserve">, and Justin Ready (2011). The Possible “Backfire” Effects of Broken Windows Policing at Crime Hot Spots: An Experimental Assessment of Impacts on Legitimacy, Fear and Collective Efficacy. </w:t>
      </w:r>
      <w:r w:rsidR="00C427FE" w:rsidRPr="000C1F6F">
        <w:rPr>
          <w:rFonts w:ascii="Times New Roman" w:eastAsia="Arial" w:hAnsi="Times New Roman" w:cs="Times New Roman"/>
          <w:i/>
          <w:sz w:val="24"/>
        </w:rPr>
        <w:t>Journal of Experimental Criminology</w:t>
      </w:r>
      <w:r w:rsidR="00C427FE" w:rsidRPr="000C1F6F">
        <w:rPr>
          <w:rFonts w:ascii="Times New Roman" w:eastAsia="Arial" w:hAnsi="Times New Roman" w:cs="Times New Roman"/>
          <w:sz w:val="24"/>
        </w:rPr>
        <w:t xml:space="preserve"> 7:297-320.</w:t>
      </w:r>
    </w:p>
    <w:p w14:paraId="6B2B44F8" w14:textId="77777777" w:rsidR="007B3F20" w:rsidRPr="000C1F6F" w:rsidRDefault="007B3F20" w:rsidP="000C1F6F">
      <w:pPr>
        <w:ind w:right="480"/>
        <w:rPr>
          <w:rFonts w:ascii="Times New Roman" w:eastAsia="Arial" w:hAnsi="Times New Roman" w:cs="Times New Roman"/>
          <w:sz w:val="24"/>
        </w:rPr>
      </w:pPr>
    </w:p>
    <w:p w14:paraId="7601D9B9" w14:textId="7B6B7EAE" w:rsidR="00C427FE" w:rsidRPr="000C1F6F" w:rsidRDefault="006732FF" w:rsidP="000C1F6F">
      <w:pPr>
        <w:ind w:left="720" w:right="480" w:hanging="720"/>
        <w:rPr>
          <w:rFonts w:ascii="Times New Roman" w:eastAsia="Arial" w:hAnsi="Times New Roman" w:cs="Times New Roman"/>
          <w:sz w:val="24"/>
        </w:rPr>
      </w:pPr>
      <w:r w:rsidRPr="000C1F6F">
        <w:rPr>
          <w:rFonts w:ascii="Times New Roman" w:eastAsia="Arial" w:hAnsi="Times New Roman" w:cs="Times New Roman"/>
          <w:sz w:val="24"/>
        </w:rPr>
        <w:t>4</w:t>
      </w:r>
      <w:r w:rsidR="00C427FE" w:rsidRPr="000C1F6F">
        <w:rPr>
          <w:rFonts w:ascii="Times New Roman" w:eastAsia="Arial" w:hAnsi="Times New Roman" w:cs="Times New Roman"/>
          <w:sz w:val="24"/>
        </w:rPr>
        <w:t>. Weisburd, D. (2016). Does hot spots policing inevitably lead to unfair and abusive police practices, or can we maximize both fairness and effectiveness in the new proactive policing. </w:t>
      </w:r>
      <w:r w:rsidR="00C427FE" w:rsidRPr="000C1F6F">
        <w:rPr>
          <w:rFonts w:ascii="Times New Roman" w:eastAsia="Arial" w:hAnsi="Times New Roman" w:cs="Times New Roman"/>
          <w:i/>
          <w:iCs/>
          <w:sz w:val="24"/>
        </w:rPr>
        <w:t>U. Chi. Legal F.</w:t>
      </w:r>
      <w:r w:rsidR="00C427FE" w:rsidRPr="000C1F6F">
        <w:rPr>
          <w:rFonts w:ascii="Times New Roman" w:eastAsia="Arial" w:hAnsi="Times New Roman" w:cs="Times New Roman"/>
          <w:sz w:val="24"/>
        </w:rPr>
        <w:t>, 661.</w:t>
      </w:r>
    </w:p>
    <w:p w14:paraId="400A8352" w14:textId="77777777" w:rsidR="00C427FE" w:rsidRPr="000C1F6F" w:rsidRDefault="00C427FE" w:rsidP="000C1F6F">
      <w:pPr>
        <w:ind w:left="720" w:right="480" w:hanging="720"/>
        <w:rPr>
          <w:rFonts w:ascii="Times New Roman" w:eastAsia="Arial" w:hAnsi="Times New Roman" w:cs="Times New Roman"/>
          <w:sz w:val="24"/>
        </w:rPr>
      </w:pPr>
    </w:p>
    <w:p w14:paraId="6E5CB707" w14:textId="06DDB3AD" w:rsidR="00C427FE" w:rsidRPr="000C1F6F" w:rsidRDefault="006732FF" w:rsidP="000C1F6F">
      <w:pPr>
        <w:ind w:left="720" w:right="480" w:hanging="720"/>
        <w:rPr>
          <w:rFonts w:ascii="Times New Roman" w:eastAsia="Arial" w:hAnsi="Times New Roman" w:cs="Times New Roman"/>
          <w:sz w:val="24"/>
        </w:rPr>
      </w:pPr>
      <w:r w:rsidRPr="000C1F6F">
        <w:rPr>
          <w:rFonts w:ascii="Times New Roman" w:eastAsia="Arial" w:hAnsi="Times New Roman" w:cs="Times New Roman"/>
          <w:sz w:val="24"/>
        </w:rPr>
        <w:t>5</w:t>
      </w:r>
      <w:r w:rsidR="00C427FE" w:rsidRPr="000C1F6F">
        <w:rPr>
          <w:rFonts w:ascii="Times New Roman" w:eastAsia="Arial" w:hAnsi="Times New Roman" w:cs="Times New Roman"/>
          <w:sz w:val="24"/>
        </w:rPr>
        <w:t xml:space="preserve">. Tyler, T. R., Jackson, J., &amp; </w:t>
      </w:r>
      <w:proofErr w:type="spellStart"/>
      <w:r w:rsidR="00C427FE" w:rsidRPr="000C1F6F">
        <w:rPr>
          <w:rFonts w:ascii="Times New Roman" w:eastAsia="Arial" w:hAnsi="Times New Roman" w:cs="Times New Roman"/>
          <w:sz w:val="24"/>
        </w:rPr>
        <w:t>Mentovich</w:t>
      </w:r>
      <w:proofErr w:type="spellEnd"/>
      <w:r w:rsidR="00C427FE" w:rsidRPr="000C1F6F">
        <w:rPr>
          <w:rFonts w:ascii="Times New Roman" w:eastAsia="Arial" w:hAnsi="Times New Roman" w:cs="Times New Roman"/>
          <w:sz w:val="24"/>
        </w:rPr>
        <w:t xml:space="preserve">, A. (2015). The consequences of being an object of suspicion: Potential pitfalls of proactive police contact. </w:t>
      </w:r>
      <w:r w:rsidR="00C427FE" w:rsidRPr="000C1F6F">
        <w:rPr>
          <w:rFonts w:ascii="Times New Roman" w:eastAsia="Arial" w:hAnsi="Times New Roman" w:cs="Times New Roman"/>
          <w:i/>
          <w:sz w:val="24"/>
        </w:rPr>
        <w:t>Journal of Empirical Legal Studies</w:t>
      </w:r>
      <w:r w:rsidR="00C427FE" w:rsidRPr="000C1F6F">
        <w:rPr>
          <w:rFonts w:ascii="Times New Roman" w:eastAsia="Arial" w:hAnsi="Times New Roman" w:cs="Times New Roman"/>
          <w:sz w:val="24"/>
        </w:rPr>
        <w:t>, 12(4), 602-636.</w:t>
      </w:r>
    </w:p>
    <w:p w14:paraId="75E68A5D" w14:textId="77777777" w:rsidR="00C427FE" w:rsidRPr="000C1F6F" w:rsidRDefault="00C427FE" w:rsidP="000C1F6F">
      <w:pPr>
        <w:spacing w:line="346" w:lineRule="auto"/>
        <w:ind w:right="480"/>
        <w:rPr>
          <w:rFonts w:ascii="Times New Roman" w:eastAsia="Arial" w:hAnsi="Times New Roman" w:cs="Times New Roman"/>
          <w:sz w:val="24"/>
        </w:rPr>
      </w:pPr>
    </w:p>
    <w:p w14:paraId="285717AF" w14:textId="77777777" w:rsidR="001A6BCA" w:rsidRPr="000C1F6F" w:rsidRDefault="001A6BCA" w:rsidP="000C1F6F">
      <w:pPr>
        <w:spacing w:line="346" w:lineRule="auto"/>
        <w:ind w:right="480"/>
        <w:rPr>
          <w:rFonts w:ascii="Times New Roman" w:eastAsia="Arial" w:hAnsi="Times New Roman" w:cs="Times New Roman"/>
          <w:sz w:val="24"/>
        </w:rPr>
      </w:pPr>
      <w:r w:rsidRPr="000C1F6F">
        <w:rPr>
          <w:rFonts w:ascii="Times New Roman" w:eastAsia="Arial" w:hAnsi="Times New Roman" w:cs="Times New Roman"/>
          <w:i/>
          <w:sz w:val="24"/>
        </w:rPr>
        <w:t>Additional Readings:</w:t>
      </w:r>
    </w:p>
    <w:p w14:paraId="30345ED4" w14:textId="77777777" w:rsidR="00C427FE" w:rsidRPr="000C1F6F" w:rsidRDefault="00C427F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1. Meares, T. L., &amp; Kahan, D. M. (1998). The coming crisis of criminal procedure. </w:t>
      </w:r>
      <w:r w:rsidRPr="000C1F6F">
        <w:rPr>
          <w:rFonts w:ascii="Times New Roman" w:eastAsia="Arial" w:hAnsi="Times New Roman" w:cs="Times New Roman"/>
          <w:i/>
          <w:iCs/>
          <w:sz w:val="24"/>
        </w:rPr>
        <w:t>Ann. Rev. Crim. Proc.</w:t>
      </w:r>
      <w:r w:rsidRPr="000C1F6F">
        <w:rPr>
          <w:rFonts w:ascii="Times New Roman" w:eastAsia="Arial" w:hAnsi="Times New Roman" w:cs="Times New Roman"/>
          <w:sz w:val="24"/>
        </w:rPr>
        <w:t>, </w:t>
      </w:r>
      <w:r w:rsidRPr="000C1F6F">
        <w:rPr>
          <w:rFonts w:ascii="Times New Roman" w:eastAsia="Arial" w:hAnsi="Times New Roman" w:cs="Times New Roman"/>
          <w:i/>
          <w:iCs/>
          <w:sz w:val="24"/>
        </w:rPr>
        <w:t>27</w:t>
      </w:r>
      <w:r w:rsidRPr="000C1F6F">
        <w:rPr>
          <w:rFonts w:ascii="Times New Roman" w:eastAsia="Arial" w:hAnsi="Times New Roman" w:cs="Times New Roman"/>
          <w:sz w:val="24"/>
        </w:rPr>
        <w:t>, 1153.</w:t>
      </w:r>
    </w:p>
    <w:p w14:paraId="6426C514" w14:textId="77777777" w:rsidR="00C427FE" w:rsidRPr="000C1F6F" w:rsidRDefault="00C427FE" w:rsidP="000C1F6F">
      <w:pPr>
        <w:ind w:left="720" w:right="475" w:hanging="720"/>
        <w:rPr>
          <w:rFonts w:ascii="Times New Roman" w:eastAsia="Arial" w:hAnsi="Times New Roman" w:cs="Times New Roman"/>
          <w:sz w:val="24"/>
        </w:rPr>
      </w:pPr>
    </w:p>
    <w:p w14:paraId="3E6376D8" w14:textId="77777777" w:rsidR="00C427FE" w:rsidRPr="000C1F6F" w:rsidRDefault="00C427F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2. Meares, Tracey L. (2006). Third-Party Policing: A Critical View. In David Weisburd and Anthony A. Braga (eds.), Police Innovation: Contrasting Perspectives. New York: Cambridge University Press.</w:t>
      </w:r>
    </w:p>
    <w:p w14:paraId="08D30980" w14:textId="77777777" w:rsidR="00C427FE" w:rsidRPr="000C1F6F" w:rsidRDefault="00C427FE" w:rsidP="000C1F6F">
      <w:pPr>
        <w:ind w:left="720" w:right="475" w:hanging="720"/>
        <w:rPr>
          <w:rFonts w:ascii="Times New Roman" w:eastAsia="Arial" w:hAnsi="Times New Roman" w:cs="Times New Roman"/>
          <w:sz w:val="24"/>
        </w:rPr>
      </w:pPr>
    </w:p>
    <w:p w14:paraId="23201C7D" w14:textId="77777777" w:rsidR="001A6BCA" w:rsidRPr="000C1F6F" w:rsidRDefault="00C427FE"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t xml:space="preserve">3. </w:t>
      </w:r>
      <w:r w:rsidR="002A10F2" w:rsidRPr="000C1F6F">
        <w:rPr>
          <w:rFonts w:ascii="Times New Roman" w:eastAsia="Arial" w:hAnsi="Times New Roman" w:cs="Times New Roman"/>
          <w:sz w:val="24"/>
        </w:rPr>
        <w:t xml:space="preserve">Tyler, Tom R. (2004). Enhancing Police Legitimacy. </w:t>
      </w:r>
      <w:r w:rsidR="002A10F2" w:rsidRPr="000C1F6F">
        <w:rPr>
          <w:rFonts w:ascii="Times New Roman" w:eastAsia="Arial" w:hAnsi="Times New Roman" w:cs="Times New Roman"/>
          <w:i/>
          <w:sz w:val="24"/>
        </w:rPr>
        <w:t>Annals of the American Academy of Political and Social Science</w:t>
      </w:r>
      <w:r w:rsidR="002A10F2" w:rsidRPr="000C1F6F">
        <w:rPr>
          <w:rFonts w:ascii="Times New Roman" w:eastAsia="Arial" w:hAnsi="Times New Roman" w:cs="Times New Roman"/>
          <w:sz w:val="24"/>
        </w:rPr>
        <w:t>, 593, 84-99.</w:t>
      </w:r>
    </w:p>
    <w:p w14:paraId="21F1A89A" w14:textId="77777777" w:rsidR="002A10F2" w:rsidRPr="000C1F6F" w:rsidRDefault="002A10F2" w:rsidP="000C1F6F">
      <w:pPr>
        <w:ind w:left="720" w:right="475" w:hanging="720"/>
        <w:rPr>
          <w:rFonts w:ascii="Times New Roman" w:eastAsia="Arial" w:hAnsi="Times New Roman" w:cs="Times New Roman"/>
          <w:sz w:val="24"/>
        </w:rPr>
      </w:pPr>
    </w:p>
    <w:p w14:paraId="167416BF" w14:textId="77777777" w:rsidR="00C605DD" w:rsidRPr="000C1F6F" w:rsidRDefault="002A10F2" w:rsidP="000C1F6F">
      <w:pPr>
        <w:ind w:left="720" w:right="475" w:hanging="720"/>
        <w:rPr>
          <w:rFonts w:ascii="Times New Roman" w:eastAsia="Arial" w:hAnsi="Times New Roman" w:cs="Times New Roman"/>
          <w:sz w:val="24"/>
        </w:rPr>
      </w:pPr>
      <w:r w:rsidRPr="000C1F6F">
        <w:rPr>
          <w:rFonts w:ascii="Times New Roman" w:eastAsia="Arial" w:hAnsi="Times New Roman" w:cs="Times New Roman"/>
          <w:sz w:val="24"/>
        </w:rPr>
        <w:lastRenderedPageBreak/>
        <w:t xml:space="preserve">4. </w:t>
      </w:r>
      <w:proofErr w:type="spellStart"/>
      <w:r w:rsidRPr="000C1F6F">
        <w:rPr>
          <w:rFonts w:ascii="Times New Roman" w:eastAsia="Arial" w:hAnsi="Times New Roman" w:cs="Times New Roman"/>
          <w:sz w:val="24"/>
        </w:rPr>
        <w:t>Kochel</w:t>
      </w:r>
      <w:proofErr w:type="spellEnd"/>
      <w:r w:rsidRPr="000C1F6F">
        <w:rPr>
          <w:rFonts w:ascii="Times New Roman" w:eastAsia="Arial" w:hAnsi="Times New Roman" w:cs="Times New Roman"/>
          <w:sz w:val="24"/>
        </w:rPr>
        <w:t xml:space="preserve">, Tammy R. (2011). Constructing hot spots policing: Unexamined consequences for disadvantaged populations and for police legitimacy. </w:t>
      </w:r>
      <w:r w:rsidRPr="000C1F6F">
        <w:rPr>
          <w:rFonts w:ascii="Times New Roman" w:eastAsia="Arial" w:hAnsi="Times New Roman" w:cs="Times New Roman"/>
          <w:i/>
          <w:sz w:val="24"/>
        </w:rPr>
        <w:t>Criminal Justice Policy Review</w:t>
      </w:r>
      <w:r w:rsidRPr="000C1F6F">
        <w:rPr>
          <w:rFonts w:ascii="Times New Roman" w:eastAsia="Arial" w:hAnsi="Times New Roman" w:cs="Times New Roman"/>
          <w:sz w:val="24"/>
        </w:rPr>
        <w:t>, 22, 350–374.</w:t>
      </w:r>
    </w:p>
    <w:p w14:paraId="42732399" w14:textId="77777777" w:rsidR="00C605DD" w:rsidRPr="000C1F6F" w:rsidRDefault="00C605DD" w:rsidP="000C1F6F">
      <w:pPr>
        <w:rPr>
          <w:rFonts w:ascii="Times New Roman" w:eastAsia="Arial" w:hAnsi="Times New Roman" w:cs="Times New Roman"/>
          <w:sz w:val="24"/>
        </w:rPr>
      </w:pPr>
    </w:p>
    <w:p w14:paraId="77D6708D" w14:textId="12DBA87E" w:rsidR="00C605DD" w:rsidRPr="000C1F6F" w:rsidRDefault="00ED2B98" w:rsidP="000C1F6F">
      <w:pPr>
        <w:spacing w:line="346" w:lineRule="auto"/>
        <w:contextualSpacing/>
        <w:rPr>
          <w:rFonts w:ascii="Times New Roman" w:eastAsia="Arial" w:hAnsi="Times New Roman" w:cs="Times New Roman"/>
          <w:sz w:val="24"/>
          <w:u w:val="single"/>
        </w:rPr>
      </w:pPr>
      <w:r w:rsidRPr="000C1F6F">
        <w:rPr>
          <w:rFonts w:ascii="Times New Roman" w:eastAsia="Arial" w:hAnsi="Times New Roman" w:cs="Times New Roman"/>
          <w:sz w:val="24"/>
          <w:u w:val="single"/>
        </w:rPr>
        <w:t xml:space="preserve">B. </w:t>
      </w:r>
      <w:r w:rsidR="00711433" w:rsidRPr="000C1F6F">
        <w:rPr>
          <w:rFonts w:ascii="Times New Roman" w:eastAsia="Arial" w:hAnsi="Times New Roman" w:cs="Times New Roman"/>
          <w:sz w:val="24"/>
          <w:u w:val="single"/>
        </w:rPr>
        <w:t>Promising Alternatives to Policing on High Crime Streets</w:t>
      </w:r>
    </w:p>
    <w:p w14:paraId="43A7C670" w14:textId="1D4193F9" w:rsidR="00C605DD" w:rsidRPr="000C1F6F" w:rsidRDefault="001A6BCA" w:rsidP="000C1F6F">
      <w:pPr>
        <w:spacing w:line="346" w:lineRule="auto"/>
        <w:ind w:right="480"/>
        <w:contextualSpacing/>
        <w:rPr>
          <w:rFonts w:ascii="Times New Roman" w:eastAsia="Arial" w:hAnsi="Times New Roman" w:cs="Times New Roman"/>
          <w:sz w:val="24"/>
        </w:rPr>
      </w:pPr>
      <w:r w:rsidRPr="000C1F6F">
        <w:rPr>
          <w:rFonts w:ascii="Times New Roman" w:eastAsia="Arial" w:hAnsi="Times New Roman" w:cs="Times New Roman"/>
          <w:i/>
          <w:sz w:val="24"/>
        </w:rPr>
        <w:t>Required Readings:</w:t>
      </w:r>
    </w:p>
    <w:p w14:paraId="5B81597D" w14:textId="6A290B6A" w:rsidR="00C605DD" w:rsidRPr="000C1F6F" w:rsidRDefault="00DC0978" w:rsidP="000C1F6F">
      <w:pPr>
        <w:pStyle w:val="NormalWeb"/>
        <w:spacing w:before="0" w:beforeAutospacing="0" w:after="0" w:afterAutospacing="0"/>
        <w:ind w:left="720" w:hanging="720"/>
        <w:contextualSpacing/>
      </w:pPr>
      <w:r w:rsidRPr="000C1F6F">
        <w:t xml:space="preserve">1. Weisburd, D. (2020). A promising alternative to policing high-crime streets. The Hill. </w:t>
      </w:r>
      <w:hyperlink r:id="rId9" w:history="1">
        <w:r w:rsidRPr="000C1F6F">
          <w:rPr>
            <w:rStyle w:val="Hyperlink"/>
          </w:rPr>
          <w:t>https://thehill.com/opinion/criminal-justice/507885-a-promising-alternative-to-policing-high-crime-streets</w:t>
        </w:r>
      </w:hyperlink>
    </w:p>
    <w:p w14:paraId="1017B37A" w14:textId="77777777" w:rsidR="00C605DD" w:rsidRPr="000C1F6F" w:rsidRDefault="00C605DD" w:rsidP="000C1F6F">
      <w:pPr>
        <w:pStyle w:val="NormalWeb"/>
        <w:spacing w:before="0" w:beforeAutospacing="0" w:after="0" w:afterAutospacing="0"/>
        <w:ind w:left="567" w:hanging="720"/>
        <w:contextualSpacing/>
      </w:pPr>
    </w:p>
    <w:p w14:paraId="73D4818B" w14:textId="77777777" w:rsidR="00C605DD" w:rsidRPr="000C1F6F" w:rsidRDefault="001A6BCA" w:rsidP="000C1F6F">
      <w:pPr>
        <w:pStyle w:val="NormalWeb"/>
        <w:spacing w:before="0" w:beforeAutospacing="0" w:after="0" w:afterAutospacing="0"/>
        <w:ind w:left="567" w:hanging="567"/>
        <w:contextualSpacing/>
        <w:rPr>
          <w:rFonts w:eastAsia="Arial"/>
        </w:rPr>
      </w:pPr>
      <w:r w:rsidRPr="000C1F6F">
        <w:rPr>
          <w:rFonts w:eastAsia="Arial"/>
        </w:rPr>
        <w:t xml:space="preserve">2. Weisburd, D., Davis, M., &amp; Gill, C. (2015). Increasing collective efficacy and social capital at crime hot spots: New crime control tools for police. </w:t>
      </w:r>
      <w:r w:rsidRPr="000C1F6F">
        <w:rPr>
          <w:rFonts w:eastAsia="Arial"/>
          <w:i/>
        </w:rPr>
        <w:t>Policing</w:t>
      </w:r>
      <w:r w:rsidRPr="000C1F6F">
        <w:rPr>
          <w:rFonts w:eastAsia="Arial"/>
        </w:rPr>
        <w:t>, 9(3), 265-274.</w:t>
      </w:r>
    </w:p>
    <w:p w14:paraId="5D1A9BBE" w14:textId="77777777" w:rsidR="00C605DD" w:rsidRPr="000C1F6F" w:rsidRDefault="00C605DD" w:rsidP="000C1F6F">
      <w:pPr>
        <w:pStyle w:val="NormalWeb"/>
        <w:spacing w:before="0" w:beforeAutospacing="0" w:after="0" w:afterAutospacing="0"/>
        <w:ind w:left="567" w:hanging="720"/>
        <w:contextualSpacing/>
        <w:rPr>
          <w:rFonts w:eastAsia="Arial"/>
        </w:rPr>
      </w:pPr>
    </w:p>
    <w:p w14:paraId="135DF4BC" w14:textId="3CD5473C" w:rsidR="00C605DD" w:rsidRPr="000C1F6F" w:rsidRDefault="00C605DD" w:rsidP="000C1F6F">
      <w:pPr>
        <w:pStyle w:val="NormalWeb"/>
        <w:spacing w:before="0" w:beforeAutospacing="0" w:after="0" w:afterAutospacing="0"/>
        <w:ind w:left="567" w:hanging="567"/>
        <w:contextualSpacing/>
        <w:rPr>
          <w:rFonts w:eastAsia="Arial"/>
          <w:iCs/>
        </w:rPr>
      </w:pPr>
      <w:r w:rsidRPr="000C1F6F">
        <w:rPr>
          <w:rFonts w:eastAsia="Arial"/>
        </w:rPr>
        <w:t xml:space="preserve">3. </w:t>
      </w:r>
      <w:r w:rsidR="00E31BDC" w:rsidRPr="000C1F6F">
        <w:rPr>
          <w:rFonts w:eastAsia="Arial"/>
        </w:rPr>
        <w:t>White, Clair and David Weisburd. (2017). A Co-Responder Model for Policing Mental Health Problems at Crime Hot Spots: Findings from a Pilot Project" </w:t>
      </w:r>
      <w:r w:rsidR="00E31BDC" w:rsidRPr="000C1F6F">
        <w:rPr>
          <w:rFonts w:eastAsia="Arial"/>
          <w:i/>
        </w:rPr>
        <w:t>Policing: A Journal of Policy and Practice</w:t>
      </w:r>
      <w:r w:rsidR="00E31BDC" w:rsidRPr="000C1F6F">
        <w:rPr>
          <w:rFonts w:eastAsia="Arial"/>
        </w:rPr>
        <w:t>,</w:t>
      </w:r>
      <w:r w:rsidR="00E31BDC" w:rsidRPr="000C1F6F">
        <w:rPr>
          <w:rFonts w:eastAsia="Arial"/>
          <w:i/>
        </w:rPr>
        <w:t xml:space="preserve"> </w:t>
      </w:r>
      <w:r w:rsidR="00E31BDC" w:rsidRPr="000C1F6F">
        <w:rPr>
          <w:rFonts w:eastAsia="Arial"/>
          <w:iCs/>
        </w:rPr>
        <w:t>13 (2):241-264.</w:t>
      </w:r>
    </w:p>
    <w:p w14:paraId="7F1F87E9" w14:textId="77777777" w:rsidR="00C605DD" w:rsidRPr="000C1F6F" w:rsidRDefault="00C605DD" w:rsidP="000C1F6F">
      <w:pPr>
        <w:pStyle w:val="NormalWeb"/>
        <w:spacing w:before="0" w:beforeAutospacing="0" w:after="0" w:afterAutospacing="0"/>
        <w:ind w:left="567" w:hanging="720"/>
        <w:contextualSpacing/>
        <w:rPr>
          <w:rFonts w:eastAsia="Arial"/>
          <w:iCs/>
        </w:rPr>
      </w:pPr>
    </w:p>
    <w:p w14:paraId="317797B8" w14:textId="60D5A4C8" w:rsidR="00C605DD" w:rsidRPr="000C1F6F" w:rsidRDefault="00C605DD" w:rsidP="000C1F6F">
      <w:pPr>
        <w:pStyle w:val="NormalWeb"/>
        <w:spacing w:before="0" w:beforeAutospacing="0" w:after="0" w:afterAutospacing="0"/>
        <w:ind w:left="562" w:right="475" w:hanging="562"/>
        <w:contextualSpacing/>
      </w:pPr>
      <w:r w:rsidRPr="000C1F6F">
        <w:rPr>
          <w:rFonts w:eastAsia="Arial"/>
          <w:iCs/>
        </w:rPr>
        <w:t xml:space="preserve">4. </w:t>
      </w:r>
      <w:r w:rsidR="00DC0978" w:rsidRPr="000C1F6F">
        <w:t>Dong, B., White, C., &amp; Weisburd, D. (2020). "Poor health and violent crime hot spots: Mitigating the undesirable co-occurrence through focused place-based interventions." </w:t>
      </w:r>
      <w:r w:rsidR="00DC0978" w:rsidRPr="000C1F6F">
        <w:rPr>
          <w:i/>
          <w:iCs/>
        </w:rPr>
        <w:t>American Journal of Preventive Medicine, 58(</w:t>
      </w:r>
      <w:r w:rsidR="00DC0978" w:rsidRPr="000C1F6F">
        <w:t>6), 799-806.</w:t>
      </w:r>
    </w:p>
    <w:p w14:paraId="669544D3" w14:textId="77777777" w:rsidR="00C605DD" w:rsidRPr="000C1F6F" w:rsidRDefault="00C605DD" w:rsidP="000C1F6F">
      <w:pPr>
        <w:pStyle w:val="NormalWeb"/>
        <w:spacing w:before="0" w:beforeAutospacing="0" w:after="0" w:afterAutospacing="0"/>
        <w:ind w:left="567" w:hanging="720"/>
        <w:contextualSpacing/>
      </w:pPr>
    </w:p>
    <w:p w14:paraId="75E309E0" w14:textId="14B5FFAA" w:rsidR="00322B1D" w:rsidRPr="00C93F19" w:rsidRDefault="00C605DD" w:rsidP="000C1F6F">
      <w:pPr>
        <w:pStyle w:val="NormalWeb"/>
        <w:spacing w:before="0" w:beforeAutospacing="0" w:after="0" w:afterAutospacing="0"/>
        <w:ind w:left="567" w:hanging="567"/>
        <w:contextualSpacing/>
      </w:pPr>
      <w:r w:rsidRPr="000C1F6F">
        <w:t xml:space="preserve">5. </w:t>
      </w:r>
      <w:r w:rsidR="00322B1D" w:rsidRPr="000C1F6F">
        <w:rPr>
          <w:color w:val="222222"/>
          <w:shd w:val="clear" w:color="auto" w:fill="FFFFFF"/>
        </w:rPr>
        <w:t>Eck, J. (2019)</w:t>
      </w:r>
      <w:r w:rsidR="00322B1D" w:rsidRPr="000C1F6F">
        <w:t>. The Opportunity Structure for Bad Place Management: A Theory to Assist Effective Regulation of High Crime Places</w:t>
      </w:r>
      <w:r w:rsidR="00013A11" w:rsidRPr="000C1F6F">
        <w:t xml:space="preserve">. </w:t>
      </w:r>
      <w:r w:rsidR="00013A11" w:rsidRPr="000C1F6F">
        <w:rPr>
          <w:color w:val="000000" w:themeColor="text1"/>
        </w:rPr>
        <w:t>In D. Weisburd &amp; J. Eck (Eds.), </w:t>
      </w:r>
      <w:r w:rsidR="00013A11" w:rsidRPr="000C1F6F">
        <w:rPr>
          <w:i/>
          <w:iCs/>
          <w:color w:val="000000" w:themeColor="text1"/>
        </w:rPr>
        <w:t>Unraveling the crime-place connection</w:t>
      </w:r>
      <w:r w:rsidR="00013A11" w:rsidRPr="000C1F6F">
        <w:rPr>
          <w:color w:val="000000" w:themeColor="text1"/>
        </w:rPr>
        <w:t xml:space="preserve"> (Vol. 22)</w:t>
      </w:r>
      <w:r w:rsidR="000C1F6F">
        <w:rPr>
          <w:color w:val="000000" w:themeColor="text1"/>
        </w:rPr>
        <w:t>.</w:t>
      </w:r>
      <w:r w:rsidR="00013A11" w:rsidRPr="000C1F6F">
        <w:rPr>
          <w:color w:val="000000" w:themeColor="text1"/>
        </w:rPr>
        <w:t xml:space="preserve"> Routledge.</w:t>
      </w:r>
    </w:p>
    <w:sectPr w:rsidR="00322B1D" w:rsidRPr="00C93F19" w:rsidSect="009B1F45">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DB127F8"/>
    <w:lvl w:ilvl="0" w:tplc="52249DE2">
      <w:start w:val="1"/>
      <w:numFmt w:val="decimal"/>
      <w:lvlText w:val="%1)"/>
      <w:lvlJc w:val="left"/>
    </w:lvl>
    <w:lvl w:ilvl="1" w:tplc="6F2C63D2">
      <w:start w:val="1"/>
      <w:numFmt w:val="bullet"/>
      <w:lvlText w:val=""/>
      <w:lvlJc w:val="left"/>
    </w:lvl>
    <w:lvl w:ilvl="2" w:tplc="C958DC60">
      <w:start w:val="1"/>
      <w:numFmt w:val="bullet"/>
      <w:lvlText w:val=""/>
      <w:lvlJc w:val="left"/>
    </w:lvl>
    <w:lvl w:ilvl="3" w:tplc="E77042FE">
      <w:start w:val="1"/>
      <w:numFmt w:val="bullet"/>
      <w:lvlText w:val=""/>
      <w:lvlJc w:val="left"/>
    </w:lvl>
    <w:lvl w:ilvl="4" w:tplc="8474E5C6">
      <w:start w:val="1"/>
      <w:numFmt w:val="bullet"/>
      <w:lvlText w:val=""/>
      <w:lvlJc w:val="left"/>
    </w:lvl>
    <w:lvl w:ilvl="5" w:tplc="74E28EE8">
      <w:start w:val="1"/>
      <w:numFmt w:val="bullet"/>
      <w:lvlText w:val=""/>
      <w:lvlJc w:val="left"/>
    </w:lvl>
    <w:lvl w:ilvl="6" w:tplc="F5BE222C">
      <w:start w:val="1"/>
      <w:numFmt w:val="bullet"/>
      <w:lvlText w:val=""/>
      <w:lvlJc w:val="left"/>
    </w:lvl>
    <w:lvl w:ilvl="7" w:tplc="69FC6F48">
      <w:start w:val="1"/>
      <w:numFmt w:val="bullet"/>
      <w:lvlText w:val=""/>
      <w:lvlJc w:val="left"/>
    </w:lvl>
    <w:lvl w:ilvl="8" w:tplc="7BCCB6BE">
      <w:start w:val="1"/>
      <w:numFmt w:val="bullet"/>
      <w:lvlText w:val=""/>
      <w:lvlJc w:val="left"/>
    </w:lvl>
  </w:abstractNum>
  <w:abstractNum w:abstractNumId="1" w15:restartNumberingAfterBreak="0">
    <w:nsid w:val="00000002"/>
    <w:multiLevelType w:val="hybridMultilevel"/>
    <w:tmpl w:val="0216231A"/>
    <w:lvl w:ilvl="0" w:tplc="17A2F42A">
      <w:start w:val="35"/>
      <w:numFmt w:val="upperLetter"/>
      <w:lvlText w:val="%1."/>
      <w:lvlJc w:val="left"/>
    </w:lvl>
    <w:lvl w:ilvl="1" w:tplc="8C1C9938">
      <w:start w:val="1"/>
      <w:numFmt w:val="bullet"/>
      <w:lvlText w:val=""/>
      <w:lvlJc w:val="left"/>
    </w:lvl>
    <w:lvl w:ilvl="2" w:tplc="75641692">
      <w:start w:val="1"/>
      <w:numFmt w:val="bullet"/>
      <w:lvlText w:val=""/>
      <w:lvlJc w:val="left"/>
    </w:lvl>
    <w:lvl w:ilvl="3" w:tplc="224E4EB8">
      <w:start w:val="1"/>
      <w:numFmt w:val="bullet"/>
      <w:lvlText w:val=""/>
      <w:lvlJc w:val="left"/>
    </w:lvl>
    <w:lvl w:ilvl="4" w:tplc="3AE82856">
      <w:start w:val="1"/>
      <w:numFmt w:val="bullet"/>
      <w:lvlText w:val=""/>
      <w:lvlJc w:val="left"/>
    </w:lvl>
    <w:lvl w:ilvl="5" w:tplc="DC8C6384">
      <w:start w:val="1"/>
      <w:numFmt w:val="bullet"/>
      <w:lvlText w:val=""/>
      <w:lvlJc w:val="left"/>
    </w:lvl>
    <w:lvl w:ilvl="6" w:tplc="5968654E">
      <w:start w:val="1"/>
      <w:numFmt w:val="bullet"/>
      <w:lvlText w:val=""/>
      <w:lvlJc w:val="left"/>
    </w:lvl>
    <w:lvl w:ilvl="7" w:tplc="F0B61C6C">
      <w:start w:val="1"/>
      <w:numFmt w:val="bullet"/>
      <w:lvlText w:val=""/>
      <w:lvlJc w:val="left"/>
    </w:lvl>
    <w:lvl w:ilvl="8" w:tplc="AF469896">
      <w:start w:val="1"/>
      <w:numFmt w:val="bullet"/>
      <w:lvlText w:val=""/>
      <w:lvlJc w:val="left"/>
    </w:lvl>
  </w:abstractNum>
  <w:abstractNum w:abstractNumId="2" w15:restartNumberingAfterBreak="0">
    <w:nsid w:val="00000003"/>
    <w:multiLevelType w:val="hybridMultilevel"/>
    <w:tmpl w:val="1F16E9E8"/>
    <w:lvl w:ilvl="0" w:tplc="5D70E826">
      <w:start w:val="1"/>
      <w:numFmt w:val="decimal"/>
      <w:lvlText w:val="%1)"/>
      <w:lvlJc w:val="left"/>
    </w:lvl>
    <w:lvl w:ilvl="1" w:tplc="AFE2E386">
      <w:start w:val="1"/>
      <w:numFmt w:val="bullet"/>
      <w:lvlText w:val=""/>
      <w:lvlJc w:val="left"/>
    </w:lvl>
    <w:lvl w:ilvl="2" w:tplc="0CBA8628">
      <w:start w:val="1"/>
      <w:numFmt w:val="bullet"/>
      <w:lvlText w:val=""/>
      <w:lvlJc w:val="left"/>
    </w:lvl>
    <w:lvl w:ilvl="3" w:tplc="337C8A7A">
      <w:start w:val="1"/>
      <w:numFmt w:val="bullet"/>
      <w:lvlText w:val=""/>
      <w:lvlJc w:val="left"/>
    </w:lvl>
    <w:lvl w:ilvl="4" w:tplc="F844EED6">
      <w:start w:val="1"/>
      <w:numFmt w:val="bullet"/>
      <w:lvlText w:val=""/>
      <w:lvlJc w:val="left"/>
    </w:lvl>
    <w:lvl w:ilvl="5" w:tplc="4DC855F8">
      <w:start w:val="1"/>
      <w:numFmt w:val="bullet"/>
      <w:lvlText w:val=""/>
      <w:lvlJc w:val="left"/>
    </w:lvl>
    <w:lvl w:ilvl="6" w:tplc="5AF6009C">
      <w:start w:val="1"/>
      <w:numFmt w:val="bullet"/>
      <w:lvlText w:val=""/>
      <w:lvlJc w:val="left"/>
    </w:lvl>
    <w:lvl w:ilvl="7" w:tplc="C2DE6E72">
      <w:start w:val="1"/>
      <w:numFmt w:val="bullet"/>
      <w:lvlText w:val=""/>
      <w:lvlJc w:val="left"/>
    </w:lvl>
    <w:lvl w:ilvl="8" w:tplc="79B81078">
      <w:start w:val="1"/>
      <w:numFmt w:val="bullet"/>
      <w:lvlText w:val=""/>
      <w:lvlJc w:val="left"/>
    </w:lvl>
  </w:abstractNum>
  <w:abstractNum w:abstractNumId="3" w15:restartNumberingAfterBreak="0">
    <w:nsid w:val="00000004"/>
    <w:multiLevelType w:val="hybridMultilevel"/>
    <w:tmpl w:val="1190CDE6"/>
    <w:lvl w:ilvl="0" w:tplc="8214D97A">
      <w:start w:val="1"/>
      <w:numFmt w:val="decimal"/>
      <w:lvlText w:val="%1)"/>
      <w:lvlJc w:val="left"/>
    </w:lvl>
    <w:lvl w:ilvl="1" w:tplc="BF16560E">
      <w:start w:val="1"/>
      <w:numFmt w:val="bullet"/>
      <w:lvlText w:val=""/>
      <w:lvlJc w:val="left"/>
    </w:lvl>
    <w:lvl w:ilvl="2" w:tplc="B3F2D374">
      <w:start w:val="1"/>
      <w:numFmt w:val="bullet"/>
      <w:lvlText w:val=""/>
      <w:lvlJc w:val="left"/>
    </w:lvl>
    <w:lvl w:ilvl="3" w:tplc="9CE0C452">
      <w:start w:val="1"/>
      <w:numFmt w:val="bullet"/>
      <w:lvlText w:val=""/>
      <w:lvlJc w:val="left"/>
    </w:lvl>
    <w:lvl w:ilvl="4" w:tplc="2FD085F8">
      <w:start w:val="1"/>
      <w:numFmt w:val="bullet"/>
      <w:lvlText w:val=""/>
      <w:lvlJc w:val="left"/>
    </w:lvl>
    <w:lvl w:ilvl="5" w:tplc="066A62B2">
      <w:start w:val="1"/>
      <w:numFmt w:val="bullet"/>
      <w:lvlText w:val=""/>
      <w:lvlJc w:val="left"/>
    </w:lvl>
    <w:lvl w:ilvl="6" w:tplc="D8C0C780">
      <w:start w:val="1"/>
      <w:numFmt w:val="bullet"/>
      <w:lvlText w:val=""/>
      <w:lvlJc w:val="left"/>
    </w:lvl>
    <w:lvl w:ilvl="7" w:tplc="023C0C5E">
      <w:start w:val="1"/>
      <w:numFmt w:val="bullet"/>
      <w:lvlText w:val=""/>
      <w:lvlJc w:val="left"/>
    </w:lvl>
    <w:lvl w:ilvl="8" w:tplc="AE00A3DA">
      <w:start w:val="1"/>
      <w:numFmt w:val="bullet"/>
      <w:lvlText w:val=""/>
      <w:lvlJc w:val="left"/>
    </w:lvl>
  </w:abstractNum>
  <w:abstractNum w:abstractNumId="4" w15:restartNumberingAfterBreak="0">
    <w:nsid w:val="00000005"/>
    <w:multiLevelType w:val="hybridMultilevel"/>
    <w:tmpl w:val="66EF438C"/>
    <w:lvl w:ilvl="0" w:tplc="6352B900">
      <w:start w:val="4"/>
      <w:numFmt w:val="decimal"/>
      <w:lvlText w:val="%1)"/>
      <w:lvlJc w:val="left"/>
    </w:lvl>
    <w:lvl w:ilvl="1" w:tplc="BF0CCD2E">
      <w:start w:val="1"/>
      <w:numFmt w:val="bullet"/>
      <w:lvlText w:val=""/>
      <w:lvlJc w:val="left"/>
    </w:lvl>
    <w:lvl w:ilvl="2" w:tplc="E70AFB00">
      <w:start w:val="1"/>
      <w:numFmt w:val="bullet"/>
      <w:lvlText w:val=""/>
      <w:lvlJc w:val="left"/>
    </w:lvl>
    <w:lvl w:ilvl="3" w:tplc="F9167476">
      <w:start w:val="1"/>
      <w:numFmt w:val="bullet"/>
      <w:lvlText w:val=""/>
      <w:lvlJc w:val="left"/>
    </w:lvl>
    <w:lvl w:ilvl="4" w:tplc="54E4006C">
      <w:start w:val="1"/>
      <w:numFmt w:val="bullet"/>
      <w:lvlText w:val=""/>
      <w:lvlJc w:val="left"/>
    </w:lvl>
    <w:lvl w:ilvl="5" w:tplc="A08CA784">
      <w:start w:val="1"/>
      <w:numFmt w:val="bullet"/>
      <w:lvlText w:val=""/>
      <w:lvlJc w:val="left"/>
    </w:lvl>
    <w:lvl w:ilvl="6" w:tplc="FD381142">
      <w:start w:val="1"/>
      <w:numFmt w:val="bullet"/>
      <w:lvlText w:val=""/>
      <w:lvlJc w:val="left"/>
    </w:lvl>
    <w:lvl w:ilvl="7" w:tplc="828A7536">
      <w:start w:val="1"/>
      <w:numFmt w:val="bullet"/>
      <w:lvlText w:val=""/>
      <w:lvlJc w:val="left"/>
    </w:lvl>
    <w:lvl w:ilvl="8" w:tplc="238E73DC">
      <w:start w:val="1"/>
      <w:numFmt w:val="bullet"/>
      <w:lvlText w:val=""/>
      <w:lvlJc w:val="left"/>
    </w:lvl>
  </w:abstractNum>
  <w:abstractNum w:abstractNumId="5" w15:restartNumberingAfterBreak="0">
    <w:nsid w:val="00000006"/>
    <w:multiLevelType w:val="hybridMultilevel"/>
    <w:tmpl w:val="140E0F76"/>
    <w:lvl w:ilvl="0" w:tplc="A7EC8760">
      <w:start w:val="1"/>
      <w:numFmt w:val="decimal"/>
      <w:lvlText w:val="%1)"/>
      <w:lvlJc w:val="left"/>
    </w:lvl>
    <w:lvl w:ilvl="1" w:tplc="0E46DB2E">
      <w:start w:val="1"/>
      <w:numFmt w:val="bullet"/>
      <w:lvlText w:val=""/>
      <w:lvlJc w:val="left"/>
    </w:lvl>
    <w:lvl w:ilvl="2" w:tplc="0F582072">
      <w:start w:val="1"/>
      <w:numFmt w:val="bullet"/>
      <w:lvlText w:val=""/>
      <w:lvlJc w:val="left"/>
    </w:lvl>
    <w:lvl w:ilvl="3" w:tplc="22EE815E">
      <w:start w:val="1"/>
      <w:numFmt w:val="bullet"/>
      <w:lvlText w:val=""/>
      <w:lvlJc w:val="left"/>
    </w:lvl>
    <w:lvl w:ilvl="4" w:tplc="956E44E2">
      <w:start w:val="1"/>
      <w:numFmt w:val="bullet"/>
      <w:lvlText w:val=""/>
      <w:lvlJc w:val="left"/>
    </w:lvl>
    <w:lvl w:ilvl="5" w:tplc="0720D36C">
      <w:start w:val="1"/>
      <w:numFmt w:val="bullet"/>
      <w:lvlText w:val=""/>
      <w:lvlJc w:val="left"/>
    </w:lvl>
    <w:lvl w:ilvl="6" w:tplc="6ACA2080">
      <w:start w:val="1"/>
      <w:numFmt w:val="bullet"/>
      <w:lvlText w:val=""/>
      <w:lvlJc w:val="left"/>
    </w:lvl>
    <w:lvl w:ilvl="7" w:tplc="37C03450">
      <w:start w:val="1"/>
      <w:numFmt w:val="bullet"/>
      <w:lvlText w:val=""/>
      <w:lvlJc w:val="left"/>
    </w:lvl>
    <w:lvl w:ilvl="8" w:tplc="64F2F124">
      <w:start w:val="1"/>
      <w:numFmt w:val="bullet"/>
      <w:lvlText w:val=""/>
      <w:lvlJc w:val="left"/>
    </w:lvl>
  </w:abstractNum>
  <w:abstractNum w:abstractNumId="6" w15:restartNumberingAfterBreak="0">
    <w:nsid w:val="00000007"/>
    <w:multiLevelType w:val="hybridMultilevel"/>
    <w:tmpl w:val="3352255A"/>
    <w:lvl w:ilvl="0" w:tplc="188050E2">
      <w:start w:val="1"/>
      <w:numFmt w:val="decimal"/>
      <w:lvlText w:val="%1)"/>
      <w:lvlJc w:val="left"/>
    </w:lvl>
    <w:lvl w:ilvl="1" w:tplc="442824BA">
      <w:start w:val="1"/>
      <w:numFmt w:val="upperLetter"/>
      <w:lvlText w:val="%2"/>
      <w:lvlJc w:val="left"/>
    </w:lvl>
    <w:lvl w:ilvl="2" w:tplc="68340A36">
      <w:start w:val="1"/>
      <w:numFmt w:val="bullet"/>
      <w:lvlText w:val=""/>
      <w:lvlJc w:val="left"/>
    </w:lvl>
    <w:lvl w:ilvl="3" w:tplc="3514D1EE">
      <w:start w:val="1"/>
      <w:numFmt w:val="bullet"/>
      <w:lvlText w:val=""/>
      <w:lvlJc w:val="left"/>
    </w:lvl>
    <w:lvl w:ilvl="4" w:tplc="43D48E82">
      <w:start w:val="1"/>
      <w:numFmt w:val="bullet"/>
      <w:lvlText w:val=""/>
      <w:lvlJc w:val="left"/>
    </w:lvl>
    <w:lvl w:ilvl="5" w:tplc="A8287576">
      <w:start w:val="1"/>
      <w:numFmt w:val="bullet"/>
      <w:lvlText w:val=""/>
      <w:lvlJc w:val="left"/>
    </w:lvl>
    <w:lvl w:ilvl="6" w:tplc="C3D20108">
      <w:start w:val="1"/>
      <w:numFmt w:val="bullet"/>
      <w:lvlText w:val=""/>
      <w:lvlJc w:val="left"/>
    </w:lvl>
    <w:lvl w:ilvl="7" w:tplc="CBBC9E9A">
      <w:start w:val="1"/>
      <w:numFmt w:val="bullet"/>
      <w:lvlText w:val=""/>
      <w:lvlJc w:val="left"/>
    </w:lvl>
    <w:lvl w:ilvl="8" w:tplc="FE0A76A4">
      <w:start w:val="1"/>
      <w:numFmt w:val="bullet"/>
      <w:lvlText w:val=""/>
      <w:lvlJc w:val="left"/>
    </w:lvl>
  </w:abstractNum>
  <w:abstractNum w:abstractNumId="7" w15:restartNumberingAfterBreak="0">
    <w:nsid w:val="00000008"/>
    <w:multiLevelType w:val="hybridMultilevel"/>
    <w:tmpl w:val="109CF92E"/>
    <w:lvl w:ilvl="0" w:tplc="E85A44BE">
      <w:start w:val="1"/>
      <w:numFmt w:val="decimal"/>
      <w:lvlText w:val="%1)"/>
      <w:lvlJc w:val="left"/>
    </w:lvl>
    <w:lvl w:ilvl="1" w:tplc="B608099C">
      <w:start w:val="1"/>
      <w:numFmt w:val="bullet"/>
      <w:lvlText w:val=""/>
      <w:lvlJc w:val="left"/>
    </w:lvl>
    <w:lvl w:ilvl="2" w:tplc="FB6CE5D0">
      <w:start w:val="1"/>
      <w:numFmt w:val="bullet"/>
      <w:lvlText w:val=""/>
      <w:lvlJc w:val="left"/>
    </w:lvl>
    <w:lvl w:ilvl="3" w:tplc="077EEC1A">
      <w:start w:val="1"/>
      <w:numFmt w:val="bullet"/>
      <w:lvlText w:val=""/>
      <w:lvlJc w:val="left"/>
    </w:lvl>
    <w:lvl w:ilvl="4" w:tplc="1F0A0BF4">
      <w:start w:val="1"/>
      <w:numFmt w:val="bullet"/>
      <w:lvlText w:val=""/>
      <w:lvlJc w:val="left"/>
    </w:lvl>
    <w:lvl w:ilvl="5" w:tplc="D6D68E60">
      <w:start w:val="1"/>
      <w:numFmt w:val="bullet"/>
      <w:lvlText w:val=""/>
      <w:lvlJc w:val="left"/>
    </w:lvl>
    <w:lvl w:ilvl="6" w:tplc="8A2A0872">
      <w:start w:val="1"/>
      <w:numFmt w:val="bullet"/>
      <w:lvlText w:val=""/>
      <w:lvlJc w:val="left"/>
    </w:lvl>
    <w:lvl w:ilvl="7" w:tplc="4858D07E">
      <w:start w:val="1"/>
      <w:numFmt w:val="bullet"/>
      <w:lvlText w:val=""/>
      <w:lvlJc w:val="left"/>
    </w:lvl>
    <w:lvl w:ilvl="8" w:tplc="FD6A6D1E">
      <w:start w:val="1"/>
      <w:numFmt w:val="bullet"/>
      <w:lvlText w:val=""/>
      <w:lvlJc w:val="left"/>
    </w:lvl>
  </w:abstractNum>
  <w:abstractNum w:abstractNumId="8" w15:restartNumberingAfterBreak="0">
    <w:nsid w:val="00000009"/>
    <w:multiLevelType w:val="hybridMultilevel"/>
    <w:tmpl w:val="0DED7262"/>
    <w:lvl w:ilvl="0" w:tplc="5E92789A">
      <w:start w:val="2"/>
      <w:numFmt w:val="decimal"/>
      <w:lvlText w:val="%1)"/>
      <w:lvlJc w:val="left"/>
    </w:lvl>
    <w:lvl w:ilvl="1" w:tplc="244CF65E">
      <w:start w:val="1"/>
      <w:numFmt w:val="bullet"/>
      <w:lvlText w:val=""/>
      <w:lvlJc w:val="left"/>
    </w:lvl>
    <w:lvl w:ilvl="2" w:tplc="F9E2E47C">
      <w:start w:val="1"/>
      <w:numFmt w:val="bullet"/>
      <w:lvlText w:val=""/>
      <w:lvlJc w:val="left"/>
    </w:lvl>
    <w:lvl w:ilvl="3" w:tplc="2496046E">
      <w:start w:val="1"/>
      <w:numFmt w:val="bullet"/>
      <w:lvlText w:val=""/>
      <w:lvlJc w:val="left"/>
    </w:lvl>
    <w:lvl w:ilvl="4" w:tplc="46D490DA">
      <w:start w:val="1"/>
      <w:numFmt w:val="bullet"/>
      <w:lvlText w:val=""/>
      <w:lvlJc w:val="left"/>
    </w:lvl>
    <w:lvl w:ilvl="5" w:tplc="92B21AC2">
      <w:start w:val="1"/>
      <w:numFmt w:val="bullet"/>
      <w:lvlText w:val=""/>
      <w:lvlJc w:val="left"/>
    </w:lvl>
    <w:lvl w:ilvl="6" w:tplc="D50253BE">
      <w:start w:val="1"/>
      <w:numFmt w:val="bullet"/>
      <w:lvlText w:val=""/>
      <w:lvlJc w:val="left"/>
    </w:lvl>
    <w:lvl w:ilvl="7" w:tplc="008EC2C2">
      <w:start w:val="1"/>
      <w:numFmt w:val="bullet"/>
      <w:lvlText w:val=""/>
      <w:lvlJc w:val="left"/>
    </w:lvl>
    <w:lvl w:ilvl="8" w:tplc="302A1792">
      <w:start w:val="1"/>
      <w:numFmt w:val="bullet"/>
      <w:lvlText w:val=""/>
      <w:lvlJc w:val="left"/>
    </w:lvl>
  </w:abstractNum>
  <w:abstractNum w:abstractNumId="9" w15:restartNumberingAfterBreak="0">
    <w:nsid w:val="0000000A"/>
    <w:multiLevelType w:val="hybridMultilevel"/>
    <w:tmpl w:val="7FDCC232"/>
    <w:lvl w:ilvl="0" w:tplc="34FE3ED6">
      <w:start w:val="1"/>
      <w:numFmt w:val="decimal"/>
      <w:lvlText w:val="%1)"/>
      <w:lvlJc w:val="left"/>
    </w:lvl>
    <w:lvl w:ilvl="1" w:tplc="E8B8974E">
      <w:start w:val="1"/>
      <w:numFmt w:val="bullet"/>
      <w:lvlText w:val=""/>
      <w:lvlJc w:val="left"/>
    </w:lvl>
    <w:lvl w:ilvl="2" w:tplc="2E1AEE62">
      <w:start w:val="1"/>
      <w:numFmt w:val="bullet"/>
      <w:lvlText w:val=""/>
      <w:lvlJc w:val="left"/>
    </w:lvl>
    <w:lvl w:ilvl="3" w:tplc="AFBADE4A">
      <w:start w:val="1"/>
      <w:numFmt w:val="bullet"/>
      <w:lvlText w:val=""/>
      <w:lvlJc w:val="left"/>
    </w:lvl>
    <w:lvl w:ilvl="4" w:tplc="45A2B422">
      <w:start w:val="1"/>
      <w:numFmt w:val="bullet"/>
      <w:lvlText w:val=""/>
      <w:lvlJc w:val="left"/>
    </w:lvl>
    <w:lvl w:ilvl="5" w:tplc="181071AC">
      <w:start w:val="1"/>
      <w:numFmt w:val="bullet"/>
      <w:lvlText w:val=""/>
      <w:lvlJc w:val="left"/>
    </w:lvl>
    <w:lvl w:ilvl="6" w:tplc="6B4486F4">
      <w:start w:val="1"/>
      <w:numFmt w:val="bullet"/>
      <w:lvlText w:val=""/>
      <w:lvlJc w:val="left"/>
    </w:lvl>
    <w:lvl w:ilvl="7" w:tplc="E05A8EDA">
      <w:start w:val="1"/>
      <w:numFmt w:val="bullet"/>
      <w:lvlText w:val=""/>
      <w:lvlJc w:val="left"/>
    </w:lvl>
    <w:lvl w:ilvl="8" w:tplc="CABC09F2">
      <w:start w:val="1"/>
      <w:numFmt w:val="bullet"/>
      <w:lvlText w:val=""/>
      <w:lvlJc w:val="left"/>
    </w:lvl>
  </w:abstractNum>
  <w:abstractNum w:abstractNumId="10" w15:restartNumberingAfterBreak="0">
    <w:nsid w:val="0000000B"/>
    <w:multiLevelType w:val="hybridMultilevel"/>
    <w:tmpl w:val="1BEFD79E"/>
    <w:lvl w:ilvl="0" w:tplc="350A1822">
      <w:start w:val="1"/>
      <w:numFmt w:val="decimal"/>
      <w:lvlText w:val="%1)"/>
      <w:lvlJc w:val="left"/>
    </w:lvl>
    <w:lvl w:ilvl="1" w:tplc="1A5A3AAE">
      <w:start w:val="1"/>
      <w:numFmt w:val="bullet"/>
      <w:lvlText w:val=""/>
      <w:lvlJc w:val="left"/>
    </w:lvl>
    <w:lvl w:ilvl="2" w:tplc="78E2F3E8">
      <w:start w:val="1"/>
      <w:numFmt w:val="bullet"/>
      <w:lvlText w:val=""/>
      <w:lvlJc w:val="left"/>
    </w:lvl>
    <w:lvl w:ilvl="3" w:tplc="9FEE1A8A">
      <w:start w:val="1"/>
      <w:numFmt w:val="bullet"/>
      <w:lvlText w:val=""/>
      <w:lvlJc w:val="left"/>
    </w:lvl>
    <w:lvl w:ilvl="4" w:tplc="94D65A3C">
      <w:start w:val="1"/>
      <w:numFmt w:val="bullet"/>
      <w:lvlText w:val=""/>
      <w:lvlJc w:val="left"/>
    </w:lvl>
    <w:lvl w:ilvl="5" w:tplc="38489B32">
      <w:start w:val="1"/>
      <w:numFmt w:val="bullet"/>
      <w:lvlText w:val=""/>
      <w:lvlJc w:val="left"/>
    </w:lvl>
    <w:lvl w:ilvl="6" w:tplc="455ADAAE">
      <w:start w:val="1"/>
      <w:numFmt w:val="bullet"/>
      <w:lvlText w:val=""/>
      <w:lvlJc w:val="left"/>
    </w:lvl>
    <w:lvl w:ilvl="7" w:tplc="CA387AD4">
      <w:start w:val="1"/>
      <w:numFmt w:val="bullet"/>
      <w:lvlText w:val=""/>
      <w:lvlJc w:val="left"/>
    </w:lvl>
    <w:lvl w:ilvl="8" w:tplc="A0E4E4D0">
      <w:start w:val="1"/>
      <w:numFmt w:val="bullet"/>
      <w:lvlText w:val=""/>
      <w:lvlJc w:val="left"/>
    </w:lvl>
  </w:abstractNum>
  <w:abstractNum w:abstractNumId="11" w15:restartNumberingAfterBreak="0">
    <w:nsid w:val="0000000C"/>
    <w:multiLevelType w:val="hybridMultilevel"/>
    <w:tmpl w:val="41A7C4C8"/>
    <w:lvl w:ilvl="0" w:tplc="F13406F2">
      <w:start w:val="2"/>
      <w:numFmt w:val="decimal"/>
      <w:lvlText w:val="%1)"/>
      <w:lvlJc w:val="left"/>
    </w:lvl>
    <w:lvl w:ilvl="1" w:tplc="E5ACA99A">
      <w:start w:val="1"/>
      <w:numFmt w:val="bullet"/>
      <w:lvlText w:val=""/>
      <w:lvlJc w:val="left"/>
    </w:lvl>
    <w:lvl w:ilvl="2" w:tplc="FD22C01E">
      <w:start w:val="1"/>
      <w:numFmt w:val="bullet"/>
      <w:lvlText w:val=""/>
      <w:lvlJc w:val="left"/>
    </w:lvl>
    <w:lvl w:ilvl="3" w:tplc="F89410E0">
      <w:start w:val="1"/>
      <w:numFmt w:val="bullet"/>
      <w:lvlText w:val=""/>
      <w:lvlJc w:val="left"/>
    </w:lvl>
    <w:lvl w:ilvl="4" w:tplc="E7D8F450">
      <w:start w:val="1"/>
      <w:numFmt w:val="bullet"/>
      <w:lvlText w:val=""/>
      <w:lvlJc w:val="left"/>
    </w:lvl>
    <w:lvl w:ilvl="5" w:tplc="312274F0">
      <w:start w:val="1"/>
      <w:numFmt w:val="bullet"/>
      <w:lvlText w:val=""/>
      <w:lvlJc w:val="left"/>
    </w:lvl>
    <w:lvl w:ilvl="6" w:tplc="A0ECEEFC">
      <w:start w:val="1"/>
      <w:numFmt w:val="bullet"/>
      <w:lvlText w:val=""/>
      <w:lvlJc w:val="left"/>
    </w:lvl>
    <w:lvl w:ilvl="7" w:tplc="D6365BE4">
      <w:start w:val="1"/>
      <w:numFmt w:val="bullet"/>
      <w:lvlText w:val=""/>
      <w:lvlJc w:val="left"/>
    </w:lvl>
    <w:lvl w:ilvl="8" w:tplc="AEAA357C">
      <w:start w:val="1"/>
      <w:numFmt w:val="bullet"/>
      <w:lvlText w:val=""/>
      <w:lvlJc w:val="left"/>
    </w:lvl>
  </w:abstractNum>
  <w:abstractNum w:abstractNumId="12" w15:restartNumberingAfterBreak="0">
    <w:nsid w:val="0000000D"/>
    <w:multiLevelType w:val="hybridMultilevel"/>
    <w:tmpl w:val="6B68079A"/>
    <w:lvl w:ilvl="0" w:tplc="6706DB18">
      <w:start w:val="1"/>
      <w:numFmt w:val="decimal"/>
      <w:lvlText w:val="%1)"/>
      <w:lvlJc w:val="left"/>
    </w:lvl>
    <w:lvl w:ilvl="1" w:tplc="C36EFA28">
      <w:start w:val="1"/>
      <w:numFmt w:val="bullet"/>
      <w:lvlText w:val=""/>
      <w:lvlJc w:val="left"/>
    </w:lvl>
    <w:lvl w:ilvl="2" w:tplc="7B8ACAD4">
      <w:start w:val="1"/>
      <w:numFmt w:val="bullet"/>
      <w:lvlText w:val=""/>
      <w:lvlJc w:val="left"/>
    </w:lvl>
    <w:lvl w:ilvl="3" w:tplc="CBD64EEA">
      <w:start w:val="1"/>
      <w:numFmt w:val="bullet"/>
      <w:lvlText w:val=""/>
      <w:lvlJc w:val="left"/>
    </w:lvl>
    <w:lvl w:ilvl="4" w:tplc="DB504142">
      <w:start w:val="1"/>
      <w:numFmt w:val="bullet"/>
      <w:lvlText w:val=""/>
      <w:lvlJc w:val="left"/>
    </w:lvl>
    <w:lvl w:ilvl="5" w:tplc="F0EC291A">
      <w:start w:val="1"/>
      <w:numFmt w:val="bullet"/>
      <w:lvlText w:val=""/>
      <w:lvlJc w:val="left"/>
    </w:lvl>
    <w:lvl w:ilvl="6" w:tplc="52481AB0">
      <w:start w:val="1"/>
      <w:numFmt w:val="bullet"/>
      <w:lvlText w:val=""/>
      <w:lvlJc w:val="left"/>
    </w:lvl>
    <w:lvl w:ilvl="7" w:tplc="5030C3B6">
      <w:start w:val="1"/>
      <w:numFmt w:val="bullet"/>
      <w:lvlText w:val=""/>
      <w:lvlJc w:val="left"/>
    </w:lvl>
    <w:lvl w:ilvl="8" w:tplc="CC9E636C">
      <w:start w:val="1"/>
      <w:numFmt w:val="bullet"/>
      <w:lvlText w:val=""/>
      <w:lvlJc w:val="left"/>
    </w:lvl>
  </w:abstractNum>
  <w:abstractNum w:abstractNumId="13" w15:restartNumberingAfterBreak="0">
    <w:nsid w:val="0000000E"/>
    <w:multiLevelType w:val="hybridMultilevel"/>
    <w:tmpl w:val="4E6AFB66"/>
    <w:lvl w:ilvl="0" w:tplc="F18C4D3C">
      <w:start w:val="1"/>
      <w:numFmt w:val="decimal"/>
      <w:lvlText w:val="%1)"/>
      <w:lvlJc w:val="left"/>
    </w:lvl>
    <w:lvl w:ilvl="1" w:tplc="7602B294">
      <w:start w:val="1"/>
      <w:numFmt w:val="bullet"/>
      <w:lvlText w:val=""/>
      <w:lvlJc w:val="left"/>
    </w:lvl>
    <w:lvl w:ilvl="2" w:tplc="53A67ED8">
      <w:start w:val="1"/>
      <w:numFmt w:val="bullet"/>
      <w:lvlText w:val=""/>
      <w:lvlJc w:val="left"/>
    </w:lvl>
    <w:lvl w:ilvl="3" w:tplc="BE58A9F2">
      <w:start w:val="1"/>
      <w:numFmt w:val="bullet"/>
      <w:lvlText w:val=""/>
      <w:lvlJc w:val="left"/>
    </w:lvl>
    <w:lvl w:ilvl="4" w:tplc="2E643A76">
      <w:start w:val="1"/>
      <w:numFmt w:val="bullet"/>
      <w:lvlText w:val=""/>
      <w:lvlJc w:val="left"/>
    </w:lvl>
    <w:lvl w:ilvl="5" w:tplc="3C6695F6">
      <w:start w:val="1"/>
      <w:numFmt w:val="bullet"/>
      <w:lvlText w:val=""/>
      <w:lvlJc w:val="left"/>
    </w:lvl>
    <w:lvl w:ilvl="6" w:tplc="81ECC47A">
      <w:start w:val="1"/>
      <w:numFmt w:val="bullet"/>
      <w:lvlText w:val=""/>
      <w:lvlJc w:val="left"/>
    </w:lvl>
    <w:lvl w:ilvl="7" w:tplc="FC587D9E">
      <w:start w:val="1"/>
      <w:numFmt w:val="bullet"/>
      <w:lvlText w:val=""/>
      <w:lvlJc w:val="left"/>
    </w:lvl>
    <w:lvl w:ilvl="8" w:tplc="7AFC95A0">
      <w:start w:val="1"/>
      <w:numFmt w:val="bullet"/>
      <w:lvlText w:val=""/>
      <w:lvlJc w:val="left"/>
    </w:lvl>
  </w:abstractNum>
  <w:abstractNum w:abstractNumId="14" w15:restartNumberingAfterBreak="0">
    <w:nsid w:val="0000000F"/>
    <w:multiLevelType w:val="hybridMultilevel"/>
    <w:tmpl w:val="25E45D32"/>
    <w:lvl w:ilvl="0" w:tplc="5FA0E82A">
      <w:start w:val="1"/>
      <w:numFmt w:val="decimal"/>
      <w:lvlText w:val="%1)"/>
      <w:lvlJc w:val="left"/>
    </w:lvl>
    <w:lvl w:ilvl="1" w:tplc="18887E80">
      <w:start w:val="1"/>
      <w:numFmt w:val="bullet"/>
      <w:lvlText w:val=""/>
      <w:lvlJc w:val="left"/>
    </w:lvl>
    <w:lvl w:ilvl="2" w:tplc="564AB2BC">
      <w:start w:val="1"/>
      <w:numFmt w:val="bullet"/>
      <w:lvlText w:val=""/>
      <w:lvlJc w:val="left"/>
    </w:lvl>
    <w:lvl w:ilvl="3" w:tplc="7242CD82">
      <w:start w:val="1"/>
      <w:numFmt w:val="bullet"/>
      <w:lvlText w:val=""/>
      <w:lvlJc w:val="left"/>
    </w:lvl>
    <w:lvl w:ilvl="4" w:tplc="A1EC872A">
      <w:start w:val="1"/>
      <w:numFmt w:val="bullet"/>
      <w:lvlText w:val=""/>
      <w:lvlJc w:val="left"/>
    </w:lvl>
    <w:lvl w:ilvl="5" w:tplc="EF4A9028">
      <w:start w:val="1"/>
      <w:numFmt w:val="bullet"/>
      <w:lvlText w:val=""/>
      <w:lvlJc w:val="left"/>
    </w:lvl>
    <w:lvl w:ilvl="6" w:tplc="F2C61C2C">
      <w:start w:val="1"/>
      <w:numFmt w:val="bullet"/>
      <w:lvlText w:val=""/>
      <w:lvlJc w:val="left"/>
    </w:lvl>
    <w:lvl w:ilvl="7" w:tplc="451EEF6C">
      <w:start w:val="1"/>
      <w:numFmt w:val="bullet"/>
      <w:lvlText w:val=""/>
      <w:lvlJc w:val="left"/>
    </w:lvl>
    <w:lvl w:ilvl="8" w:tplc="9614F88C">
      <w:start w:val="1"/>
      <w:numFmt w:val="bullet"/>
      <w:lvlText w:val=""/>
      <w:lvlJc w:val="left"/>
    </w:lvl>
  </w:abstractNum>
  <w:abstractNum w:abstractNumId="15" w15:restartNumberingAfterBreak="0">
    <w:nsid w:val="00000010"/>
    <w:multiLevelType w:val="hybridMultilevel"/>
    <w:tmpl w:val="519B500C"/>
    <w:lvl w:ilvl="0" w:tplc="19D2E252">
      <w:start w:val="1"/>
      <w:numFmt w:val="decimal"/>
      <w:lvlText w:val="%1)"/>
      <w:lvlJc w:val="left"/>
    </w:lvl>
    <w:lvl w:ilvl="1" w:tplc="0900ACCE">
      <w:start w:val="1"/>
      <w:numFmt w:val="bullet"/>
      <w:lvlText w:val=""/>
      <w:lvlJc w:val="left"/>
    </w:lvl>
    <w:lvl w:ilvl="2" w:tplc="CB9223C0">
      <w:start w:val="1"/>
      <w:numFmt w:val="bullet"/>
      <w:lvlText w:val=""/>
      <w:lvlJc w:val="left"/>
    </w:lvl>
    <w:lvl w:ilvl="3" w:tplc="D15077A0">
      <w:start w:val="1"/>
      <w:numFmt w:val="bullet"/>
      <w:lvlText w:val=""/>
      <w:lvlJc w:val="left"/>
    </w:lvl>
    <w:lvl w:ilvl="4" w:tplc="AD8C84F4">
      <w:start w:val="1"/>
      <w:numFmt w:val="bullet"/>
      <w:lvlText w:val=""/>
      <w:lvlJc w:val="left"/>
    </w:lvl>
    <w:lvl w:ilvl="5" w:tplc="2D92918A">
      <w:start w:val="1"/>
      <w:numFmt w:val="bullet"/>
      <w:lvlText w:val=""/>
      <w:lvlJc w:val="left"/>
    </w:lvl>
    <w:lvl w:ilvl="6" w:tplc="08B45482">
      <w:start w:val="1"/>
      <w:numFmt w:val="bullet"/>
      <w:lvlText w:val=""/>
      <w:lvlJc w:val="left"/>
    </w:lvl>
    <w:lvl w:ilvl="7" w:tplc="57748574">
      <w:start w:val="1"/>
      <w:numFmt w:val="bullet"/>
      <w:lvlText w:val=""/>
      <w:lvlJc w:val="left"/>
    </w:lvl>
    <w:lvl w:ilvl="8" w:tplc="5B9E1082">
      <w:start w:val="1"/>
      <w:numFmt w:val="bullet"/>
      <w:lvlText w:val=""/>
      <w:lvlJc w:val="left"/>
    </w:lvl>
  </w:abstractNum>
  <w:abstractNum w:abstractNumId="16" w15:restartNumberingAfterBreak="0">
    <w:nsid w:val="00000011"/>
    <w:multiLevelType w:val="hybridMultilevel"/>
    <w:tmpl w:val="431BD7B6"/>
    <w:lvl w:ilvl="0" w:tplc="6A080D92">
      <w:start w:val="1"/>
      <w:numFmt w:val="decimal"/>
      <w:lvlText w:val="%1)"/>
      <w:lvlJc w:val="left"/>
    </w:lvl>
    <w:lvl w:ilvl="1" w:tplc="F49EE68A">
      <w:start w:val="1"/>
      <w:numFmt w:val="bullet"/>
      <w:lvlText w:val=""/>
      <w:lvlJc w:val="left"/>
    </w:lvl>
    <w:lvl w:ilvl="2" w:tplc="F2F062D6">
      <w:start w:val="1"/>
      <w:numFmt w:val="bullet"/>
      <w:lvlText w:val=""/>
      <w:lvlJc w:val="left"/>
    </w:lvl>
    <w:lvl w:ilvl="3" w:tplc="4AB20840">
      <w:start w:val="1"/>
      <w:numFmt w:val="bullet"/>
      <w:lvlText w:val=""/>
      <w:lvlJc w:val="left"/>
    </w:lvl>
    <w:lvl w:ilvl="4" w:tplc="02F4C188">
      <w:start w:val="1"/>
      <w:numFmt w:val="bullet"/>
      <w:lvlText w:val=""/>
      <w:lvlJc w:val="left"/>
    </w:lvl>
    <w:lvl w:ilvl="5" w:tplc="086C93FC">
      <w:start w:val="1"/>
      <w:numFmt w:val="bullet"/>
      <w:lvlText w:val=""/>
      <w:lvlJc w:val="left"/>
    </w:lvl>
    <w:lvl w:ilvl="6" w:tplc="B912665E">
      <w:start w:val="1"/>
      <w:numFmt w:val="bullet"/>
      <w:lvlText w:val=""/>
      <w:lvlJc w:val="left"/>
    </w:lvl>
    <w:lvl w:ilvl="7" w:tplc="BCF6C72C">
      <w:start w:val="1"/>
      <w:numFmt w:val="bullet"/>
      <w:lvlText w:val=""/>
      <w:lvlJc w:val="left"/>
    </w:lvl>
    <w:lvl w:ilvl="8" w:tplc="75769998">
      <w:start w:val="1"/>
      <w:numFmt w:val="bullet"/>
      <w:lvlText w:val=""/>
      <w:lvlJc w:val="left"/>
    </w:lvl>
  </w:abstractNum>
  <w:abstractNum w:abstractNumId="17" w15:restartNumberingAfterBreak="0">
    <w:nsid w:val="00000012"/>
    <w:multiLevelType w:val="hybridMultilevel"/>
    <w:tmpl w:val="3F2DBA30"/>
    <w:lvl w:ilvl="0" w:tplc="B65219BA">
      <w:start w:val="1"/>
      <w:numFmt w:val="decimal"/>
      <w:lvlText w:val="%1)"/>
      <w:lvlJc w:val="left"/>
    </w:lvl>
    <w:lvl w:ilvl="1" w:tplc="5DE6DCF6">
      <w:start w:val="1"/>
      <w:numFmt w:val="bullet"/>
      <w:lvlText w:val=""/>
      <w:lvlJc w:val="left"/>
    </w:lvl>
    <w:lvl w:ilvl="2" w:tplc="82A8F3AA">
      <w:start w:val="1"/>
      <w:numFmt w:val="bullet"/>
      <w:lvlText w:val=""/>
      <w:lvlJc w:val="left"/>
    </w:lvl>
    <w:lvl w:ilvl="3" w:tplc="56FEEA1A">
      <w:start w:val="1"/>
      <w:numFmt w:val="bullet"/>
      <w:lvlText w:val=""/>
      <w:lvlJc w:val="left"/>
    </w:lvl>
    <w:lvl w:ilvl="4" w:tplc="9692F19A">
      <w:start w:val="1"/>
      <w:numFmt w:val="bullet"/>
      <w:lvlText w:val=""/>
      <w:lvlJc w:val="left"/>
    </w:lvl>
    <w:lvl w:ilvl="5" w:tplc="38183BEE">
      <w:start w:val="1"/>
      <w:numFmt w:val="bullet"/>
      <w:lvlText w:val=""/>
      <w:lvlJc w:val="left"/>
    </w:lvl>
    <w:lvl w:ilvl="6" w:tplc="72103B6A">
      <w:start w:val="1"/>
      <w:numFmt w:val="bullet"/>
      <w:lvlText w:val=""/>
      <w:lvlJc w:val="left"/>
    </w:lvl>
    <w:lvl w:ilvl="7" w:tplc="B0F41BC4">
      <w:start w:val="1"/>
      <w:numFmt w:val="bullet"/>
      <w:lvlText w:val=""/>
      <w:lvlJc w:val="left"/>
    </w:lvl>
    <w:lvl w:ilvl="8" w:tplc="77546E5E">
      <w:start w:val="1"/>
      <w:numFmt w:val="bullet"/>
      <w:lvlText w:val=""/>
      <w:lvlJc w:val="left"/>
    </w:lvl>
  </w:abstractNum>
  <w:abstractNum w:abstractNumId="18" w15:restartNumberingAfterBreak="0">
    <w:nsid w:val="00000013"/>
    <w:multiLevelType w:val="hybridMultilevel"/>
    <w:tmpl w:val="7C83E458"/>
    <w:lvl w:ilvl="0" w:tplc="030A018C">
      <w:start w:val="1"/>
      <w:numFmt w:val="decimal"/>
      <w:lvlText w:val="%1)"/>
      <w:lvlJc w:val="left"/>
    </w:lvl>
    <w:lvl w:ilvl="1" w:tplc="C87CB1E4">
      <w:start w:val="1"/>
      <w:numFmt w:val="bullet"/>
      <w:lvlText w:val=""/>
      <w:lvlJc w:val="left"/>
    </w:lvl>
    <w:lvl w:ilvl="2" w:tplc="2F9CCC4A">
      <w:start w:val="1"/>
      <w:numFmt w:val="bullet"/>
      <w:lvlText w:val=""/>
      <w:lvlJc w:val="left"/>
    </w:lvl>
    <w:lvl w:ilvl="3" w:tplc="DF2081FE">
      <w:start w:val="1"/>
      <w:numFmt w:val="bullet"/>
      <w:lvlText w:val=""/>
      <w:lvlJc w:val="left"/>
    </w:lvl>
    <w:lvl w:ilvl="4" w:tplc="4D16C340">
      <w:start w:val="1"/>
      <w:numFmt w:val="bullet"/>
      <w:lvlText w:val=""/>
      <w:lvlJc w:val="left"/>
    </w:lvl>
    <w:lvl w:ilvl="5" w:tplc="E9700E7E">
      <w:start w:val="1"/>
      <w:numFmt w:val="bullet"/>
      <w:lvlText w:val=""/>
      <w:lvlJc w:val="left"/>
    </w:lvl>
    <w:lvl w:ilvl="6" w:tplc="7982D79A">
      <w:start w:val="1"/>
      <w:numFmt w:val="bullet"/>
      <w:lvlText w:val=""/>
      <w:lvlJc w:val="left"/>
    </w:lvl>
    <w:lvl w:ilvl="7" w:tplc="E32462A4">
      <w:start w:val="1"/>
      <w:numFmt w:val="bullet"/>
      <w:lvlText w:val=""/>
      <w:lvlJc w:val="left"/>
    </w:lvl>
    <w:lvl w:ilvl="8" w:tplc="892AB8FA">
      <w:start w:val="1"/>
      <w:numFmt w:val="bullet"/>
      <w:lvlText w:val=""/>
      <w:lvlJc w:val="left"/>
    </w:lvl>
  </w:abstractNum>
  <w:abstractNum w:abstractNumId="19" w15:restartNumberingAfterBreak="0">
    <w:nsid w:val="0AC26A22"/>
    <w:multiLevelType w:val="hybridMultilevel"/>
    <w:tmpl w:val="68FAAB34"/>
    <w:lvl w:ilvl="0" w:tplc="EC0E75D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A15BB"/>
    <w:multiLevelType w:val="hybridMultilevel"/>
    <w:tmpl w:val="6D4EC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F83CAD"/>
    <w:multiLevelType w:val="hybridMultilevel"/>
    <w:tmpl w:val="EB06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524192"/>
    <w:multiLevelType w:val="hybridMultilevel"/>
    <w:tmpl w:val="C76E73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6B"/>
    <w:rsid w:val="00013A11"/>
    <w:rsid w:val="0001537E"/>
    <w:rsid w:val="00043F7C"/>
    <w:rsid w:val="0004777C"/>
    <w:rsid w:val="00057098"/>
    <w:rsid w:val="000B3517"/>
    <w:rsid w:val="000C1F6F"/>
    <w:rsid w:val="00126675"/>
    <w:rsid w:val="00143110"/>
    <w:rsid w:val="00156F47"/>
    <w:rsid w:val="00163F60"/>
    <w:rsid w:val="00176DD7"/>
    <w:rsid w:val="001A6BCA"/>
    <w:rsid w:val="001B443B"/>
    <w:rsid w:val="001C1F41"/>
    <w:rsid w:val="001C6F69"/>
    <w:rsid w:val="001E0ED8"/>
    <w:rsid w:val="001F35A8"/>
    <w:rsid w:val="00210CB1"/>
    <w:rsid w:val="00220117"/>
    <w:rsid w:val="00231A67"/>
    <w:rsid w:val="00242A7E"/>
    <w:rsid w:val="002575D7"/>
    <w:rsid w:val="0027554E"/>
    <w:rsid w:val="00294D0B"/>
    <w:rsid w:val="002A10F2"/>
    <w:rsid w:val="002A5758"/>
    <w:rsid w:val="002A623C"/>
    <w:rsid w:val="002A6E26"/>
    <w:rsid w:val="00303629"/>
    <w:rsid w:val="00321EEF"/>
    <w:rsid w:val="00322B1D"/>
    <w:rsid w:val="00325DF5"/>
    <w:rsid w:val="003350EC"/>
    <w:rsid w:val="0033555B"/>
    <w:rsid w:val="00340628"/>
    <w:rsid w:val="00342455"/>
    <w:rsid w:val="00351F98"/>
    <w:rsid w:val="003675C6"/>
    <w:rsid w:val="0037230F"/>
    <w:rsid w:val="00373490"/>
    <w:rsid w:val="00391A27"/>
    <w:rsid w:val="003A2891"/>
    <w:rsid w:val="0042030D"/>
    <w:rsid w:val="00423AAE"/>
    <w:rsid w:val="00444A78"/>
    <w:rsid w:val="00470B83"/>
    <w:rsid w:val="00474502"/>
    <w:rsid w:val="004804F7"/>
    <w:rsid w:val="0049472A"/>
    <w:rsid w:val="00496178"/>
    <w:rsid w:val="004B66CF"/>
    <w:rsid w:val="004E347F"/>
    <w:rsid w:val="005153C2"/>
    <w:rsid w:val="005323E0"/>
    <w:rsid w:val="00593F03"/>
    <w:rsid w:val="005940CB"/>
    <w:rsid w:val="00596A54"/>
    <w:rsid w:val="005F4B7A"/>
    <w:rsid w:val="006732FF"/>
    <w:rsid w:val="006E26D5"/>
    <w:rsid w:val="00711433"/>
    <w:rsid w:val="00780296"/>
    <w:rsid w:val="007958A2"/>
    <w:rsid w:val="007A7173"/>
    <w:rsid w:val="007B3F20"/>
    <w:rsid w:val="007B42E8"/>
    <w:rsid w:val="007B605B"/>
    <w:rsid w:val="007C1F30"/>
    <w:rsid w:val="007D19A1"/>
    <w:rsid w:val="007E7427"/>
    <w:rsid w:val="007F43BB"/>
    <w:rsid w:val="0084572C"/>
    <w:rsid w:val="00845C61"/>
    <w:rsid w:val="008570C7"/>
    <w:rsid w:val="00866652"/>
    <w:rsid w:val="0088277A"/>
    <w:rsid w:val="00887D57"/>
    <w:rsid w:val="008A4505"/>
    <w:rsid w:val="008F206C"/>
    <w:rsid w:val="00921405"/>
    <w:rsid w:val="00961299"/>
    <w:rsid w:val="0099251A"/>
    <w:rsid w:val="009B1F45"/>
    <w:rsid w:val="00A0782E"/>
    <w:rsid w:val="00A2329E"/>
    <w:rsid w:val="00A4299F"/>
    <w:rsid w:val="00A648FC"/>
    <w:rsid w:val="00A7100A"/>
    <w:rsid w:val="00A94357"/>
    <w:rsid w:val="00AA66E7"/>
    <w:rsid w:val="00AB147C"/>
    <w:rsid w:val="00AC521D"/>
    <w:rsid w:val="00AF66C8"/>
    <w:rsid w:val="00B07423"/>
    <w:rsid w:val="00B32DB2"/>
    <w:rsid w:val="00B37235"/>
    <w:rsid w:val="00B46A16"/>
    <w:rsid w:val="00B73912"/>
    <w:rsid w:val="00B85ADD"/>
    <w:rsid w:val="00BE15F9"/>
    <w:rsid w:val="00BF175C"/>
    <w:rsid w:val="00C427FE"/>
    <w:rsid w:val="00C53E36"/>
    <w:rsid w:val="00C605DD"/>
    <w:rsid w:val="00C77A30"/>
    <w:rsid w:val="00C813FB"/>
    <w:rsid w:val="00C8592F"/>
    <w:rsid w:val="00C93F19"/>
    <w:rsid w:val="00CA471B"/>
    <w:rsid w:val="00CA549F"/>
    <w:rsid w:val="00CF796C"/>
    <w:rsid w:val="00D6196A"/>
    <w:rsid w:val="00D957E1"/>
    <w:rsid w:val="00DA0D76"/>
    <w:rsid w:val="00DC0978"/>
    <w:rsid w:val="00DC2C61"/>
    <w:rsid w:val="00DC4772"/>
    <w:rsid w:val="00DE4926"/>
    <w:rsid w:val="00DF2342"/>
    <w:rsid w:val="00E31507"/>
    <w:rsid w:val="00E31BDC"/>
    <w:rsid w:val="00E43060"/>
    <w:rsid w:val="00E633C4"/>
    <w:rsid w:val="00E9786B"/>
    <w:rsid w:val="00EC1B64"/>
    <w:rsid w:val="00EC2E4F"/>
    <w:rsid w:val="00ED2B98"/>
    <w:rsid w:val="00F11A41"/>
    <w:rsid w:val="00F308D0"/>
    <w:rsid w:val="00F4188A"/>
    <w:rsid w:val="00F615B6"/>
    <w:rsid w:val="00F86652"/>
    <w:rsid w:val="00FB6FFF"/>
    <w:rsid w:val="00FD1B60"/>
    <w:rsid w:val="00FE1F77"/>
    <w:rsid w:val="00FE33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CC950"/>
  <w15:chartTrackingRefBased/>
  <w15:docId w15:val="{AFF2B9C4-9172-489C-BE6D-717C886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B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1B64"/>
    <w:rPr>
      <w:color w:val="0563C1"/>
      <w:u w:val="single"/>
    </w:rPr>
  </w:style>
  <w:style w:type="character" w:styleId="FollowedHyperlink">
    <w:name w:val="FollowedHyperlink"/>
    <w:uiPriority w:val="99"/>
    <w:semiHidden/>
    <w:unhideWhenUsed/>
    <w:rsid w:val="00EC1B64"/>
    <w:rPr>
      <w:color w:val="954F72"/>
      <w:u w:val="single"/>
    </w:rPr>
  </w:style>
  <w:style w:type="character" w:styleId="CommentReference">
    <w:name w:val="annotation reference"/>
    <w:uiPriority w:val="99"/>
    <w:semiHidden/>
    <w:unhideWhenUsed/>
    <w:rsid w:val="00D6196A"/>
    <w:rPr>
      <w:sz w:val="16"/>
      <w:szCs w:val="16"/>
    </w:rPr>
  </w:style>
  <w:style w:type="paragraph" w:styleId="CommentText">
    <w:name w:val="annotation text"/>
    <w:basedOn w:val="Normal"/>
    <w:link w:val="CommentTextChar"/>
    <w:uiPriority w:val="99"/>
    <w:semiHidden/>
    <w:unhideWhenUsed/>
    <w:rsid w:val="00D6196A"/>
  </w:style>
  <w:style w:type="character" w:customStyle="1" w:styleId="CommentTextChar">
    <w:name w:val="Comment Text Char"/>
    <w:basedOn w:val="DefaultParagraphFont"/>
    <w:link w:val="CommentText"/>
    <w:uiPriority w:val="99"/>
    <w:semiHidden/>
    <w:rsid w:val="00D6196A"/>
  </w:style>
  <w:style w:type="paragraph" w:styleId="CommentSubject">
    <w:name w:val="annotation subject"/>
    <w:basedOn w:val="CommentText"/>
    <w:next w:val="CommentText"/>
    <w:link w:val="CommentSubjectChar"/>
    <w:uiPriority w:val="99"/>
    <w:semiHidden/>
    <w:unhideWhenUsed/>
    <w:rsid w:val="00D6196A"/>
    <w:rPr>
      <w:b/>
      <w:bCs/>
    </w:rPr>
  </w:style>
  <w:style w:type="character" w:customStyle="1" w:styleId="CommentSubjectChar">
    <w:name w:val="Comment Subject Char"/>
    <w:link w:val="CommentSubject"/>
    <w:uiPriority w:val="99"/>
    <w:semiHidden/>
    <w:rsid w:val="00D6196A"/>
    <w:rPr>
      <w:b/>
      <w:bCs/>
    </w:rPr>
  </w:style>
  <w:style w:type="paragraph" w:styleId="BalloonText">
    <w:name w:val="Balloon Text"/>
    <w:basedOn w:val="Normal"/>
    <w:link w:val="BalloonTextChar"/>
    <w:uiPriority w:val="99"/>
    <w:semiHidden/>
    <w:unhideWhenUsed/>
    <w:rsid w:val="00D6196A"/>
    <w:rPr>
      <w:rFonts w:ascii="Segoe UI" w:hAnsi="Segoe UI" w:cs="Segoe UI"/>
      <w:sz w:val="18"/>
      <w:szCs w:val="18"/>
    </w:rPr>
  </w:style>
  <w:style w:type="character" w:customStyle="1" w:styleId="BalloonTextChar">
    <w:name w:val="Balloon Text Char"/>
    <w:link w:val="BalloonText"/>
    <w:uiPriority w:val="99"/>
    <w:semiHidden/>
    <w:rsid w:val="00D6196A"/>
    <w:rPr>
      <w:rFonts w:ascii="Segoe UI" w:hAnsi="Segoe UI" w:cs="Segoe UI"/>
      <w:sz w:val="18"/>
      <w:szCs w:val="18"/>
    </w:rPr>
  </w:style>
  <w:style w:type="paragraph" w:styleId="ListParagraph">
    <w:name w:val="List Paragraph"/>
    <w:basedOn w:val="Normal"/>
    <w:uiPriority w:val="34"/>
    <w:qFormat/>
    <w:rsid w:val="00423AAE"/>
    <w:pPr>
      <w:ind w:left="720"/>
    </w:pPr>
  </w:style>
  <w:style w:type="character" w:styleId="UnresolvedMention">
    <w:name w:val="Unresolved Mention"/>
    <w:basedOn w:val="DefaultParagraphFont"/>
    <w:uiPriority w:val="99"/>
    <w:semiHidden/>
    <w:unhideWhenUsed/>
    <w:rsid w:val="003350EC"/>
    <w:rPr>
      <w:color w:val="605E5C"/>
      <w:shd w:val="clear" w:color="auto" w:fill="E1DFDD"/>
    </w:rPr>
  </w:style>
  <w:style w:type="paragraph" w:customStyle="1" w:styleId="xmsonormal">
    <w:name w:val="x_msonormal"/>
    <w:basedOn w:val="Normal"/>
    <w:rsid w:val="0086665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53E36"/>
  </w:style>
  <w:style w:type="character" w:customStyle="1" w:styleId="findhit">
    <w:name w:val="findhit"/>
    <w:basedOn w:val="DefaultParagraphFont"/>
    <w:rsid w:val="00C53E36"/>
  </w:style>
  <w:style w:type="character" w:customStyle="1" w:styleId="spellingerror">
    <w:name w:val="spellingerror"/>
    <w:basedOn w:val="DefaultParagraphFont"/>
    <w:rsid w:val="00C53E36"/>
  </w:style>
  <w:style w:type="character" w:customStyle="1" w:styleId="eop">
    <w:name w:val="eop"/>
    <w:basedOn w:val="DefaultParagraphFont"/>
    <w:rsid w:val="00C53E36"/>
  </w:style>
  <w:style w:type="paragraph" w:styleId="NormalWeb">
    <w:name w:val="Normal (Web)"/>
    <w:basedOn w:val="Normal"/>
    <w:uiPriority w:val="99"/>
    <w:unhideWhenUsed/>
    <w:rsid w:val="0096129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2B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678">
      <w:bodyDiv w:val="1"/>
      <w:marLeft w:val="0"/>
      <w:marRight w:val="0"/>
      <w:marTop w:val="0"/>
      <w:marBottom w:val="0"/>
      <w:divBdr>
        <w:top w:val="none" w:sz="0" w:space="0" w:color="auto"/>
        <w:left w:val="none" w:sz="0" w:space="0" w:color="auto"/>
        <w:bottom w:val="none" w:sz="0" w:space="0" w:color="auto"/>
        <w:right w:val="none" w:sz="0" w:space="0" w:color="auto"/>
      </w:divBdr>
    </w:div>
    <w:div w:id="324553505">
      <w:bodyDiv w:val="1"/>
      <w:marLeft w:val="0"/>
      <w:marRight w:val="0"/>
      <w:marTop w:val="0"/>
      <w:marBottom w:val="0"/>
      <w:divBdr>
        <w:top w:val="none" w:sz="0" w:space="0" w:color="auto"/>
        <w:left w:val="none" w:sz="0" w:space="0" w:color="auto"/>
        <w:bottom w:val="none" w:sz="0" w:space="0" w:color="auto"/>
        <w:right w:val="none" w:sz="0" w:space="0" w:color="auto"/>
      </w:divBdr>
    </w:div>
    <w:div w:id="762451767">
      <w:bodyDiv w:val="1"/>
      <w:marLeft w:val="0"/>
      <w:marRight w:val="0"/>
      <w:marTop w:val="0"/>
      <w:marBottom w:val="0"/>
      <w:divBdr>
        <w:top w:val="none" w:sz="0" w:space="0" w:color="auto"/>
        <w:left w:val="none" w:sz="0" w:space="0" w:color="auto"/>
        <w:bottom w:val="none" w:sz="0" w:space="0" w:color="auto"/>
        <w:right w:val="none" w:sz="0" w:space="0" w:color="auto"/>
      </w:divBdr>
    </w:div>
    <w:div w:id="773673188">
      <w:bodyDiv w:val="1"/>
      <w:marLeft w:val="0"/>
      <w:marRight w:val="0"/>
      <w:marTop w:val="0"/>
      <w:marBottom w:val="0"/>
      <w:divBdr>
        <w:top w:val="none" w:sz="0" w:space="0" w:color="auto"/>
        <w:left w:val="none" w:sz="0" w:space="0" w:color="auto"/>
        <w:bottom w:val="none" w:sz="0" w:space="0" w:color="auto"/>
        <w:right w:val="none" w:sz="0" w:space="0" w:color="auto"/>
      </w:divBdr>
    </w:div>
    <w:div w:id="1210342544">
      <w:bodyDiv w:val="1"/>
      <w:marLeft w:val="0"/>
      <w:marRight w:val="0"/>
      <w:marTop w:val="0"/>
      <w:marBottom w:val="0"/>
      <w:divBdr>
        <w:top w:val="none" w:sz="0" w:space="0" w:color="auto"/>
        <w:left w:val="none" w:sz="0" w:space="0" w:color="auto"/>
        <w:bottom w:val="none" w:sz="0" w:space="0" w:color="auto"/>
        <w:right w:val="none" w:sz="0" w:space="0" w:color="auto"/>
      </w:divBdr>
    </w:div>
    <w:div w:id="1657149861">
      <w:bodyDiv w:val="1"/>
      <w:marLeft w:val="0"/>
      <w:marRight w:val="0"/>
      <w:marTop w:val="0"/>
      <w:marBottom w:val="0"/>
      <w:divBdr>
        <w:top w:val="none" w:sz="0" w:space="0" w:color="auto"/>
        <w:left w:val="none" w:sz="0" w:space="0" w:color="auto"/>
        <w:bottom w:val="none" w:sz="0" w:space="0" w:color="auto"/>
        <w:right w:val="none" w:sz="0" w:space="0" w:color="auto"/>
      </w:divBdr>
    </w:div>
    <w:div w:id="1674608611">
      <w:bodyDiv w:val="1"/>
      <w:marLeft w:val="0"/>
      <w:marRight w:val="0"/>
      <w:marTop w:val="0"/>
      <w:marBottom w:val="0"/>
      <w:divBdr>
        <w:top w:val="none" w:sz="0" w:space="0" w:color="auto"/>
        <w:left w:val="none" w:sz="0" w:space="0" w:color="auto"/>
        <w:bottom w:val="none" w:sz="0" w:space="0" w:color="auto"/>
        <w:right w:val="none" w:sz="0" w:space="0" w:color="auto"/>
      </w:divBdr>
    </w:div>
    <w:div w:id="18533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jrs.gov/works/chapter8.htm" TargetMode="External"/><Relationship Id="rId3" Type="http://schemas.openxmlformats.org/officeDocument/2006/relationships/styles" Target="styles.xml"/><Relationship Id="rId7" Type="http://schemas.openxmlformats.org/officeDocument/2006/relationships/hyperlink" Target="https://thehill.com/opinion/criminal-justice/505593-fighting-crime-and-gaining-public-support-are-two-distinct-goals-f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bcp.org/wp-content/cpwg/Place-Based-Bibliograph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hill.com/opinion/criminal-justice/507885-a-promising-alternative-to-policing-high-crime-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2CBC-CA5A-4C3D-B1E4-3A9500E9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26622</CharactersWithSpaces>
  <SharedDoc>false</SharedDoc>
  <HLinks>
    <vt:vector size="6" baseType="variant">
      <vt:variant>
        <vt:i4>4784168</vt:i4>
      </vt:variant>
      <vt:variant>
        <vt:i4>0</vt:i4>
      </vt:variant>
      <vt:variant>
        <vt:i4>0</vt:i4>
      </vt:variant>
      <vt:variant>
        <vt:i4>5</vt:i4>
      </vt:variant>
      <vt:variant>
        <vt:lpwstr>https://www.dropbox.com/sh/2i37thv7kps3hna/AABpbbYpX_ybD325k3yOTUIJa?dl=0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 Wire</dc:creator>
  <cp:keywords/>
  <cp:lastModifiedBy>Owner</cp:lastModifiedBy>
  <cp:revision>2</cp:revision>
  <dcterms:created xsi:type="dcterms:W3CDTF">2021-01-13T10:29:00Z</dcterms:created>
  <dcterms:modified xsi:type="dcterms:W3CDTF">2021-01-13T10:29:00Z</dcterms:modified>
</cp:coreProperties>
</file>