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B9CA9" w14:textId="4DE0E13E" w:rsidR="00DD7334" w:rsidRPr="00520C00" w:rsidRDefault="00B46B19" w:rsidP="00DD7334">
      <w:pPr>
        <w:pBdr>
          <w:bottom w:val="single" w:sz="12" w:space="1" w:color="auto"/>
        </w:pBdr>
        <w:tabs>
          <w:tab w:val="center" w:pos="5400"/>
        </w:tabs>
        <w:jc w:val="center"/>
        <w:rPr>
          <w:b/>
          <w:bCs/>
          <w:sz w:val="36"/>
          <w:szCs w:val="36"/>
        </w:rPr>
      </w:pPr>
      <w:r>
        <w:rPr>
          <w:noProof/>
          <w:u w:val="single"/>
        </w:rPr>
        <w:drawing>
          <wp:anchor distT="0" distB="0" distL="114300" distR="114300" simplePos="0" relativeHeight="251660288" behindDoc="0" locked="0" layoutInCell="1" allowOverlap="1" wp14:anchorId="1769035F" wp14:editId="7C2FCC4E">
            <wp:simplePos x="0" y="0"/>
            <wp:positionH relativeFrom="column">
              <wp:posOffset>-91440</wp:posOffset>
            </wp:positionH>
            <wp:positionV relativeFrom="paragraph">
              <wp:posOffset>-670923</wp:posOffset>
            </wp:positionV>
            <wp:extent cx="1749152" cy="920115"/>
            <wp:effectExtent l="0" t="0" r="381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U_PLogo_RGB.jpg"/>
                    <pic:cNvPicPr/>
                  </pic:nvPicPr>
                  <pic:blipFill>
                    <a:blip r:embed="rId7">
                      <a:extLst>
                        <a:ext uri="{28A0092B-C50C-407E-A947-70E740481C1C}">
                          <a14:useLocalDpi xmlns:a14="http://schemas.microsoft.com/office/drawing/2010/main" val="0"/>
                        </a:ext>
                      </a:extLst>
                    </a:blip>
                    <a:stretch>
                      <a:fillRect/>
                    </a:stretch>
                  </pic:blipFill>
                  <pic:spPr>
                    <a:xfrm>
                      <a:off x="0" y="0"/>
                      <a:ext cx="1752580" cy="921918"/>
                    </a:xfrm>
                    <a:prstGeom prst="rect">
                      <a:avLst/>
                    </a:prstGeom>
                  </pic:spPr>
                </pic:pic>
              </a:graphicData>
            </a:graphic>
            <wp14:sizeRelH relativeFrom="page">
              <wp14:pctWidth>0</wp14:pctWidth>
            </wp14:sizeRelH>
            <wp14:sizeRelV relativeFrom="page">
              <wp14:pctHeight>0</wp14:pctHeight>
            </wp14:sizeRelV>
          </wp:anchor>
        </w:drawing>
      </w:r>
      <w:r w:rsidR="004D0D44" w:rsidRPr="004D0D44">
        <w:rPr>
          <w:b/>
          <w:bCs/>
          <w:sz w:val="36"/>
          <w:szCs w:val="36"/>
        </w:rPr>
        <w:t>Psychology of Gender</w:t>
      </w:r>
    </w:p>
    <w:p w14:paraId="4040CDF9" w14:textId="2BDD4753" w:rsidR="004D0D44" w:rsidRPr="006D5AF4" w:rsidRDefault="0000706D" w:rsidP="004D0D44">
      <w:pPr>
        <w:tabs>
          <w:tab w:val="center" w:pos="5400"/>
        </w:tabs>
        <w:jc w:val="center"/>
      </w:pPr>
      <w:r>
        <w:rPr>
          <w:b/>
          <w:bCs/>
          <w:noProof/>
          <w:sz w:val="36"/>
          <w:szCs w:val="36"/>
        </w:rPr>
        <mc:AlternateContent>
          <mc:Choice Requires="wps">
            <w:drawing>
              <wp:anchor distT="0" distB="0" distL="114300" distR="114300" simplePos="0" relativeHeight="251659264" behindDoc="0" locked="0" layoutInCell="1" allowOverlap="1" wp14:anchorId="0F001513" wp14:editId="7EFE98BE">
                <wp:simplePos x="0" y="0"/>
                <wp:positionH relativeFrom="column">
                  <wp:posOffset>5312229</wp:posOffset>
                </wp:positionH>
                <wp:positionV relativeFrom="paragraph">
                  <wp:posOffset>66040</wp:posOffset>
                </wp:positionV>
                <wp:extent cx="1524000" cy="522514"/>
                <wp:effectExtent l="0" t="0" r="12700" b="11430"/>
                <wp:wrapNone/>
                <wp:docPr id="1" name="Text Box 1"/>
                <wp:cNvGraphicFramePr/>
                <a:graphic xmlns:a="http://schemas.openxmlformats.org/drawingml/2006/main">
                  <a:graphicData uri="http://schemas.microsoft.com/office/word/2010/wordprocessingShape">
                    <wps:wsp>
                      <wps:cNvSpPr txBox="1"/>
                      <wps:spPr>
                        <a:xfrm>
                          <a:off x="0" y="0"/>
                          <a:ext cx="1524000" cy="522514"/>
                        </a:xfrm>
                        <a:prstGeom prst="rect">
                          <a:avLst/>
                        </a:prstGeom>
                        <a:solidFill>
                          <a:schemeClr val="lt1"/>
                        </a:solidFill>
                        <a:ln w="6350">
                          <a:solidFill>
                            <a:prstClr val="black"/>
                          </a:solidFill>
                        </a:ln>
                      </wps:spPr>
                      <wps:txbx>
                        <w:txbxContent>
                          <w:p w14:paraId="2B12E5BE" w14:textId="22F87698" w:rsidR="006F2103" w:rsidRPr="007B6236" w:rsidRDefault="006F2103">
                            <w:pPr>
                              <w:rPr>
                                <w:sz w:val="18"/>
                                <w:szCs w:val="18"/>
                              </w:rPr>
                            </w:pPr>
                            <w:r w:rsidRPr="007B6236">
                              <w:rPr>
                                <w:sz w:val="18"/>
                                <w:szCs w:val="18"/>
                              </w:rPr>
                              <w:t xml:space="preserve">Syllabus is subject to change.  This document was last revised on </w:t>
                            </w:r>
                            <w:r w:rsidR="00B20C81" w:rsidRPr="007B6236">
                              <w:rPr>
                                <w:sz w:val="18"/>
                                <w:szCs w:val="18"/>
                              </w:rPr>
                              <w:t>Ju</w:t>
                            </w:r>
                            <w:r w:rsidR="00DF6D9C">
                              <w:rPr>
                                <w:sz w:val="18"/>
                                <w:szCs w:val="18"/>
                              </w:rPr>
                              <w:t xml:space="preserve">ly </w:t>
                            </w:r>
                            <w:r w:rsidR="00DD3F29">
                              <w:rPr>
                                <w:sz w:val="18"/>
                                <w:szCs w:val="18"/>
                              </w:rPr>
                              <w:t>28</w:t>
                            </w:r>
                            <w:r w:rsidRPr="007B6236">
                              <w:rPr>
                                <w:sz w:val="18"/>
                                <w:szCs w:val="18"/>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01513" id="_x0000_t202" coordsize="21600,21600" o:spt="202" path="m,l,21600r21600,l21600,xe">
                <v:stroke joinstyle="miter"/>
                <v:path gradientshapeok="t" o:connecttype="rect"/>
              </v:shapetype>
              <v:shape id="Text Box 1" o:spid="_x0000_s1026" type="#_x0000_t202" style="position:absolute;left:0;text-align:left;margin-left:418.3pt;margin-top:5.2pt;width:120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" fillcolor="white [3201]" strokeweight=".5pt">
                <v:textbox>
                  <w:txbxContent>
                    <w:p w14:paraId="2B12E5BE" w14:textId="22F87698" w:rsidR="006F2103" w:rsidRPr="007B6236" w:rsidRDefault="006F2103">
                      <w:pPr>
                        <w:rPr>
                          <w:sz w:val="18"/>
                          <w:szCs w:val="18"/>
                        </w:rPr>
                      </w:pPr>
                      <w:r w:rsidRPr="007B6236">
                        <w:rPr>
                          <w:sz w:val="18"/>
                          <w:szCs w:val="18"/>
                        </w:rPr>
                        <w:t xml:space="preserve">Syllabus is subject to change.  This document was last revised on </w:t>
                      </w:r>
                      <w:r w:rsidR="00B20C81" w:rsidRPr="007B6236">
                        <w:rPr>
                          <w:sz w:val="18"/>
                          <w:szCs w:val="18"/>
                        </w:rPr>
                        <w:t>Ju</w:t>
                      </w:r>
                      <w:r w:rsidR="00DF6D9C">
                        <w:rPr>
                          <w:sz w:val="18"/>
                          <w:szCs w:val="18"/>
                        </w:rPr>
                        <w:t xml:space="preserve">ly </w:t>
                      </w:r>
                      <w:r w:rsidR="00DD3F29">
                        <w:rPr>
                          <w:sz w:val="18"/>
                          <w:szCs w:val="18"/>
                        </w:rPr>
                        <w:t>28</w:t>
                      </w:r>
                      <w:r w:rsidRPr="007B6236">
                        <w:rPr>
                          <w:sz w:val="18"/>
                          <w:szCs w:val="18"/>
                        </w:rPr>
                        <w:t>, 2020</w:t>
                      </w:r>
                    </w:p>
                  </w:txbxContent>
                </v:textbox>
              </v:shape>
            </w:pict>
          </mc:Fallback>
        </mc:AlternateContent>
      </w:r>
      <w:r w:rsidR="004D0D44" w:rsidRPr="006D5AF4">
        <w:t>George Mason University</w:t>
      </w:r>
    </w:p>
    <w:p w14:paraId="6F436A03" w14:textId="2EE9EAB2" w:rsidR="00DD7334" w:rsidRPr="006D5AF4" w:rsidRDefault="00DD7334" w:rsidP="004D0D44">
      <w:pPr>
        <w:tabs>
          <w:tab w:val="center" w:pos="5400"/>
        </w:tabs>
        <w:jc w:val="center"/>
      </w:pPr>
      <w:r w:rsidRPr="006D5AF4">
        <w:t xml:space="preserve">PSYC 362 – </w:t>
      </w:r>
      <w:r w:rsidR="002B02CA">
        <w:t>DL1</w:t>
      </w:r>
      <w:r w:rsidRPr="006D5AF4">
        <w:t xml:space="preserve"> (3 Credits)</w:t>
      </w:r>
    </w:p>
    <w:p w14:paraId="683EEAFA" w14:textId="69E952F6" w:rsidR="00DD7334" w:rsidRDefault="00CF7130" w:rsidP="004D0D44">
      <w:pPr>
        <w:pBdr>
          <w:bottom w:val="single" w:sz="12" w:space="1" w:color="auto"/>
        </w:pBdr>
        <w:tabs>
          <w:tab w:val="center" w:pos="5400"/>
        </w:tabs>
        <w:jc w:val="center"/>
        <w:rPr>
          <w:i/>
          <w:iCs/>
        </w:rPr>
      </w:pPr>
      <w:r>
        <w:t>Blackboard/Online</w:t>
      </w:r>
    </w:p>
    <w:p w14:paraId="75D3C321" w14:textId="77777777" w:rsidR="00570268" w:rsidRDefault="00570268" w:rsidP="00570268">
      <w:pPr>
        <w:pBdr>
          <w:bottom w:val="single" w:sz="12" w:space="1" w:color="auto"/>
        </w:pBdr>
        <w:tabs>
          <w:tab w:val="center" w:pos="5400"/>
        </w:tabs>
        <w:jc w:val="center"/>
      </w:pPr>
      <w:r>
        <w:t>Fall</w:t>
      </w:r>
      <w:r w:rsidRPr="006D5AF4">
        <w:t xml:space="preserve"> 2020</w:t>
      </w:r>
      <w:r>
        <w:t xml:space="preserve"> (8/24 – 12/16)</w:t>
      </w:r>
    </w:p>
    <w:p w14:paraId="5D2816F2" w14:textId="25050D6D" w:rsidR="0000706D" w:rsidRPr="007F7BD0" w:rsidRDefault="00BA2B31" w:rsidP="0000706D">
      <w:pPr>
        <w:pBdr>
          <w:bottom w:val="single" w:sz="12" w:space="1" w:color="auto"/>
        </w:pBdr>
        <w:tabs>
          <w:tab w:val="center" w:pos="5400"/>
        </w:tabs>
        <w:jc w:val="center"/>
        <w:rPr>
          <w:sz w:val="16"/>
          <w:szCs w:val="16"/>
        </w:rPr>
      </w:pPr>
      <w:r w:rsidRPr="007F7BD0">
        <w:rPr>
          <w:sz w:val="16"/>
          <w:szCs w:val="16"/>
        </w:rPr>
        <w:t>*Please note that date/times in this course refer to Easter Standard Time (EST)</w:t>
      </w:r>
    </w:p>
    <w:p w14:paraId="3A7BFE5C" w14:textId="5438E595" w:rsidR="00DD7334" w:rsidRPr="00DD7334" w:rsidRDefault="004D0D44" w:rsidP="004D0D44">
      <w:pPr>
        <w:rPr>
          <w:u w:val="single"/>
        </w:rPr>
      </w:pPr>
      <w:r w:rsidRPr="00DD7334">
        <w:rPr>
          <w:u w:val="single"/>
        </w:rPr>
        <w:t>Instructor</w:t>
      </w:r>
      <w:r w:rsidR="00DD7334" w:rsidRPr="00DD7334">
        <w:rPr>
          <w:u w:val="single"/>
        </w:rPr>
        <w:t xml:space="preserve"> Information</w:t>
      </w:r>
    </w:p>
    <w:p w14:paraId="47E6AD5E" w14:textId="1E787629" w:rsidR="00DD7334" w:rsidRDefault="00DD7334" w:rsidP="004D0D44"/>
    <w:p w14:paraId="3FE344B9" w14:textId="16B8BFE4" w:rsidR="007161E2" w:rsidRDefault="00CD591A" w:rsidP="00BA7541">
      <w:pPr>
        <w:pBdr>
          <w:bottom w:val="single" w:sz="12" w:space="1" w:color="auto"/>
        </w:pBdr>
      </w:pPr>
      <w:r>
        <w:t xml:space="preserve">Instructor: </w:t>
      </w:r>
      <w:r w:rsidR="004D0D44">
        <w:t>Jerry L. Mize, M.A.</w:t>
      </w:r>
      <w:r w:rsidR="004D0D44">
        <w:tab/>
      </w:r>
      <w:r w:rsidR="00722DD3">
        <w:t xml:space="preserve">Email: </w:t>
      </w:r>
      <w:hyperlink r:id="rId8" w:history="1">
        <w:r w:rsidR="00722DD3" w:rsidRPr="00A8737B">
          <w:rPr>
            <w:rStyle w:val="Hyperlink"/>
          </w:rPr>
          <w:t>jmize2@gmu.edu</w:t>
        </w:r>
      </w:hyperlink>
      <w:r w:rsidR="00BA7541">
        <w:tab/>
      </w:r>
      <w:r w:rsidR="007161E2">
        <w:t>Pronouns: He/Him/His</w:t>
      </w:r>
    </w:p>
    <w:p w14:paraId="2D62079C" w14:textId="77777777" w:rsidR="007161E2" w:rsidRDefault="007161E2" w:rsidP="00BA7541">
      <w:pPr>
        <w:pBdr>
          <w:bottom w:val="single" w:sz="12" w:space="1" w:color="auto"/>
        </w:pBdr>
      </w:pPr>
    </w:p>
    <w:p w14:paraId="6918A827" w14:textId="1FB0CEC3" w:rsidR="007161E2" w:rsidRPr="00EE0D96" w:rsidRDefault="007161E2" w:rsidP="007161E2">
      <w:pPr>
        <w:pBdr>
          <w:bottom w:val="single" w:sz="12" w:space="1" w:color="auto"/>
        </w:pBdr>
      </w:pPr>
      <w:r>
        <w:t>What you can call me: “Professor Mize” or “Mr. Mize</w:t>
      </w:r>
      <w:r w:rsidRPr="00EE0D96">
        <w:t>”</w:t>
      </w:r>
      <w:r w:rsidRPr="00EE0D96">
        <w:tab/>
        <w:t xml:space="preserve"> Twitter: </w:t>
      </w:r>
      <w:hyperlink r:id="rId9" w:history="1">
        <w:r w:rsidR="009A394E">
          <w:rPr>
            <w:rStyle w:val="Hyperlink"/>
          </w:rPr>
          <w:t>@J</w:t>
        </w:r>
        <w:r w:rsidRPr="009A394E">
          <w:rPr>
            <w:rStyle w:val="Hyperlink"/>
          </w:rPr>
          <w:t>erryLMize</w:t>
        </w:r>
      </w:hyperlink>
    </w:p>
    <w:p w14:paraId="08590A32" w14:textId="71F7DB46" w:rsidR="00BA7541" w:rsidRPr="00EE0D96" w:rsidRDefault="00BA7541" w:rsidP="00BA7541">
      <w:pPr>
        <w:pBdr>
          <w:bottom w:val="single" w:sz="12" w:space="1" w:color="auto"/>
        </w:pBdr>
      </w:pPr>
    </w:p>
    <w:p w14:paraId="5FF73B63" w14:textId="1A7AEE20" w:rsidR="00634305" w:rsidRDefault="004D0D44" w:rsidP="00634305">
      <w:pPr>
        <w:pBdr>
          <w:bottom w:val="single" w:sz="12" w:space="1" w:color="auto"/>
        </w:pBdr>
      </w:pPr>
      <w:r w:rsidRPr="00EE0D96">
        <w:t>Office Hours: Virtual</w:t>
      </w:r>
      <w:r w:rsidR="00A170B8" w:rsidRPr="00EE0D96">
        <w:t xml:space="preserve"> </w:t>
      </w:r>
      <w:r w:rsidR="00273EFC" w:rsidRPr="00EE0D96">
        <w:t>via</w:t>
      </w:r>
      <w:r w:rsidR="001C70F4">
        <w:t xml:space="preserve"> </w:t>
      </w:r>
      <w:hyperlink r:id="rId10" w:history="1">
        <w:r w:rsidR="001C70F4" w:rsidRPr="001C70F4">
          <w:rPr>
            <w:rStyle w:val="Hyperlink"/>
          </w:rPr>
          <w:t>Zoom</w:t>
        </w:r>
      </w:hyperlink>
      <w:r w:rsidR="00273EFC" w:rsidRPr="00EE0D96">
        <w:t xml:space="preserve"> by appointment</w:t>
      </w:r>
    </w:p>
    <w:p w14:paraId="6B84C887" w14:textId="77777777" w:rsidR="0053595E" w:rsidRPr="00C03457" w:rsidRDefault="0053595E" w:rsidP="00393D16">
      <w:pPr>
        <w:pBdr>
          <w:bottom w:val="single" w:sz="12" w:space="1" w:color="auto"/>
        </w:pBdr>
        <w:rPr>
          <w:b/>
          <w:bCs/>
          <w:i/>
          <w:iCs/>
        </w:rPr>
      </w:pPr>
    </w:p>
    <w:p w14:paraId="38D19196" w14:textId="4108F461" w:rsidR="00634305" w:rsidRPr="002504A4" w:rsidRDefault="00841BDE" w:rsidP="00EE2872">
      <w:pPr>
        <w:pBdr>
          <w:bottom w:val="single" w:sz="12" w:space="1" w:color="auto"/>
        </w:pBdr>
        <w:jc w:val="center"/>
        <w:rPr>
          <w:i/>
          <w:iCs/>
        </w:rPr>
      </w:pPr>
      <w:r w:rsidRPr="00EE2872">
        <w:rPr>
          <w:i/>
          <w:iCs/>
        </w:rPr>
        <w:t>It is my belief that learning comes not just through rote memorization of terminology and concepts, but also through the development of insight through personal reflection and discussion.  It is my hope</w:t>
      </w:r>
      <w:r w:rsidR="00EE2872" w:rsidRPr="00EE2872">
        <w:rPr>
          <w:i/>
          <w:iCs/>
        </w:rPr>
        <w:t xml:space="preserve"> and goal</w:t>
      </w:r>
      <w:r w:rsidRPr="00EE2872">
        <w:rPr>
          <w:i/>
          <w:iCs/>
        </w:rPr>
        <w:t xml:space="preserve"> that students</w:t>
      </w:r>
      <w:r w:rsidR="00EE2872" w:rsidRPr="00EE2872">
        <w:rPr>
          <w:i/>
          <w:iCs/>
        </w:rPr>
        <w:t xml:space="preserve"> walk away with both the content knowledge of the course material and renewed insight of themselves brought on through reflection and application of the course material.  My job is to guide you, students of higher education, through the course material and provide you with the appropriate resources to be successful and meet these goals.  Your job is to adequately use these resources.  </w:t>
      </w:r>
      <w:r w:rsidR="00634305" w:rsidRPr="00EE2872">
        <w:rPr>
          <w:i/>
          <w:iCs/>
        </w:rPr>
        <w:t>I encourage a respectful, open dialogue between instructor and students, so please do not hesitate to consult me.</w:t>
      </w:r>
    </w:p>
    <w:p w14:paraId="706B85F2" w14:textId="7F5AAEEC" w:rsidR="00AB721E" w:rsidRPr="007148BD" w:rsidRDefault="00AB721E" w:rsidP="00AB721E">
      <w:pPr>
        <w:pBdr>
          <w:bottom w:val="single" w:sz="12" w:space="1" w:color="auto"/>
        </w:pBdr>
        <w:rPr>
          <w:sz w:val="20"/>
          <w:szCs w:val="20"/>
        </w:rPr>
      </w:pPr>
    </w:p>
    <w:p w14:paraId="642795E5" w14:textId="2D13E056" w:rsidR="00161756" w:rsidRDefault="0045494F" w:rsidP="00AB721E">
      <w:r w:rsidRPr="00DD7334">
        <w:rPr>
          <w:u w:val="single"/>
        </w:rPr>
        <w:t>Textbook Requirement</w:t>
      </w:r>
      <w:r w:rsidR="00430864">
        <w:t xml:space="preserve"> </w:t>
      </w:r>
    </w:p>
    <w:p w14:paraId="6E921F8D" w14:textId="76D15C08" w:rsidR="00D14B16" w:rsidRDefault="00D14B16" w:rsidP="00AB721E"/>
    <w:p w14:paraId="58C489D4" w14:textId="6F7FB282" w:rsidR="00D14B16" w:rsidRDefault="00D14B16" w:rsidP="00AB721E">
      <w:r>
        <w:t xml:space="preserve">The following textbook is required </w:t>
      </w:r>
      <w:r w:rsidR="00287A3C">
        <w:t>to be successful</w:t>
      </w:r>
      <w:r>
        <w:t xml:space="preserve">.  </w:t>
      </w:r>
      <w:r w:rsidR="00287A3C">
        <w:t>You</w:t>
      </w:r>
      <w:r>
        <w:t xml:space="preserve"> may rent or </w:t>
      </w:r>
      <w:r w:rsidR="00EE0D96">
        <w:t>purchase</w:t>
      </w:r>
      <w:r w:rsidR="00954134">
        <w:t xml:space="preserve"> an E-Book or Physical Copy</w:t>
      </w:r>
    </w:p>
    <w:p w14:paraId="07095E9F" w14:textId="6932FFC7" w:rsidR="009F3EEE" w:rsidRDefault="009F3EEE" w:rsidP="00161756">
      <w:pPr>
        <w:rPr>
          <w:b/>
          <w:bCs/>
          <w:u w:val="single"/>
        </w:rPr>
      </w:pPr>
    </w:p>
    <w:p w14:paraId="5B6E6CF4" w14:textId="7CDD517F" w:rsidR="00EE2872" w:rsidRPr="00D14B16" w:rsidRDefault="004E046E" w:rsidP="00D14B16">
      <w:pPr>
        <w:ind w:left="720" w:hanging="720"/>
      </w:pPr>
      <w:hyperlink r:id="rId11" w:history="1">
        <w:r w:rsidR="00430864" w:rsidRPr="009C57B6">
          <w:rPr>
            <w:rStyle w:val="Hyperlink"/>
          </w:rPr>
          <w:t xml:space="preserve">Burns, S. R. (2019). </w:t>
        </w:r>
        <w:r w:rsidR="00430864" w:rsidRPr="009C57B6">
          <w:rPr>
            <w:rStyle w:val="Hyperlink"/>
            <w:i/>
            <w:iCs/>
          </w:rPr>
          <w:t xml:space="preserve">Psychology of Sex and Gender. </w:t>
        </w:r>
        <w:r w:rsidR="00287A3C">
          <w:rPr>
            <w:rStyle w:val="Hyperlink"/>
          </w:rPr>
          <w:t>(1</w:t>
        </w:r>
        <w:r w:rsidR="00287A3C" w:rsidRPr="00287A3C">
          <w:rPr>
            <w:rStyle w:val="Hyperlink"/>
            <w:vertAlign w:val="superscript"/>
          </w:rPr>
          <w:t>st</w:t>
        </w:r>
        <w:r w:rsidR="00287A3C">
          <w:rPr>
            <w:rStyle w:val="Hyperlink"/>
          </w:rPr>
          <w:t xml:space="preserve"> Edition). </w:t>
        </w:r>
        <w:r w:rsidR="00430864" w:rsidRPr="009C57B6">
          <w:rPr>
            <w:rStyle w:val="Hyperlink"/>
          </w:rPr>
          <w:t>Macmillan Learning.</w:t>
        </w:r>
      </w:hyperlink>
      <w:r w:rsidR="009C57B6">
        <w:t xml:space="preserve"> </w:t>
      </w:r>
    </w:p>
    <w:p w14:paraId="5F8F36B8" w14:textId="5E04D714" w:rsidR="00430864" w:rsidRDefault="00430864" w:rsidP="008D32E9">
      <w:pPr>
        <w:ind w:left="720" w:hanging="720"/>
      </w:pPr>
    </w:p>
    <w:p w14:paraId="564E6ED7" w14:textId="425682E5" w:rsidR="008D32E9" w:rsidRPr="008D32E9" w:rsidRDefault="008D32E9" w:rsidP="008D32E9">
      <w:pPr>
        <w:numPr>
          <w:ilvl w:val="0"/>
          <w:numId w:val="15"/>
        </w:numPr>
        <w:rPr>
          <w:rFonts w:eastAsia="Times New Roman"/>
        </w:rPr>
      </w:pPr>
      <w:r w:rsidRPr="008D32E9">
        <w:rPr>
          <w:rFonts w:eastAsia="Times New Roman"/>
          <w:b/>
          <w:bCs/>
          <w:color w:val="000000"/>
        </w:rPr>
        <w:t>E-book ISBN: </w:t>
      </w:r>
      <w:r>
        <w:rPr>
          <w:rFonts w:eastAsia="Times New Roman"/>
          <w:color w:val="000000"/>
        </w:rPr>
        <w:t>978146182242</w:t>
      </w:r>
    </w:p>
    <w:p w14:paraId="7ABBFE97" w14:textId="6FB93351" w:rsidR="008D32E9" w:rsidRPr="008D32E9" w:rsidRDefault="008D32E9" w:rsidP="008D32E9">
      <w:pPr>
        <w:numPr>
          <w:ilvl w:val="0"/>
          <w:numId w:val="15"/>
        </w:numPr>
        <w:rPr>
          <w:rFonts w:eastAsia="Times New Roman"/>
        </w:rPr>
      </w:pPr>
      <w:r w:rsidRPr="008D32E9">
        <w:rPr>
          <w:rFonts w:eastAsia="Times New Roman"/>
          <w:b/>
          <w:bCs/>
        </w:rPr>
        <w:t>Paperback ISBN:</w:t>
      </w:r>
      <w:r>
        <w:rPr>
          <w:rFonts w:eastAsia="Times New Roman"/>
          <w:b/>
          <w:bCs/>
        </w:rPr>
        <w:t xml:space="preserve"> </w:t>
      </w:r>
      <w:r w:rsidRPr="008D32E9">
        <w:rPr>
          <w:rFonts w:eastAsia="Times New Roman"/>
        </w:rPr>
        <w:t xml:space="preserve">978146418223 </w:t>
      </w:r>
    </w:p>
    <w:p w14:paraId="15860A47" w14:textId="77777777" w:rsidR="008D32E9" w:rsidRDefault="008D32E9" w:rsidP="00430864">
      <w:pPr>
        <w:pBdr>
          <w:bottom w:val="single" w:sz="12" w:space="1" w:color="auto"/>
        </w:pBdr>
        <w:ind w:left="720" w:hanging="720"/>
      </w:pPr>
    </w:p>
    <w:p w14:paraId="15F1BA58" w14:textId="47203DFE" w:rsidR="0045494F" w:rsidRPr="0051053A" w:rsidRDefault="009F3EEE" w:rsidP="0051053A">
      <w:pPr>
        <w:ind w:left="720" w:hanging="720"/>
      </w:pPr>
      <w:r w:rsidRPr="00273E6B">
        <w:rPr>
          <w:i/>
          <w:iCs/>
          <w:sz w:val="16"/>
          <w:szCs w:val="16"/>
        </w:rPr>
        <w:t xml:space="preserve"> </w:t>
      </w:r>
      <w:r w:rsidR="0045494F" w:rsidRPr="0051053A">
        <w:rPr>
          <w:u w:val="single"/>
        </w:rPr>
        <w:t>Course Description</w:t>
      </w:r>
      <w:r w:rsidR="000A7C33">
        <w:rPr>
          <w:u w:val="single"/>
        </w:rPr>
        <w:t xml:space="preserve"> and </w:t>
      </w:r>
      <w:r w:rsidR="00441CC9" w:rsidRPr="0051053A">
        <w:rPr>
          <w:u w:val="single"/>
        </w:rPr>
        <w:t>Objectives</w:t>
      </w:r>
    </w:p>
    <w:p w14:paraId="17CB18C5" w14:textId="0A16ABF7" w:rsidR="002E29B4" w:rsidRDefault="002E29B4" w:rsidP="00093283"/>
    <w:p w14:paraId="12596224" w14:textId="012165FB" w:rsidR="00C8324D" w:rsidRPr="009A17FD" w:rsidRDefault="00C8324D" w:rsidP="007148BD">
      <w:pPr>
        <w:jc w:val="center"/>
        <w:rPr>
          <w:rFonts w:eastAsia="Times New Roman"/>
          <w:i/>
          <w:iCs/>
        </w:rPr>
      </w:pPr>
      <w:r w:rsidRPr="009A17FD">
        <w:rPr>
          <w:rFonts w:eastAsia="Times New Roman"/>
          <w:i/>
          <w:iCs/>
        </w:rPr>
        <w:t>Recommended Prerequisite: PSYC 100</w:t>
      </w:r>
      <w:r w:rsidR="00C75789" w:rsidRPr="009A17FD">
        <w:rPr>
          <w:rFonts w:eastAsia="Times New Roman"/>
          <w:i/>
          <w:iCs/>
        </w:rPr>
        <w:t>, BIOL 103, and BIOL 104 (</w:t>
      </w:r>
      <w:r w:rsidRPr="009A17FD">
        <w:rPr>
          <w:rFonts w:eastAsia="Times New Roman"/>
          <w:i/>
          <w:iCs/>
        </w:rPr>
        <w:t>or permission of instructor</w:t>
      </w:r>
      <w:r w:rsidR="00C75789" w:rsidRPr="009A17FD">
        <w:rPr>
          <w:rFonts w:eastAsia="Times New Roman"/>
          <w:i/>
          <w:iCs/>
        </w:rPr>
        <w:t>).</w:t>
      </w:r>
    </w:p>
    <w:p w14:paraId="6FCD4DF2" w14:textId="77777777" w:rsidR="00C8324D" w:rsidRPr="00C8324D" w:rsidRDefault="00C8324D" w:rsidP="00093283"/>
    <w:p w14:paraId="092AB52D" w14:textId="7252FBA5" w:rsidR="004720F5" w:rsidRPr="004720F5" w:rsidRDefault="004720F5" w:rsidP="004A19AE">
      <w:r w:rsidRPr="004720F5">
        <w:t xml:space="preserve">The course covers a variety of topics including </w:t>
      </w:r>
      <w:r w:rsidR="00141AD6">
        <w:t>b</w:t>
      </w:r>
      <w:r w:rsidRPr="004720F5">
        <w:t xml:space="preserve">ehavior and attitudes </w:t>
      </w:r>
      <w:r w:rsidR="00392424">
        <w:t>based on</w:t>
      </w:r>
      <w:r w:rsidRPr="004720F5">
        <w:t xml:space="preserve"> gender</w:t>
      </w:r>
      <w:r w:rsidR="00141AD6">
        <w:t xml:space="preserve"> and sex</w:t>
      </w:r>
      <w:r w:rsidR="00392424">
        <w:t>,</w:t>
      </w:r>
      <w:r w:rsidRPr="004720F5">
        <w:t xml:space="preserve"> influence of chromosomes and hormones on behavior, influence of culture on </w:t>
      </w:r>
      <w:r w:rsidR="00141AD6">
        <w:t>gender and sex</w:t>
      </w:r>
      <w:r w:rsidRPr="004720F5">
        <w:t xml:space="preserve"> role differentiation, </w:t>
      </w:r>
      <w:r w:rsidR="00141AD6">
        <w:t xml:space="preserve">and </w:t>
      </w:r>
      <w:r w:rsidRPr="004720F5">
        <w:t xml:space="preserve">theories of </w:t>
      </w:r>
      <w:r w:rsidR="00141AD6">
        <w:t xml:space="preserve">gender and </w:t>
      </w:r>
      <w:r w:rsidRPr="004720F5">
        <w:t xml:space="preserve">sex role development.  By the end of the course, students are expected to meet the following objectives: </w:t>
      </w:r>
    </w:p>
    <w:p w14:paraId="6B06D164" w14:textId="6A548A48" w:rsidR="004720F5" w:rsidRPr="004720F5" w:rsidRDefault="00392424" w:rsidP="004720F5">
      <w:pPr>
        <w:pStyle w:val="ListParagraph"/>
        <w:numPr>
          <w:ilvl w:val="0"/>
          <w:numId w:val="10"/>
        </w:numPr>
        <w:rPr>
          <w:rFonts w:ascii="Times New Roman" w:hAnsi="Times New Roman" w:cs="Times New Roman"/>
        </w:rPr>
      </w:pPr>
      <w:r w:rsidRPr="00FF4307">
        <w:rPr>
          <w:rFonts w:ascii="Times New Roman" w:hAnsi="Times New Roman"/>
        </w:rPr>
        <w:t>An awareness of the hidden and obvious gender biases in the study of human behavior and an appreciation of the complexity of the research on gender issues</w:t>
      </w:r>
    </w:p>
    <w:p w14:paraId="1EEAEC12" w14:textId="028E7CF1" w:rsidR="004720F5" w:rsidRDefault="00392424" w:rsidP="004720F5">
      <w:pPr>
        <w:pStyle w:val="ListParagraph"/>
        <w:numPr>
          <w:ilvl w:val="0"/>
          <w:numId w:val="10"/>
        </w:numPr>
        <w:rPr>
          <w:rFonts w:ascii="Times New Roman" w:hAnsi="Times New Roman" w:cs="Times New Roman"/>
        </w:rPr>
      </w:pPr>
      <w:r>
        <w:rPr>
          <w:rFonts w:ascii="Times New Roman" w:hAnsi="Times New Roman" w:cs="Times New Roman"/>
        </w:rPr>
        <w:t>Clarification of nature and development of gender difference</w:t>
      </w:r>
      <w:r w:rsidR="004720F5" w:rsidRPr="004720F5">
        <w:rPr>
          <w:rFonts w:ascii="Times New Roman" w:hAnsi="Times New Roman" w:cs="Times New Roman"/>
        </w:rPr>
        <w:t xml:space="preserve"> </w:t>
      </w:r>
    </w:p>
    <w:p w14:paraId="2F5BD7EF" w14:textId="08528376" w:rsidR="00430864" w:rsidRDefault="00430864" w:rsidP="004720F5">
      <w:pPr>
        <w:pStyle w:val="ListParagraph"/>
        <w:numPr>
          <w:ilvl w:val="0"/>
          <w:numId w:val="10"/>
        </w:numPr>
        <w:rPr>
          <w:rFonts w:ascii="Times New Roman" w:hAnsi="Times New Roman" w:cs="Times New Roman"/>
        </w:rPr>
      </w:pPr>
      <w:r>
        <w:rPr>
          <w:rFonts w:ascii="Times New Roman" w:hAnsi="Times New Roman" w:cs="Times New Roman"/>
        </w:rPr>
        <w:t xml:space="preserve">Development of critical thinking and skill in evaluating gender </w:t>
      </w:r>
      <w:r w:rsidR="00CC20B5">
        <w:rPr>
          <w:rFonts w:ascii="Times New Roman" w:hAnsi="Times New Roman" w:cs="Times New Roman"/>
        </w:rPr>
        <w:t xml:space="preserve">both inside and outside </w:t>
      </w:r>
      <w:r>
        <w:rPr>
          <w:rFonts w:ascii="Times New Roman" w:hAnsi="Times New Roman" w:cs="Times New Roman"/>
        </w:rPr>
        <w:t xml:space="preserve">the </w:t>
      </w:r>
      <w:r w:rsidR="00CC20B5">
        <w:rPr>
          <w:rFonts w:ascii="Times New Roman" w:hAnsi="Times New Roman" w:cs="Times New Roman"/>
        </w:rPr>
        <w:t>world outside of academia</w:t>
      </w:r>
    </w:p>
    <w:p w14:paraId="04191704" w14:textId="616067DB" w:rsidR="004720F5" w:rsidRDefault="00392424" w:rsidP="004720F5">
      <w:pPr>
        <w:pStyle w:val="ListParagraph"/>
        <w:numPr>
          <w:ilvl w:val="0"/>
          <w:numId w:val="10"/>
        </w:numPr>
        <w:rPr>
          <w:rFonts w:ascii="Times New Roman" w:hAnsi="Times New Roman" w:cs="Times New Roman"/>
        </w:rPr>
      </w:pPr>
      <w:r>
        <w:rPr>
          <w:rFonts w:ascii="Times New Roman" w:hAnsi="Times New Roman" w:cs="Times New Roman"/>
        </w:rPr>
        <w:t>Development of an intellectual tolerance and respect for other’s viewpoints.</w:t>
      </w:r>
    </w:p>
    <w:p w14:paraId="1DF8E862" w14:textId="18D1BC25" w:rsidR="004720F5" w:rsidRPr="0051053A" w:rsidRDefault="00392424" w:rsidP="0051053A">
      <w:pPr>
        <w:pStyle w:val="ListParagraph"/>
        <w:numPr>
          <w:ilvl w:val="0"/>
          <w:numId w:val="10"/>
        </w:numPr>
        <w:rPr>
          <w:rFonts w:ascii="Times New Roman" w:hAnsi="Times New Roman" w:cs="Times New Roman"/>
        </w:rPr>
      </w:pPr>
      <w:r>
        <w:rPr>
          <w:rFonts w:ascii="Times New Roman" w:hAnsi="Times New Roman" w:cs="Times New Roman"/>
        </w:rPr>
        <w:t>Development of self-understanding</w:t>
      </w:r>
      <w:r w:rsidR="00430864">
        <w:rPr>
          <w:rFonts w:ascii="Times New Roman" w:hAnsi="Times New Roman" w:cs="Times New Roman"/>
        </w:rPr>
        <w:t xml:space="preserve"> and </w:t>
      </w:r>
      <w:r w:rsidR="00CC20B5">
        <w:rPr>
          <w:rFonts w:ascii="Times New Roman" w:hAnsi="Times New Roman" w:cs="Times New Roman"/>
        </w:rPr>
        <w:t>insight</w:t>
      </w:r>
      <w:r w:rsidR="00430864">
        <w:rPr>
          <w:rFonts w:ascii="Times New Roman" w:hAnsi="Times New Roman" w:cs="Times New Roman"/>
        </w:rPr>
        <w:t>, appreciating that we need not to be constrained by traditional gender roles and stereotypes</w:t>
      </w:r>
    </w:p>
    <w:p w14:paraId="56946E4B" w14:textId="17580957" w:rsidR="00352C4A" w:rsidRPr="00393D16" w:rsidRDefault="004720F5" w:rsidP="00393D16">
      <w:r w:rsidRPr="004720F5">
        <w:t xml:space="preserve"> </w:t>
      </w:r>
    </w:p>
    <w:p w14:paraId="77EAE062" w14:textId="34DAD23A" w:rsidR="009F3EEE" w:rsidRPr="000A7C33" w:rsidRDefault="009F3EEE" w:rsidP="007148BD">
      <w:pPr>
        <w:jc w:val="center"/>
        <w:rPr>
          <w:i/>
          <w:iCs/>
        </w:rPr>
      </w:pPr>
      <w:r w:rsidRPr="000A7C33">
        <w:rPr>
          <w:i/>
          <w:iCs/>
        </w:rPr>
        <w:lastRenderedPageBreak/>
        <w:t xml:space="preserve">The </w:t>
      </w:r>
      <w:r w:rsidR="00D5104E">
        <w:rPr>
          <w:i/>
          <w:iCs/>
        </w:rPr>
        <w:t>course</w:t>
      </w:r>
      <w:r w:rsidRPr="000A7C33">
        <w:rPr>
          <w:i/>
          <w:iCs/>
        </w:rPr>
        <w:t xml:space="preserve"> is offered </w:t>
      </w:r>
      <w:r w:rsidR="00D5104E">
        <w:rPr>
          <w:i/>
          <w:iCs/>
        </w:rPr>
        <w:t xml:space="preserve">fully </w:t>
      </w:r>
      <w:r w:rsidRPr="000A7C33">
        <w:rPr>
          <w:i/>
          <w:iCs/>
        </w:rPr>
        <w:t>online</w:t>
      </w:r>
      <w:r w:rsidR="000A7C33">
        <w:rPr>
          <w:i/>
          <w:iCs/>
        </w:rPr>
        <w:t>.</w:t>
      </w:r>
      <w:r w:rsidRPr="000A7C33">
        <w:rPr>
          <w:i/>
          <w:iCs/>
        </w:rPr>
        <w:t xml:space="preserve">  Each student will have to take considerable responsibility for pacing their progress and learning the material. To succeed in this course, you will need to exert a lot of effort to keep yourself on a timeline that will allow you to complete material in a timely manner.</w:t>
      </w:r>
      <w:r w:rsidR="000A7C33">
        <w:rPr>
          <w:i/>
          <w:iCs/>
        </w:rPr>
        <w:t xml:space="preserve">  More information can be found in the “Course Format and Technology” </w:t>
      </w:r>
      <w:r w:rsidR="00987A8C">
        <w:rPr>
          <w:i/>
          <w:iCs/>
        </w:rPr>
        <w:t>s</w:t>
      </w:r>
      <w:r w:rsidR="000A7C33">
        <w:rPr>
          <w:i/>
          <w:iCs/>
        </w:rPr>
        <w:t xml:space="preserve">ection. </w:t>
      </w:r>
    </w:p>
    <w:p w14:paraId="58782D78" w14:textId="77777777" w:rsidR="0053595E" w:rsidRDefault="0053595E" w:rsidP="00CD2100">
      <w:pPr>
        <w:pBdr>
          <w:bottom w:val="single" w:sz="12" w:space="1" w:color="auto"/>
        </w:pBdr>
        <w:tabs>
          <w:tab w:val="left" w:pos="9043"/>
        </w:tabs>
        <w:rPr>
          <w:u w:val="single"/>
        </w:rPr>
      </w:pPr>
    </w:p>
    <w:p w14:paraId="6CC64C45" w14:textId="3811DD34" w:rsidR="00F57A36" w:rsidRPr="007148BD" w:rsidRDefault="007148BD" w:rsidP="00CD2100">
      <w:pPr>
        <w:tabs>
          <w:tab w:val="left" w:pos="9043"/>
        </w:tabs>
        <w:rPr>
          <w:b/>
          <w:bCs/>
        </w:rPr>
      </w:pPr>
      <w:r w:rsidRPr="007148BD">
        <w:rPr>
          <w:u w:val="single"/>
        </w:rPr>
        <w:t>Grading and Assignments</w:t>
      </w:r>
      <w:r w:rsidR="00CD2100" w:rsidRPr="007148BD">
        <w:rPr>
          <w:b/>
          <w:bCs/>
        </w:rPr>
        <w:tab/>
      </w:r>
    </w:p>
    <w:p w14:paraId="037B735C" w14:textId="11A9ED2A" w:rsidR="00835012" w:rsidRDefault="00835012" w:rsidP="00835012">
      <w:pPr>
        <w:rPr>
          <w:b/>
          <w:bCs/>
        </w:rPr>
      </w:pPr>
    </w:p>
    <w:p w14:paraId="5A65AEB3" w14:textId="1F067F74" w:rsidR="007148BD" w:rsidRPr="007148BD" w:rsidRDefault="007148BD" w:rsidP="00835012">
      <w:r>
        <w:t xml:space="preserve">Final grades are entered according to the following scale.  Please, do not ask for extra credit.  “Rounding up” and </w:t>
      </w:r>
      <w:r w:rsidR="00AA264D">
        <w:t>alternative</w:t>
      </w:r>
      <w:r>
        <w:t xml:space="preserve"> assignments are at the </w:t>
      </w:r>
      <w:r w:rsidR="00AA264D">
        <w:t xml:space="preserve">instructor’s </w:t>
      </w:r>
      <w:r>
        <w:t xml:space="preserve">sole discretion.  </w:t>
      </w:r>
    </w:p>
    <w:p w14:paraId="39B8CCD4" w14:textId="77777777" w:rsidR="007148BD" w:rsidRPr="0004208F" w:rsidRDefault="007148BD" w:rsidP="00835012"/>
    <w:tbl>
      <w:tblPr>
        <w:tblStyle w:val="TableGrid"/>
        <w:tblW w:w="0" w:type="auto"/>
        <w:jc w:val="center"/>
        <w:tblLook w:val="04A0" w:firstRow="1" w:lastRow="0" w:firstColumn="1" w:lastColumn="0" w:noHBand="0" w:noVBand="1"/>
      </w:tblPr>
      <w:tblGrid>
        <w:gridCol w:w="1027"/>
        <w:gridCol w:w="1051"/>
        <w:gridCol w:w="1024"/>
        <w:gridCol w:w="1051"/>
        <w:gridCol w:w="1024"/>
        <w:gridCol w:w="1027"/>
        <w:gridCol w:w="993"/>
      </w:tblGrid>
      <w:tr w:rsidR="00621E5C" w:rsidRPr="0004208F" w14:paraId="1081222D" w14:textId="77777777" w:rsidTr="00C1015A">
        <w:trPr>
          <w:trHeight w:val="314"/>
          <w:jc w:val="center"/>
        </w:trPr>
        <w:tc>
          <w:tcPr>
            <w:tcW w:w="1027" w:type="dxa"/>
          </w:tcPr>
          <w:p w14:paraId="3205501D" w14:textId="59C2AEAD" w:rsidR="00621E5C" w:rsidRPr="0004208F" w:rsidRDefault="00621E5C" w:rsidP="006F2103">
            <w:pPr>
              <w:jc w:val="center"/>
            </w:pPr>
            <w:r w:rsidRPr="0004208F">
              <w:t>A</w:t>
            </w:r>
          </w:p>
        </w:tc>
        <w:tc>
          <w:tcPr>
            <w:tcW w:w="1051" w:type="dxa"/>
          </w:tcPr>
          <w:p w14:paraId="5C8716A3" w14:textId="77777777" w:rsidR="00621E5C" w:rsidRPr="0004208F" w:rsidRDefault="00621E5C" w:rsidP="006F2103">
            <w:pPr>
              <w:jc w:val="center"/>
            </w:pPr>
            <w:r w:rsidRPr="0004208F">
              <w:t>B+</w:t>
            </w:r>
          </w:p>
        </w:tc>
        <w:tc>
          <w:tcPr>
            <w:tcW w:w="1024" w:type="dxa"/>
          </w:tcPr>
          <w:p w14:paraId="457C5025" w14:textId="77777777" w:rsidR="00621E5C" w:rsidRPr="0004208F" w:rsidRDefault="00621E5C" w:rsidP="006F2103">
            <w:pPr>
              <w:jc w:val="center"/>
            </w:pPr>
            <w:r w:rsidRPr="0004208F">
              <w:t>B</w:t>
            </w:r>
          </w:p>
        </w:tc>
        <w:tc>
          <w:tcPr>
            <w:tcW w:w="1051" w:type="dxa"/>
          </w:tcPr>
          <w:p w14:paraId="2F8952AF" w14:textId="77777777" w:rsidR="00621E5C" w:rsidRPr="0004208F" w:rsidRDefault="00621E5C" w:rsidP="006F2103">
            <w:pPr>
              <w:jc w:val="center"/>
            </w:pPr>
            <w:r w:rsidRPr="0004208F">
              <w:t>C+</w:t>
            </w:r>
          </w:p>
        </w:tc>
        <w:tc>
          <w:tcPr>
            <w:tcW w:w="1024" w:type="dxa"/>
          </w:tcPr>
          <w:p w14:paraId="4235E2E2" w14:textId="77777777" w:rsidR="00621E5C" w:rsidRPr="0004208F" w:rsidRDefault="00621E5C" w:rsidP="006F2103">
            <w:pPr>
              <w:jc w:val="center"/>
            </w:pPr>
            <w:r w:rsidRPr="0004208F">
              <w:t>C</w:t>
            </w:r>
          </w:p>
        </w:tc>
        <w:tc>
          <w:tcPr>
            <w:tcW w:w="1027" w:type="dxa"/>
          </w:tcPr>
          <w:p w14:paraId="4CC0D91E" w14:textId="77777777" w:rsidR="00621E5C" w:rsidRPr="0004208F" w:rsidRDefault="00621E5C" w:rsidP="006F2103">
            <w:pPr>
              <w:jc w:val="center"/>
            </w:pPr>
            <w:r w:rsidRPr="0004208F">
              <w:t>D</w:t>
            </w:r>
          </w:p>
        </w:tc>
        <w:tc>
          <w:tcPr>
            <w:tcW w:w="993" w:type="dxa"/>
          </w:tcPr>
          <w:p w14:paraId="1D563D7A" w14:textId="77777777" w:rsidR="00621E5C" w:rsidRPr="0004208F" w:rsidRDefault="00621E5C" w:rsidP="006F2103">
            <w:pPr>
              <w:jc w:val="center"/>
            </w:pPr>
            <w:r w:rsidRPr="0004208F">
              <w:t>F</w:t>
            </w:r>
          </w:p>
        </w:tc>
      </w:tr>
      <w:tr w:rsidR="00621E5C" w:rsidRPr="0004208F" w14:paraId="5A9727D3" w14:textId="77777777" w:rsidTr="00C1015A">
        <w:trPr>
          <w:trHeight w:val="305"/>
          <w:jc w:val="center"/>
        </w:trPr>
        <w:tc>
          <w:tcPr>
            <w:tcW w:w="1027" w:type="dxa"/>
          </w:tcPr>
          <w:p w14:paraId="4508DC4F" w14:textId="1604F3E5" w:rsidR="00621E5C" w:rsidRPr="0004208F" w:rsidRDefault="00621E5C" w:rsidP="006F2103">
            <w:pPr>
              <w:jc w:val="center"/>
            </w:pPr>
            <w:r>
              <w:t>90 - 100</w:t>
            </w:r>
          </w:p>
        </w:tc>
        <w:tc>
          <w:tcPr>
            <w:tcW w:w="1051" w:type="dxa"/>
          </w:tcPr>
          <w:p w14:paraId="7E275C7C" w14:textId="77777777" w:rsidR="00621E5C" w:rsidRPr="0004208F" w:rsidRDefault="00621E5C" w:rsidP="006F2103">
            <w:pPr>
              <w:jc w:val="center"/>
            </w:pPr>
            <w:r w:rsidRPr="0004208F">
              <w:t>87-89</w:t>
            </w:r>
          </w:p>
        </w:tc>
        <w:tc>
          <w:tcPr>
            <w:tcW w:w="1024" w:type="dxa"/>
          </w:tcPr>
          <w:p w14:paraId="4713FB68" w14:textId="5FC77CFA" w:rsidR="00621E5C" w:rsidRPr="0004208F" w:rsidRDefault="00621E5C" w:rsidP="006F2103">
            <w:pPr>
              <w:jc w:val="center"/>
            </w:pPr>
            <w:r w:rsidRPr="0004208F">
              <w:t>8</w:t>
            </w:r>
            <w:r>
              <w:t>0</w:t>
            </w:r>
            <w:r w:rsidRPr="0004208F">
              <w:t>-86</w:t>
            </w:r>
          </w:p>
        </w:tc>
        <w:tc>
          <w:tcPr>
            <w:tcW w:w="1051" w:type="dxa"/>
          </w:tcPr>
          <w:p w14:paraId="7EC46485" w14:textId="77777777" w:rsidR="00621E5C" w:rsidRPr="0004208F" w:rsidRDefault="00621E5C" w:rsidP="006F2103">
            <w:pPr>
              <w:jc w:val="center"/>
            </w:pPr>
            <w:r w:rsidRPr="0004208F">
              <w:t>77-79</w:t>
            </w:r>
          </w:p>
        </w:tc>
        <w:tc>
          <w:tcPr>
            <w:tcW w:w="1024" w:type="dxa"/>
          </w:tcPr>
          <w:p w14:paraId="4F513BED" w14:textId="36A93370" w:rsidR="00621E5C" w:rsidRPr="0004208F" w:rsidRDefault="00621E5C" w:rsidP="006F2103">
            <w:pPr>
              <w:jc w:val="center"/>
            </w:pPr>
            <w:r w:rsidRPr="0004208F">
              <w:t>7</w:t>
            </w:r>
            <w:r>
              <w:t>0</w:t>
            </w:r>
            <w:r w:rsidRPr="0004208F">
              <w:t>-76</w:t>
            </w:r>
          </w:p>
        </w:tc>
        <w:tc>
          <w:tcPr>
            <w:tcW w:w="1027" w:type="dxa"/>
          </w:tcPr>
          <w:p w14:paraId="6CC771CA" w14:textId="77777777" w:rsidR="00621E5C" w:rsidRPr="0004208F" w:rsidRDefault="00621E5C" w:rsidP="006F2103">
            <w:pPr>
              <w:jc w:val="center"/>
            </w:pPr>
            <w:r w:rsidRPr="0004208F">
              <w:t>60-69</w:t>
            </w:r>
          </w:p>
        </w:tc>
        <w:tc>
          <w:tcPr>
            <w:tcW w:w="993" w:type="dxa"/>
          </w:tcPr>
          <w:p w14:paraId="3A654865" w14:textId="77777777" w:rsidR="00621E5C" w:rsidRPr="0004208F" w:rsidRDefault="00621E5C" w:rsidP="006F2103">
            <w:pPr>
              <w:jc w:val="center"/>
            </w:pPr>
            <w:r w:rsidRPr="0004208F">
              <w:t>&lt; 60</w:t>
            </w:r>
          </w:p>
        </w:tc>
      </w:tr>
    </w:tbl>
    <w:p w14:paraId="79C0A8E1" w14:textId="77777777" w:rsidR="00E97A4F" w:rsidRPr="0004208F" w:rsidRDefault="00E97A4F"/>
    <w:p w14:paraId="07E5E50A" w14:textId="56DE821E" w:rsidR="00B01655" w:rsidRDefault="007148BD" w:rsidP="00B01655">
      <w:r>
        <w:t xml:space="preserve">Final grades in the course will be determined based on student success of the following evaluations and assessments. </w:t>
      </w:r>
      <w:r w:rsidR="00AA264D">
        <w:t xml:space="preserve"> There is also a 3% penalty for not following directions on any assignment.    </w:t>
      </w:r>
    </w:p>
    <w:p w14:paraId="30695A71" w14:textId="77777777" w:rsidR="000E4DE5" w:rsidRDefault="000E4DE5" w:rsidP="00B01655"/>
    <w:p w14:paraId="09B8216E" w14:textId="4BFE77F2" w:rsidR="00AB38E6" w:rsidRPr="00C60FB3" w:rsidRDefault="00B44138" w:rsidP="00C60FB3">
      <w:pPr>
        <w:jc w:val="center"/>
      </w:pPr>
      <w:r w:rsidRPr="00C60FB3">
        <w:t>Short Papers</w:t>
      </w:r>
      <w:r w:rsidR="006533F0" w:rsidRPr="00C60FB3">
        <w:t xml:space="preserve"> = 3</w:t>
      </w:r>
      <w:r w:rsidR="00A4623B" w:rsidRPr="00C60FB3">
        <w:t>0</w:t>
      </w:r>
      <w:r w:rsidR="006533F0" w:rsidRPr="00C60FB3">
        <w:t>%</w:t>
      </w:r>
      <w:r w:rsidR="006533F0" w:rsidRPr="00C60FB3">
        <w:tab/>
        <w:t>Discussions = 30%</w:t>
      </w:r>
      <w:r w:rsidR="006533F0" w:rsidRPr="00C60FB3">
        <w:tab/>
        <w:t>Quizzes = 2</w:t>
      </w:r>
      <w:r w:rsidR="00A4623B" w:rsidRPr="00C60FB3">
        <w:t>5</w:t>
      </w:r>
      <w:r w:rsidR="006533F0" w:rsidRPr="00C60FB3">
        <w:t>%</w:t>
      </w:r>
      <w:r w:rsidR="00A4623B" w:rsidRPr="00C60FB3">
        <w:tab/>
      </w:r>
      <w:r w:rsidR="00F61851" w:rsidRPr="00C60FB3">
        <w:t>Farewell</w:t>
      </w:r>
      <w:r w:rsidR="006533F0" w:rsidRPr="00C60FB3">
        <w:t xml:space="preserve"> </w:t>
      </w:r>
      <w:r w:rsidR="00A4623B" w:rsidRPr="00C60FB3">
        <w:t>Assignment</w:t>
      </w:r>
      <w:r w:rsidR="00706B11" w:rsidRPr="00C60FB3">
        <w:t>s</w:t>
      </w:r>
      <w:r w:rsidR="006533F0" w:rsidRPr="00C60FB3">
        <w:t xml:space="preserve"> = 15%</w:t>
      </w:r>
    </w:p>
    <w:p w14:paraId="45CC1F48" w14:textId="77777777" w:rsidR="00A052FA" w:rsidRDefault="00A052FA" w:rsidP="00B01655">
      <w:pPr>
        <w:rPr>
          <w:b/>
          <w:bCs/>
          <w:u w:val="single"/>
        </w:rPr>
      </w:pPr>
    </w:p>
    <w:p w14:paraId="33ECD5CD" w14:textId="69C86A5B" w:rsidR="00DA6576" w:rsidRPr="00792A78" w:rsidRDefault="00B44138" w:rsidP="00DA6576">
      <w:pPr>
        <w:jc w:val="center"/>
        <w:rPr>
          <w:b/>
          <w:i/>
          <w:iCs/>
          <w:u w:val="single"/>
        </w:rPr>
      </w:pPr>
      <w:r>
        <w:rPr>
          <w:b/>
          <w:i/>
          <w:iCs/>
          <w:u w:val="single"/>
        </w:rPr>
        <w:t>Short Papers</w:t>
      </w:r>
      <w:r w:rsidR="00E22C5C" w:rsidRPr="00792A78">
        <w:rPr>
          <w:b/>
          <w:i/>
          <w:iCs/>
          <w:u w:val="single"/>
        </w:rPr>
        <w:t xml:space="preserve"> (3</w:t>
      </w:r>
      <w:r w:rsidR="001B165E" w:rsidRPr="00792A78">
        <w:rPr>
          <w:b/>
          <w:i/>
          <w:iCs/>
          <w:u w:val="single"/>
        </w:rPr>
        <w:t>0</w:t>
      </w:r>
      <w:r w:rsidR="00E22C5C" w:rsidRPr="00792A78">
        <w:rPr>
          <w:b/>
          <w:i/>
          <w:iCs/>
          <w:u w:val="single"/>
        </w:rPr>
        <w:t xml:space="preserve">%). </w:t>
      </w:r>
    </w:p>
    <w:p w14:paraId="77747C45" w14:textId="77777777" w:rsidR="00DA6576" w:rsidRPr="00792A78" w:rsidRDefault="00DA6576" w:rsidP="00DA6576">
      <w:pPr>
        <w:jc w:val="center"/>
        <w:rPr>
          <w:bCs/>
          <w:i/>
          <w:iCs/>
        </w:rPr>
      </w:pPr>
    </w:p>
    <w:p w14:paraId="0DFC03B6" w14:textId="0D4AF827" w:rsidR="00E7227E" w:rsidRPr="003E7675" w:rsidRDefault="00E7227E" w:rsidP="001A037A">
      <w:pPr>
        <w:rPr>
          <w:bCs/>
        </w:rPr>
      </w:pPr>
      <w:r w:rsidRPr="00792A78">
        <w:rPr>
          <w:bCs/>
        </w:rPr>
        <w:t xml:space="preserve">One of my main objectives for this class is for you to leave with insights of yourself and the world that you may not have had before.  To do this, I am requiring you to complete </w:t>
      </w:r>
      <w:r w:rsidR="00792A78" w:rsidRPr="00792A78">
        <w:rPr>
          <w:bCs/>
        </w:rPr>
        <w:t>a variety of written</w:t>
      </w:r>
      <w:r w:rsidRPr="00792A78">
        <w:rPr>
          <w:bCs/>
        </w:rPr>
        <w:t xml:space="preserve"> assignment</w:t>
      </w:r>
      <w:r w:rsidR="00C60FB3">
        <w:rPr>
          <w:bCs/>
        </w:rPr>
        <w:t>s (or short papers)</w:t>
      </w:r>
      <w:r w:rsidRPr="00792A78">
        <w:rPr>
          <w:bCs/>
        </w:rPr>
        <w:t xml:space="preserve"> based on </w:t>
      </w:r>
      <w:r w:rsidR="00B0281D" w:rsidRPr="00792A78">
        <w:rPr>
          <w:bCs/>
        </w:rPr>
        <w:t xml:space="preserve">the course </w:t>
      </w:r>
      <w:r w:rsidR="00B0281D" w:rsidRPr="003E7675">
        <w:rPr>
          <w:bCs/>
        </w:rPr>
        <w:t>content</w:t>
      </w:r>
      <w:r w:rsidRPr="003E7675">
        <w:rPr>
          <w:bCs/>
        </w:rPr>
        <w:t xml:space="preserve">.  </w:t>
      </w:r>
      <w:r w:rsidR="00792A78" w:rsidRPr="003E7675">
        <w:rPr>
          <w:bCs/>
        </w:rPr>
        <w:t xml:space="preserve">These assignments will consist of a variety of topic styles, such as advocacy, research, opposing positions, and reflections.  </w:t>
      </w:r>
      <w:r w:rsidR="00B0281D" w:rsidRPr="003E7675">
        <w:rPr>
          <w:bCs/>
        </w:rPr>
        <w:t>A</w:t>
      </w:r>
      <w:r w:rsidRPr="003E7675">
        <w:rPr>
          <w:bCs/>
        </w:rPr>
        <w:t xml:space="preserve"> prompt is provided for you</w:t>
      </w:r>
      <w:r w:rsidR="00B0281D" w:rsidRPr="003E7675">
        <w:rPr>
          <w:bCs/>
        </w:rPr>
        <w:t xml:space="preserve"> for each </w:t>
      </w:r>
      <w:r w:rsidR="00792A78" w:rsidRPr="003E7675">
        <w:rPr>
          <w:bCs/>
        </w:rPr>
        <w:t>assignment</w:t>
      </w:r>
      <w:r w:rsidR="00B0281D" w:rsidRPr="003E7675">
        <w:rPr>
          <w:bCs/>
        </w:rPr>
        <w:t xml:space="preserve"> to get you s</w:t>
      </w:r>
      <w:r w:rsidR="00A61E38" w:rsidRPr="003E7675">
        <w:rPr>
          <w:bCs/>
        </w:rPr>
        <w:t>t</w:t>
      </w:r>
      <w:r w:rsidR="00B0281D" w:rsidRPr="003E7675">
        <w:rPr>
          <w:bCs/>
        </w:rPr>
        <w:t>arted</w:t>
      </w:r>
      <w:r w:rsidRPr="003E7675">
        <w:rPr>
          <w:bCs/>
        </w:rPr>
        <w:t>.  The goal of the prompt is to challenge your thinking on the topic, connect course material to your own experiences</w:t>
      </w:r>
      <w:r w:rsidR="00792A78" w:rsidRPr="003E7675">
        <w:rPr>
          <w:bCs/>
        </w:rPr>
        <w:t xml:space="preserve"> and insights</w:t>
      </w:r>
      <w:r w:rsidRPr="003E7675">
        <w:rPr>
          <w:bCs/>
        </w:rPr>
        <w:t>, and</w:t>
      </w:r>
      <w:r w:rsidR="001E71A1">
        <w:rPr>
          <w:bCs/>
        </w:rPr>
        <w:t>,</w:t>
      </w:r>
      <w:r w:rsidR="00792A78" w:rsidRPr="003E7675">
        <w:rPr>
          <w:bCs/>
        </w:rPr>
        <w:t xml:space="preserve"> at times, </w:t>
      </w:r>
      <w:r w:rsidRPr="003E7675">
        <w:rPr>
          <w:bCs/>
        </w:rPr>
        <w:t xml:space="preserve">reflect on any potential growth in yourself surrounding the topic.  </w:t>
      </w:r>
    </w:p>
    <w:p w14:paraId="2C9215F4" w14:textId="77777777" w:rsidR="00E7227E" w:rsidRPr="003E7675" w:rsidRDefault="00E7227E" w:rsidP="00A07D4E">
      <w:pPr>
        <w:jc w:val="center"/>
        <w:rPr>
          <w:bCs/>
        </w:rPr>
      </w:pPr>
    </w:p>
    <w:p w14:paraId="2C8EF86B" w14:textId="65951230" w:rsidR="00F078C4" w:rsidRPr="00CD7351" w:rsidRDefault="00F078C4" w:rsidP="001A037A">
      <w:pPr>
        <w:rPr>
          <w:bCs/>
          <w:i/>
          <w:iCs/>
        </w:rPr>
      </w:pPr>
      <w:r w:rsidRPr="003E7675">
        <w:rPr>
          <w:bCs/>
        </w:rPr>
        <w:t xml:space="preserve">All </w:t>
      </w:r>
      <w:r w:rsidR="00C60FB3">
        <w:rPr>
          <w:bCs/>
        </w:rPr>
        <w:t>short papers</w:t>
      </w:r>
      <w:r w:rsidRPr="003E7675">
        <w:rPr>
          <w:bCs/>
        </w:rPr>
        <w:t xml:space="preserve"> are required to be submitted in APA format in accordance with the 7</w:t>
      </w:r>
      <w:r w:rsidRPr="003E7675">
        <w:rPr>
          <w:bCs/>
          <w:vertAlign w:val="superscript"/>
        </w:rPr>
        <w:t>th</w:t>
      </w:r>
      <w:r w:rsidRPr="003E7675">
        <w:rPr>
          <w:bCs/>
        </w:rPr>
        <w:t xml:space="preserve"> </w:t>
      </w:r>
      <w:r w:rsidR="00CD7351">
        <w:rPr>
          <w:bCs/>
        </w:rPr>
        <w:t>E</w:t>
      </w:r>
      <w:r w:rsidRPr="003E7675">
        <w:rPr>
          <w:bCs/>
        </w:rPr>
        <w:t>dition.  Meaning they are in Times New Roman Font, Size 12pt text</w:t>
      </w:r>
      <w:r w:rsidR="00CD7351">
        <w:rPr>
          <w:bCs/>
        </w:rPr>
        <w:t>, have a page number</w:t>
      </w:r>
      <w:r w:rsidRPr="003E7675">
        <w:rPr>
          <w:bCs/>
        </w:rPr>
        <w:t xml:space="preserve">, have 1-inch margins, and are double spaced.  You will also be required to have a cover page (again in APA style) and a reference page when necessary (remember that cover and reference pages do not count toward a page minimum or maximum).  </w:t>
      </w:r>
      <w:r w:rsidR="007E73F0">
        <w:rPr>
          <w:bCs/>
        </w:rPr>
        <w:t xml:space="preserve">No abstract is required.  </w:t>
      </w:r>
      <w:r w:rsidRPr="003E7675">
        <w:rPr>
          <w:bCs/>
        </w:rPr>
        <w:t xml:space="preserve">A helpful resource is Purdue Owl.  The welcome </w:t>
      </w:r>
      <w:r w:rsidR="00A641E0">
        <w:rPr>
          <w:bCs/>
        </w:rPr>
        <w:t>folder</w:t>
      </w:r>
      <w:r w:rsidRPr="003E7675">
        <w:rPr>
          <w:bCs/>
        </w:rPr>
        <w:t xml:space="preserve"> </w:t>
      </w:r>
      <w:r w:rsidR="00A641E0">
        <w:rPr>
          <w:bCs/>
        </w:rPr>
        <w:t xml:space="preserve">also has useful resources, including </w:t>
      </w:r>
      <w:r w:rsidR="007E73F0">
        <w:rPr>
          <w:bCs/>
        </w:rPr>
        <w:t>an</w:t>
      </w:r>
      <w:r w:rsidR="00A641E0">
        <w:rPr>
          <w:bCs/>
        </w:rPr>
        <w:t xml:space="preserve"> already formatted word document template.</w:t>
      </w:r>
      <w:r w:rsidRPr="003E7675">
        <w:rPr>
          <w:bCs/>
        </w:rPr>
        <w:t xml:space="preserve">  </w:t>
      </w:r>
      <w:r w:rsidR="00CD7351">
        <w:rPr>
          <w:bCs/>
          <w:i/>
          <w:iCs/>
        </w:rPr>
        <w:t>Note. APA gives options for some</w:t>
      </w:r>
      <w:r w:rsidR="0054062D">
        <w:rPr>
          <w:bCs/>
          <w:i/>
          <w:iCs/>
        </w:rPr>
        <w:t xml:space="preserve"> </w:t>
      </w:r>
      <w:r w:rsidR="00CD7351">
        <w:rPr>
          <w:bCs/>
          <w:i/>
          <w:iCs/>
        </w:rPr>
        <w:t xml:space="preserve">things like the font style.  I am </w:t>
      </w:r>
      <w:r w:rsidR="00CD7351" w:rsidRPr="00CD7351">
        <w:rPr>
          <w:b/>
          <w:i/>
          <w:iCs/>
        </w:rPr>
        <w:t>requiring</w:t>
      </w:r>
      <w:r w:rsidR="00CD7351">
        <w:rPr>
          <w:bCs/>
          <w:i/>
          <w:iCs/>
        </w:rPr>
        <w:t xml:space="preserve"> Times New Roman 12.  Please adhere to what I have assigned if discrepancies arise.  If you cannot find a clear distinction, please email me for </w:t>
      </w:r>
      <w:r w:rsidR="00A641E0">
        <w:rPr>
          <w:bCs/>
          <w:i/>
          <w:iCs/>
        </w:rPr>
        <w:t>clarification</w:t>
      </w:r>
      <w:r w:rsidR="00CD7351">
        <w:rPr>
          <w:bCs/>
          <w:i/>
          <w:iCs/>
        </w:rPr>
        <w:t xml:space="preserve">. </w:t>
      </w:r>
    </w:p>
    <w:p w14:paraId="4C0A1223" w14:textId="77777777" w:rsidR="00F078C4" w:rsidRPr="003E7675" w:rsidRDefault="00F078C4" w:rsidP="001A037A">
      <w:pPr>
        <w:rPr>
          <w:bCs/>
        </w:rPr>
      </w:pPr>
    </w:p>
    <w:p w14:paraId="632DC161" w14:textId="2087ED2E" w:rsidR="00E7227E" w:rsidRPr="003E7675" w:rsidRDefault="00F078C4" w:rsidP="001A037A">
      <w:pPr>
        <w:rPr>
          <w:bCs/>
        </w:rPr>
      </w:pPr>
      <w:r w:rsidRPr="003E7675">
        <w:rPr>
          <w:bCs/>
        </w:rPr>
        <w:t xml:space="preserve">Papers must be submitted either in a word (.doc or docx) or PDF file format.  “Pages” files and other text programs are not always compatible with grading in the LMS and therefore will not be accepted.  In addition, no emailed documents will be accepted.  </w:t>
      </w:r>
      <w:r w:rsidR="007D7E79" w:rsidRPr="003E7675">
        <w:rPr>
          <w:bCs/>
        </w:rPr>
        <w:t xml:space="preserve">Please upload your completed paper to the LMS assignment submission forum by the due date. </w:t>
      </w:r>
      <w:r w:rsidR="00B40FBF">
        <w:rPr>
          <w:bCs/>
        </w:rPr>
        <w:t xml:space="preserve"> A rubric is available in the LMS for Written Assignments</w:t>
      </w:r>
      <w:r w:rsidR="00DA5C78">
        <w:rPr>
          <w:bCs/>
        </w:rPr>
        <w:t>.</w:t>
      </w:r>
    </w:p>
    <w:p w14:paraId="0D0833C1" w14:textId="77777777" w:rsidR="00F078C4" w:rsidRPr="003E7675" w:rsidRDefault="00F078C4" w:rsidP="001A037A">
      <w:pPr>
        <w:rPr>
          <w:bCs/>
        </w:rPr>
      </w:pPr>
    </w:p>
    <w:p w14:paraId="47DF85A7" w14:textId="65172956" w:rsidR="00B40FBF" w:rsidRPr="00792A78" w:rsidRDefault="00A111F5" w:rsidP="001A037A">
      <w:pPr>
        <w:rPr>
          <w:bCs/>
        </w:rPr>
      </w:pPr>
      <w:r w:rsidRPr="003E7675">
        <w:rPr>
          <w:bCs/>
        </w:rPr>
        <w:t xml:space="preserve">Note that these are NOT “reading checks.”  </w:t>
      </w:r>
      <w:r w:rsidR="00E7227E" w:rsidRPr="003E7675">
        <w:rPr>
          <w:bCs/>
        </w:rPr>
        <w:t xml:space="preserve">Again, these prompts are designed to challenge you and are the most important assignment in this course.  It is recommended that you work on it throughout the entire week </w:t>
      </w:r>
      <w:r w:rsidR="00792A78" w:rsidRPr="003E7675">
        <w:rPr>
          <w:bCs/>
        </w:rPr>
        <w:t xml:space="preserve">it is assigned </w:t>
      </w:r>
      <w:r w:rsidR="00E7227E" w:rsidRPr="003E7675">
        <w:rPr>
          <w:bCs/>
        </w:rPr>
        <w:t>and make final edits and submit on the due date.  Although you are able to submit as early as the beginning of the assigned week, I caution against</w:t>
      </w:r>
      <w:r w:rsidR="00E7227E" w:rsidRPr="00792A78">
        <w:rPr>
          <w:bCs/>
        </w:rPr>
        <w:t xml:space="preserve"> this as you are then missing the point of the assignment regarding insight and you are not taking in the full</w:t>
      </w:r>
      <w:r w:rsidR="00F53A1E" w:rsidRPr="00792A78">
        <w:rPr>
          <w:bCs/>
        </w:rPr>
        <w:t xml:space="preserve">, rich experience </w:t>
      </w:r>
      <w:r w:rsidR="00E7227E" w:rsidRPr="00792A78">
        <w:rPr>
          <w:bCs/>
        </w:rPr>
        <w:t xml:space="preserve">that this course has to offer. </w:t>
      </w:r>
      <w:r w:rsidR="006A0519" w:rsidRPr="00792A78">
        <w:rPr>
          <w:bCs/>
        </w:rPr>
        <w:t xml:space="preserve"> </w:t>
      </w:r>
    </w:p>
    <w:p w14:paraId="17F6FBC8" w14:textId="77777777" w:rsidR="009D22FC" w:rsidRPr="00A4623B" w:rsidRDefault="009D22FC" w:rsidP="001A037A">
      <w:pPr>
        <w:rPr>
          <w:bCs/>
          <w:highlight w:val="yellow"/>
        </w:rPr>
      </w:pPr>
    </w:p>
    <w:p w14:paraId="624B43DE" w14:textId="06833CC0" w:rsidR="00C60FB3" w:rsidRDefault="00335192" w:rsidP="00B40FBF">
      <w:pPr>
        <w:rPr>
          <w:b/>
        </w:rPr>
      </w:pPr>
      <w:r w:rsidRPr="00792A78">
        <w:rPr>
          <w:b/>
        </w:rPr>
        <w:lastRenderedPageBreak/>
        <w:t xml:space="preserve">These assignments may not be turned in late </w:t>
      </w:r>
      <w:r w:rsidR="005B62C8" w:rsidRPr="00792A78">
        <w:rPr>
          <w:b/>
        </w:rPr>
        <w:t>and no makeups will be accepted.</w:t>
      </w:r>
      <w:r w:rsidRPr="00792A78">
        <w:rPr>
          <w:b/>
        </w:rPr>
        <w:t xml:space="preserve">  However, I do drop the lowest </w:t>
      </w:r>
      <w:r w:rsidR="001B165E" w:rsidRPr="00792A78">
        <w:rPr>
          <w:b/>
        </w:rPr>
        <w:t>one</w:t>
      </w:r>
      <w:r w:rsidRPr="00792A78">
        <w:rPr>
          <w:b/>
        </w:rPr>
        <w:t xml:space="preserve"> to accommodate any unforeseen circumstances.</w:t>
      </w:r>
      <w:r>
        <w:rPr>
          <w:b/>
        </w:rPr>
        <w:t xml:space="preserve">   </w:t>
      </w:r>
    </w:p>
    <w:p w14:paraId="73BE461F" w14:textId="77777777" w:rsidR="0054062D" w:rsidRPr="00B40FBF" w:rsidRDefault="0054062D" w:rsidP="00B40FBF">
      <w:pPr>
        <w:rPr>
          <w:b/>
        </w:rPr>
      </w:pPr>
    </w:p>
    <w:p w14:paraId="377D1FD0" w14:textId="1F861741" w:rsidR="00DA6576" w:rsidRPr="00064AC3" w:rsidRDefault="009F3EEE" w:rsidP="00CD7351">
      <w:pPr>
        <w:jc w:val="center"/>
        <w:rPr>
          <w:b/>
          <w:u w:val="single"/>
        </w:rPr>
      </w:pPr>
      <w:r w:rsidRPr="00064AC3">
        <w:rPr>
          <w:b/>
          <w:i/>
          <w:iCs/>
          <w:u w:val="single"/>
        </w:rPr>
        <w:t xml:space="preserve">Discussion </w:t>
      </w:r>
      <w:r w:rsidR="00E22C5C" w:rsidRPr="00064AC3">
        <w:rPr>
          <w:b/>
          <w:i/>
          <w:iCs/>
          <w:u w:val="single"/>
        </w:rPr>
        <w:t>(</w:t>
      </w:r>
      <w:r w:rsidR="00527549">
        <w:rPr>
          <w:b/>
          <w:i/>
          <w:iCs/>
          <w:u w:val="single"/>
        </w:rPr>
        <w:t>30</w:t>
      </w:r>
      <w:r w:rsidRPr="00064AC3">
        <w:rPr>
          <w:b/>
          <w:i/>
          <w:iCs/>
          <w:u w:val="single"/>
        </w:rPr>
        <w:t>%</w:t>
      </w:r>
      <w:r w:rsidR="00E22C5C" w:rsidRPr="00064AC3">
        <w:rPr>
          <w:b/>
          <w:i/>
          <w:iCs/>
          <w:u w:val="single"/>
        </w:rPr>
        <w:t>)</w:t>
      </w:r>
    </w:p>
    <w:p w14:paraId="15F27DD7" w14:textId="77777777" w:rsidR="00DA6576" w:rsidRPr="00064AC3" w:rsidRDefault="00DA6576" w:rsidP="009F3EEE">
      <w:pPr>
        <w:rPr>
          <w:bCs/>
        </w:rPr>
      </w:pPr>
    </w:p>
    <w:p w14:paraId="218A91DC" w14:textId="09102297" w:rsidR="00DA784D" w:rsidRDefault="00C77C9D" w:rsidP="00E22C5C">
      <w:pPr>
        <w:rPr>
          <w:bCs/>
        </w:rPr>
      </w:pPr>
      <w:r w:rsidRPr="00064AC3">
        <w:rPr>
          <w:bCs/>
        </w:rPr>
        <w:t xml:space="preserve">Students will complete discussions on topics as scheduled.  </w:t>
      </w:r>
      <w:r w:rsidR="00DA784D">
        <w:rPr>
          <w:bCs/>
        </w:rPr>
        <w:t>Please read this section</w:t>
      </w:r>
      <w:r w:rsidR="00C8430C">
        <w:rPr>
          <w:bCs/>
        </w:rPr>
        <w:t xml:space="preserve"> very carefully.</w:t>
      </w:r>
      <w:r w:rsidR="00DA784D">
        <w:rPr>
          <w:bCs/>
        </w:rPr>
        <w:t xml:space="preserve">  </w:t>
      </w:r>
    </w:p>
    <w:p w14:paraId="17242DBE" w14:textId="17AFC4D8" w:rsidR="00DA784D" w:rsidRDefault="00DA784D" w:rsidP="00E22C5C">
      <w:pPr>
        <w:rPr>
          <w:bCs/>
        </w:rPr>
      </w:pPr>
    </w:p>
    <w:p w14:paraId="2491CCAD" w14:textId="52ADA1B8" w:rsidR="00AC77B7" w:rsidRDefault="00DB3FD4" w:rsidP="00E22C5C">
      <w:pPr>
        <w:rPr>
          <w:bCs/>
        </w:rPr>
      </w:pPr>
      <w:r>
        <w:rPr>
          <w:b/>
          <w:u w:val="single"/>
        </w:rPr>
        <w:t>Posting Discussions</w:t>
      </w:r>
      <w:r w:rsidR="00F42A03">
        <w:rPr>
          <w:b/>
          <w:u w:val="single"/>
        </w:rPr>
        <w:t xml:space="preserve"> (Where/How)</w:t>
      </w:r>
      <w:r>
        <w:rPr>
          <w:b/>
          <w:u w:val="single"/>
        </w:rPr>
        <w:t>:</w:t>
      </w:r>
      <w:r>
        <w:rPr>
          <w:bCs/>
        </w:rPr>
        <w:t xml:space="preserve">  In the BlackBoard course, you will navigate to the Discussion Board.  You will see thread appear</w:t>
      </w:r>
      <w:r w:rsidR="00A17D82">
        <w:rPr>
          <w:bCs/>
        </w:rPr>
        <w:t xml:space="preserve"> when</w:t>
      </w:r>
      <w:r>
        <w:rPr>
          <w:bCs/>
        </w:rPr>
        <w:t xml:space="preserve"> there is a discussion assignment.  You will reply to the thread’s prompt which facilitates your discussion and interactions with one another.   </w:t>
      </w:r>
      <w:r w:rsidR="00951823">
        <w:rPr>
          <w:bCs/>
        </w:rPr>
        <w:t xml:space="preserve">Please do not create a new thread.  </w:t>
      </w:r>
      <w:r w:rsidR="00527549">
        <w:rPr>
          <w:bCs/>
        </w:rPr>
        <w:t xml:space="preserve">Make sure you adhere to the Respect Policy.  It is okay to disagree and still be respectful. </w:t>
      </w:r>
    </w:p>
    <w:p w14:paraId="45046AA6" w14:textId="77777777" w:rsidR="00AC77B7" w:rsidRDefault="00AC77B7" w:rsidP="00E22C5C">
      <w:pPr>
        <w:rPr>
          <w:bCs/>
        </w:rPr>
      </w:pPr>
    </w:p>
    <w:p w14:paraId="43F1386C" w14:textId="6C99C3A5" w:rsidR="00DA784D" w:rsidRDefault="007A660A" w:rsidP="00E22C5C">
      <w:pPr>
        <w:rPr>
          <w:bCs/>
        </w:rPr>
      </w:pPr>
      <w:r>
        <w:rPr>
          <w:b/>
          <w:u w:val="single"/>
        </w:rPr>
        <w:t>Class</w:t>
      </w:r>
      <w:r w:rsidR="00AC77B7">
        <w:rPr>
          <w:b/>
          <w:u w:val="single"/>
        </w:rPr>
        <w:t xml:space="preserve"> Interaction</w:t>
      </w:r>
      <w:r w:rsidR="00F42A03">
        <w:rPr>
          <w:b/>
          <w:u w:val="single"/>
        </w:rPr>
        <w:t xml:space="preserve"> (What)</w:t>
      </w:r>
      <w:r w:rsidR="00AC77B7">
        <w:rPr>
          <w:b/>
          <w:u w:val="single"/>
        </w:rPr>
        <w:t>:</w:t>
      </w:r>
      <w:r w:rsidR="00AC77B7">
        <w:rPr>
          <w:bCs/>
        </w:rPr>
        <w:t xml:space="preserve"> Using the prompt and course material as your guide, you are to interact with one another and have a virtual </w:t>
      </w:r>
      <w:r>
        <w:rPr>
          <w:bCs/>
        </w:rPr>
        <w:t>class</w:t>
      </w:r>
      <w:r w:rsidR="00AC77B7">
        <w:rPr>
          <w:bCs/>
        </w:rPr>
        <w:t xml:space="preserve"> discussion within the thread.  You are to respond </w:t>
      </w:r>
      <w:r w:rsidR="0085354D">
        <w:rPr>
          <w:bCs/>
        </w:rPr>
        <w:t xml:space="preserve">first to the prompt that is given to you by me.  </w:t>
      </w:r>
      <w:r w:rsidR="00E230A5">
        <w:rPr>
          <w:bCs/>
        </w:rPr>
        <w:t xml:space="preserve">This should be done with thought and substance.  Although there is no official word count requirement, posts are expected to be long enough to respond appropriately to the prompt (quality matters!) </w:t>
      </w:r>
      <w:r w:rsidR="0085354D">
        <w:rPr>
          <w:bCs/>
        </w:rPr>
        <w:t xml:space="preserve">This original post is due by </w:t>
      </w:r>
      <w:r w:rsidR="00E62700">
        <w:rPr>
          <w:bCs/>
        </w:rPr>
        <w:t>Friday</w:t>
      </w:r>
      <w:r w:rsidR="0085354D">
        <w:rPr>
          <w:bCs/>
        </w:rPr>
        <w:t xml:space="preserve"> of its assigned week at 11:59pm.  </w:t>
      </w:r>
      <w:r w:rsidR="00E230A5">
        <w:rPr>
          <w:bCs/>
        </w:rPr>
        <w:t xml:space="preserve"> You are also required to respond to 4 peers.  Your responses should, again be thoughtful and respectful.  Although there is no official word count requirement, r</w:t>
      </w:r>
      <w:r w:rsidR="00E230A5" w:rsidRPr="00E230A5">
        <w:rPr>
          <w:bCs/>
        </w:rPr>
        <w:t xml:space="preserve">eplies that consist only of responses such as “You make an excellent point” or “Good example” do not demonstrate significant thought or effort on your part and will be graded accordingly. </w:t>
      </w:r>
      <w:r w:rsidR="00E230A5">
        <w:rPr>
          <w:bCs/>
        </w:rPr>
        <w:t>Again, the overall su</w:t>
      </w:r>
      <w:r w:rsidR="00AC77B7">
        <w:rPr>
          <w:bCs/>
        </w:rPr>
        <w:t xml:space="preserve">bstance and depth of your </w:t>
      </w:r>
      <w:r>
        <w:rPr>
          <w:bCs/>
        </w:rPr>
        <w:t xml:space="preserve">overall </w:t>
      </w:r>
      <w:r w:rsidR="00AC77B7">
        <w:rPr>
          <w:bCs/>
        </w:rPr>
        <w:t>interaction/posts will determine your grade</w:t>
      </w:r>
      <w:r w:rsidR="00E230A5">
        <w:rPr>
          <w:bCs/>
        </w:rPr>
        <w:t xml:space="preserve"> (see rubric)</w:t>
      </w:r>
      <w:r w:rsidR="00AC77B7">
        <w:rPr>
          <w:bCs/>
        </w:rPr>
        <w:t xml:space="preserve">.  </w:t>
      </w:r>
      <w:r w:rsidR="00531005">
        <w:rPr>
          <w:bCs/>
        </w:rPr>
        <w:t xml:space="preserve">Social moments, tangents, and use of supporting sources are welcome if relevant.  </w:t>
      </w:r>
      <w:r w:rsidR="000E6B60">
        <w:rPr>
          <w:bCs/>
        </w:rPr>
        <w:t>See below for due date explanation</w:t>
      </w:r>
      <w:r w:rsidR="00F822C9">
        <w:rPr>
          <w:bCs/>
        </w:rPr>
        <w:t xml:space="preserve"> and look at the uploaded rubric for additional details.</w:t>
      </w:r>
    </w:p>
    <w:p w14:paraId="6FBF1478" w14:textId="1081389B" w:rsidR="00E230A5" w:rsidRDefault="00E230A5" w:rsidP="00E22C5C">
      <w:pPr>
        <w:rPr>
          <w:bCs/>
        </w:rPr>
      </w:pPr>
    </w:p>
    <w:p w14:paraId="72386A69" w14:textId="77777777" w:rsidR="00E230A5" w:rsidRPr="00E230A5" w:rsidRDefault="00E230A5" w:rsidP="00E230A5">
      <w:r w:rsidRPr="00E230A5">
        <w:t xml:space="preserve">Posts and responses should be grammatically correct, and without spelling errors. I recommend that you compose first in a word- processor so that you can check for grammar and spelling correctness, then copy and paste the post in the forum. Please, do not use fragments or abbreviations such as you use in text messages to friends. This is a college course and you are expected to correspond as an educated adult. </w:t>
      </w:r>
    </w:p>
    <w:p w14:paraId="7000FEC4" w14:textId="77777777" w:rsidR="00E230A5" w:rsidRDefault="00E230A5" w:rsidP="00E230A5"/>
    <w:p w14:paraId="79573102" w14:textId="102B8103" w:rsidR="00E230A5" w:rsidRPr="00E230A5" w:rsidRDefault="00E230A5" w:rsidP="00E230A5">
      <w:r w:rsidRPr="00E230A5">
        <w:t xml:space="preserve">Plagiarism (copying text and/or ideas from another source) is not tolerated. Posts that are reasonably believed to be plagiarized will be assigned a grade of 0 and considered an honor violation.  If you think you need to include a citation, please do so and provide the reference.  This goes for both the posts and responses.  Note that the parenthetical citation cannot be included in your word count.   </w:t>
      </w:r>
    </w:p>
    <w:p w14:paraId="036C340C" w14:textId="691566FB" w:rsidR="000E6B60" w:rsidRDefault="000E6B60" w:rsidP="00E22C5C">
      <w:pPr>
        <w:rPr>
          <w:bCs/>
        </w:rPr>
      </w:pPr>
    </w:p>
    <w:p w14:paraId="751C94FB" w14:textId="496D9E3E" w:rsidR="000E6B60" w:rsidRDefault="000E6B60" w:rsidP="00E22C5C">
      <w:pPr>
        <w:rPr>
          <w:bCs/>
        </w:rPr>
      </w:pPr>
      <w:r>
        <w:rPr>
          <w:b/>
          <w:u w:val="single"/>
        </w:rPr>
        <w:t>Due Dates (When):</w:t>
      </w:r>
      <w:r>
        <w:rPr>
          <w:bCs/>
        </w:rPr>
        <w:t xml:space="preserve">  You should be starting your discussion as early as possible</w:t>
      </w:r>
      <w:r w:rsidR="00680DB7">
        <w:rPr>
          <w:bCs/>
        </w:rPr>
        <w:t xml:space="preserve">, especially if you want to get the full quality out of it.  Your original posts are due on the </w:t>
      </w:r>
      <w:r w:rsidR="00E62700">
        <w:rPr>
          <w:bCs/>
        </w:rPr>
        <w:t>Friday</w:t>
      </w:r>
      <w:r w:rsidR="00680DB7">
        <w:rPr>
          <w:bCs/>
        </w:rPr>
        <w:t xml:space="preserve"> of their assigned week and the peer responses are due Sunday of the assigned week. </w:t>
      </w:r>
      <w:r w:rsidR="00A34E75">
        <w:rPr>
          <w:bCs/>
        </w:rPr>
        <w:t xml:space="preserve"> </w:t>
      </w:r>
    </w:p>
    <w:p w14:paraId="0D5C9B26" w14:textId="34B8C67D" w:rsidR="00A34E75" w:rsidRDefault="00A34E75" w:rsidP="00E22C5C">
      <w:pPr>
        <w:rPr>
          <w:bCs/>
        </w:rPr>
      </w:pPr>
    </w:p>
    <w:p w14:paraId="2FA38067" w14:textId="296515A5" w:rsidR="00A34E75" w:rsidRPr="00A34E75" w:rsidRDefault="00A34E75" w:rsidP="00E22C5C">
      <w:pPr>
        <w:rPr>
          <w:bCs/>
          <w:i/>
          <w:iCs/>
        </w:rPr>
      </w:pPr>
      <w:r w:rsidRPr="00A34E75">
        <w:rPr>
          <w:bCs/>
          <w:i/>
          <w:iCs/>
        </w:rPr>
        <w:t xml:space="preserve">Note.  Discussions are </w:t>
      </w:r>
      <w:r w:rsidR="00D41868">
        <w:rPr>
          <w:bCs/>
          <w:i/>
          <w:iCs/>
        </w:rPr>
        <w:t xml:space="preserve">set </w:t>
      </w:r>
      <w:r w:rsidRPr="00A34E75">
        <w:rPr>
          <w:bCs/>
          <w:i/>
          <w:iCs/>
        </w:rPr>
        <w:t xml:space="preserve">so that you will not see any posts until you have posted something.  Although late posts are not accepted, partial credit can still be awarded for doing the peer responses – which means you would have to post something.  </w:t>
      </w:r>
    </w:p>
    <w:p w14:paraId="3261778B" w14:textId="77777777" w:rsidR="00C77C9D" w:rsidRPr="00064AC3" w:rsidRDefault="00C77C9D" w:rsidP="00E22C5C">
      <w:pPr>
        <w:rPr>
          <w:u w:val="single"/>
        </w:rPr>
      </w:pPr>
    </w:p>
    <w:p w14:paraId="11D41E8F" w14:textId="418C1813" w:rsidR="00A43067" w:rsidRDefault="009E2850" w:rsidP="009F3EEE">
      <w:pPr>
        <w:rPr>
          <w:b/>
          <w:bCs/>
        </w:rPr>
      </w:pPr>
      <w:r w:rsidRPr="00064AC3">
        <w:rPr>
          <w:b/>
          <w:bCs/>
        </w:rPr>
        <w:t>Discussion posts</w:t>
      </w:r>
      <w:r w:rsidR="000E6B60">
        <w:rPr>
          <w:b/>
          <w:bCs/>
        </w:rPr>
        <w:t xml:space="preserve"> </w:t>
      </w:r>
      <w:r w:rsidRPr="00064AC3">
        <w:rPr>
          <w:b/>
          <w:bCs/>
        </w:rPr>
        <w:t>may not be turned in late or</w:t>
      </w:r>
      <w:r w:rsidR="00B06975" w:rsidRPr="00064AC3">
        <w:rPr>
          <w:b/>
          <w:bCs/>
        </w:rPr>
        <w:t xml:space="preserve"> made-up.  </w:t>
      </w:r>
      <w:r w:rsidR="008E4D5A" w:rsidRPr="00064AC3">
        <w:rPr>
          <w:b/>
          <w:bCs/>
        </w:rPr>
        <w:t xml:space="preserve">Your peers are relying on you to do your part. </w:t>
      </w:r>
      <w:r w:rsidR="00E22C5C" w:rsidRPr="00064AC3">
        <w:rPr>
          <w:b/>
          <w:bCs/>
        </w:rPr>
        <w:t>Your lowest discussion will be dropped to accommodate any unforeseen circumstances.</w:t>
      </w:r>
      <w:r w:rsidR="00E22C5C">
        <w:rPr>
          <w:b/>
          <w:bCs/>
        </w:rPr>
        <w:t xml:space="preserve"> </w:t>
      </w:r>
      <w:r w:rsidR="00E22C5C">
        <w:t xml:space="preserve"> </w:t>
      </w:r>
    </w:p>
    <w:p w14:paraId="37B748A6" w14:textId="77777777" w:rsidR="007A660A" w:rsidRPr="00951823" w:rsidRDefault="007A660A" w:rsidP="009F3EEE">
      <w:pPr>
        <w:rPr>
          <w:b/>
          <w:bCs/>
        </w:rPr>
      </w:pPr>
    </w:p>
    <w:p w14:paraId="422A4DB0" w14:textId="47AC4DD2" w:rsidR="00DA6576" w:rsidRPr="00141AD6" w:rsidRDefault="00E22C5C" w:rsidP="00DA6576">
      <w:pPr>
        <w:jc w:val="center"/>
        <w:rPr>
          <w:b/>
          <w:bCs/>
          <w:i/>
          <w:iCs/>
          <w:u w:val="single"/>
        </w:rPr>
      </w:pPr>
      <w:r w:rsidRPr="00141AD6">
        <w:rPr>
          <w:b/>
          <w:bCs/>
          <w:i/>
          <w:iCs/>
          <w:u w:val="single"/>
        </w:rPr>
        <w:t>Quizzes (2</w:t>
      </w:r>
      <w:r w:rsidR="00A4623B">
        <w:rPr>
          <w:b/>
          <w:bCs/>
          <w:i/>
          <w:iCs/>
          <w:u w:val="single"/>
        </w:rPr>
        <w:t>5</w:t>
      </w:r>
      <w:r w:rsidRPr="00141AD6">
        <w:rPr>
          <w:b/>
          <w:bCs/>
          <w:i/>
          <w:iCs/>
          <w:u w:val="single"/>
        </w:rPr>
        <w:t>%)</w:t>
      </w:r>
    </w:p>
    <w:p w14:paraId="6C266B81" w14:textId="77777777" w:rsidR="00DA6576" w:rsidRDefault="00DA6576" w:rsidP="00E22C5C">
      <w:pPr>
        <w:rPr>
          <w:i/>
          <w:iCs/>
        </w:rPr>
      </w:pPr>
    </w:p>
    <w:p w14:paraId="06886251" w14:textId="5848F2AD" w:rsidR="00E22C5C" w:rsidRPr="00E22C5C" w:rsidRDefault="00E22C5C" w:rsidP="00E22C5C">
      <w:pPr>
        <w:rPr>
          <w:i/>
          <w:iCs/>
        </w:rPr>
      </w:pPr>
      <w:r>
        <w:t xml:space="preserve">Students are assigned a quiz </w:t>
      </w:r>
      <w:r w:rsidR="00330CA7">
        <w:t xml:space="preserve">each week </w:t>
      </w:r>
      <w:r>
        <w:t xml:space="preserve">covering the course material.  Quizzes are designed to test your knowledge and understanding of key points in the readings, lectures, and other assigned supplements. Each quiz </w:t>
      </w:r>
      <w:r>
        <w:lastRenderedPageBreak/>
        <w:t xml:space="preserve">will largely focus on the content of its respective week, but it is possible you will see </w:t>
      </w:r>
      <w:r w:rsidR="008A4E65">
        <w:t>some questions</w:t>
      </w:r>
      <w:r>
        <w:t xml:space="preserve"> from previous topics that you have already learned in the course.  Quizzes are available </w:t>
      </w:r>
      <w:r w:rsidR="008558CB">
        <w:t>on their assigned weeks</w:t>
      </w:r>
      <w:r>
        <w:t xml:space="preserve"> and close at 11:59pm on Sunday of </w:t>
      </w:r>
      <w:r w:rsidR="008558CB">
        <w:t xml:space="preserve">that </w:t>
      </w:r>
      <w:r>
        <w:t xml:space="preserve">week.  You are welcome to use </w:t>
      </w:r>
      <w:r w:rsidR="008A4E65">
        <w:t>any resources during the quiz</w:t>
      </w:r>
      <w:r>
        <w:t>, but you MAY NOT use other individuals</w:t>
      </w:r>
      <w:r w:rsidR="00DB3FD4">
        <w:t xml:space="preserve">, </w:t>
      </w:r>
      <w:r w:rsidR="0040304F">
        <w:t xml:space="preserve">notes/resources that belong to other individuals, </w:t>
      </w:r>
      <w:r w:rsidR="00DB3FD4">
        <w:t>the internet, or electronic</w:t>
      </w:r>
      <w:r w:rsidR="000B2F07">
        <w:t>s beyond accessing the quiz</w:t>
      </w:r>
      <w:r w:rsidR="00DB3FD4">
        <w:t>.  Therefore, you should be taking and writing your o</w:t>
      </w:r>
      <w:r w:rsidR="001862BB">
        <w:t>wn notes by hand if you wish to use them during the quiz.</w:t>
      </w:r>
      <w:r>
        <w:t xml:space="preserve">  </w:t>
      </w:r>
      <w:r w:rsidR="00493285">
        <w:rPr>
          <w:b/>
          <w:bCs/>
        </w:rPr>
        <w:t>The sharing of quiz content in any form is unacceptable.  This includes but is not limited, verbal discussion, screen shots</w:t>
      </w:r>
      <w:r w:rsidR="000B2F07">
        <w:rPr>
          <w:b/>
          <w:bCs/>
        </w:rPr>
        <w:t xml:space="preserve"> (unless sending me a technology issue)</w:t>
      </w:r>
      <w:r w:rsidR="00493285">
        <w:rPr>
          <w:b/>
          <w:bCs/>
        </w:rPr>
        <w:t xml:space="preserve">, copying/pasting questions, posting them to platforms such as Quizlet (that one is copyright infringement), etc.  Partaking in this practice counts as an honor violation and will be dealt with accordingly even if discovered after the fact.  </w:t>
      </w:r>
      <w:r w:rsidR="00493285">
        <w:t>Finally</w:t>
      </w:r>
      <w:r>
        <w:t xml:space="preserve">, the quizzes are timed with a maximum time of </w:t>
      </w:r>
      <w:r w:rsidR="000A7876">
        <w:t>60</w:t>
      </w:r>
      <w:r w:rsidR="008034B0">
        <w:t xml:space="preserve"> </w:t>
      </w:r>
      <w:r>
        <w:t xml:space="preserve">minutes and can only be completed in one sitting.  </w:t>
      </w:r>
      <w:r w:rsidR="001862BB">
        <w:t>O</w:t>
      </w:r>
      <w:r>
        <w:t xml:space="preserve">nce you start you may </w:t>
      </w:r>
      <w:r w:rsidR="00456145">
        <w:t xml:space="preserve">not </w:t>
      </w:r>
      <w:r>
        <w:t xml:space="preserve">stop and come back later. </w:t>
      </w:r>
    </w:p>
    <w:p w14:paraId="3930649D" w14:textId="77777777" w:rsidR="00E22C5C" w:rsidRDefault="00E22C5C" w:rsidP="00E22C5C"/>
    <w:p w14:paraId="1090B4CD" w14:textId="1F5A42F6" w:rsidR="00E22C5C" w:rsidRPr="00F0259C" w:rsidRDefault="00E22C5C" w:rsidP="00E22C5C">
      <w:pPr>
        <w:rPr>
          <w:b/>
          <w:bCs/>
        </w:rPr>
      </w:pPr>
      <w:r>
        <w:rPr>
          <w:b/>
          <w:bCs/>
        </w:rPr>
        <w:t xml:space="preserve">No make-up and Late quizzes will be permitted for any reasons. However, the </w:t>
      </w:r>
      <w:r w:rsidR="00880AD7">
        <w:rPr>
          <w:b/>
          <w:bCs/>
        </w:rPr>
        <w:t xml:space="preserve">lowest </w:t>
      </w:r>
      <w:r w:rsidR="00FF5D5C">
        <w:rPr>
          <w:b/>
          <w:bCs/>
        </w:rPr>
        <w:t>two</w:t>
      </w:r>
      <w:r w:rsidR="00AC74F1">
        <w:rPr>
          <w:b/>
          <w:bCs/>
        </w:rPr>
        <w:t xml:space="preserve"> </w:t>
      </w:r>
      <w:r>
        <w:rPr>
          <w:b/>
          <w:bCs/>
        </w:rPr>
        <w:t>quiz grade</w:t>
      </w:r>
      <w:r w:rsidR="00AC74F1">
        <w:rPr>
          <w:b/>
          <w:bCs/>
        </w:rPr>
        <w:t>s</w:t>
      </w:r>
      <w:r>
        <w:rPr>
          <w:b/>
          <w:bCs/>
        </w:rPr>
        <w:t xml:space="preserve"> will be dropped and not counted against your grade to accommodate any unforeseen circumstances. </w:t>
      </w:r>
    </w:p>
    <w:p w14:paraId="21604D76" w14:textId="1A74E72E" w:rsidR="00E22C5C" w:rsidRDefault="00E22C5C" w:rsidP="009F3EEE"/>
    <w:p w14:paraId="11D586DC" w14:textId="3B8835D4" w:rsidR="00E22C5C" w:rsidRPr="00141AD6" w:rsidRDefault="00F61851" w:rsidP="00DA6576">
      <w:pPr>
        <w:jc w:val="center"/>
        <w:rPr>
          <w:b/>
          <w:bCs/>
          <w:u w:val="single"/>
        </w:rPr>
      </w:pPr>
      <w:r>
        <w:rPr>
          <w:b/>
          <w:bCs/>
          <w:i/>
          <w:iCs/>
          <w:u w:val="single"/>
        </w:rPr>
        <w:t>Farewell</w:t>
      </w:r>
      <w:r w:rsidR="00E22C5C" w:rsidRPr="001D0C2F">
        <w:rPr>
          <w:b/>
          <w:bCs/>
          <w:i/>
          <w:iCs/>
          <w:u w:val="single"/>
        </w:rPr>
        <w:t xml:space="preserve"> </w:t>
      </w:r>
      <w:r w:rsidR="00A11094">
        <w:rPr>
          <w:b/>
          <w:bCs/>
          <w:i/>
          <w:iCs/>
          <w:u w:val="single"/>
        </w:rPr>
        <w:t>Assignment</w:t>
      </w:r>
      <w:r w:rsidR="00706B11">
        <w:rPr>
          <w:b/>
          <w:bCs/>
          <w:i/>
          <w:iCs/>
          <w:u w:val="single"/>
        </w:rPr>
        <w:t>s</w:t>
      </w:r>
      <w:r w:rsidR="00E22C5C" w:rsidRPr="001D0C2F">
        <w:rPr>
          <w:b/>
          <w:bCs/>
          <w:i/>
          <w:iCs/>
          <w:u w:val="single"/>
        </w:rPr>
        <w:t xml:space="preserve"> (15%)</w:t>
      </w:r>
    </w:p>
    <w:p w14:paraId="59D20F5A" w14:textId="6D5AF481" w:rsidR="001B2B5E" w:rsidRDefault="001B2B5E" w:rsidP="006533F0">
      <w:r>
        <w:t xml:space="preserve">  </w:t>
      </w:r>
    </w:p>
    <w:p w14:paraId="66D38BC3" w14:textId="7D70B452" w:rsidR="001B2B5E" w:rsidRDefault="00497212" w:rsidP="009F7F81">
      <w:r>
        <w:t xml:space="preserve">Your </w:t>
      </w:r>
      <w:r w:rsidR="00F61851">
        <w:t>farewell</w:t>
      </w:r>
      <w:r>
        <w:t xml:space="preserve"> assignment</w:t>
      </w:r>
      <w:r w:rsidR="00F61851">
        <w:t>s</w:t>
      </w:r>
      <w:r>
        <w:t xml:space="preserve"> involve two components.  1) A “final exam” and 2) a </w:t>
      </w:r>
      <w:r w:rsidR="00B6029B">
        <w:t>reflection</w:t>
      </w:r>
      <w:r w:rsidR="00FE5365">
        <w:t xml:space="preserve"> paper</w:t>
      </w:r>
      <w:r>
        <w:t>.  The “final exam” will assess your knowledge in the same way as your quizzes</w:t>
      </w:r>
      <w:r w:rsidR="009F7F81">
        <w:t xml:space="preserve"> – I suppose you could think of it as a cumulative quiz</w:t>
      </w:r>
      <w:r>
        <w:t xml:space="preserve">.  The </w:t>
      </w:r>
      <w:r w:rsidR="00FE5365">
        <w:t>reflection paper</w:t>
      </w:r>
      <w:r>
        <w:t xml:space="preserve"> will involve a </w:t>
      </w:r>
      <w:r w:rsidR="00FE5365">
        <w:t xml:space="preserve">synthesis of what you have learned about yourself in this course and refer you back to your </w:t>
      </w:r>
      <w:r w:rsidR="009F7F81">
        <w:t>short papers and discussions</w:t>
      </w:r>
      <w:r w:rsidR="00FE5365">
        <w:t>.</w:t>
      </w:r>
      <w:r>
        <w:t xml:space="preserve">  You will submit this component as one document and in the same format as your other </w:t>
      </w:r>
      <w:r w:rsidR="009F7F81">
        <w:t>short papers</w:t>
      </w:r>
      <w:r>
        <w:t xml:space="preserve"> (you can use the same template!).  More details on this can be found in the Farewell Folder.   </w:t>
      </w:r>
      <w:r w:rsidR="009F7F81">
        <w:t>The average of your two assignment’s scores will make up your Farewell Assignments grade, which accounts for 15%.</w:t>
      </w:r>
    </w:p>
    <w:p w14:paraId="61951EF0" w14:textId="77777777" w:rsidR="009F7F81" w:rsidRDefault="009F7F81" w:rsidP="009F7F81"/>
    <w:p w14:paraId="56982139" w14:textId="79C38CB5" w:rsidR="00E9756D" w:rsidRDefault="00E9756D" w:rsidP="004C494B">
      <w:pPr>
        <w:rPr>
          <w:b/>
          <w:bCs/>
        </w:rPr>
      </w:pPr>
      <w:r>
        <w:rPr>
          <w:b/>
          <w:bCs/>
        </w:rPr>
        <w:t>There is no alternative to th</w:t>
      </w:r>
      <w:r w:rsidR="00A61E38">
        <w:rPr>
          <w:b/>
          <w:bCs/>
        </w:rPr>
        <w:t>is</w:t>
      </w:r>
      <w:r>
        <w:rPr>
          <w:b/>
          <w:bCs/>
        </w:rPr>
        <w:t xml:space="preserve"> final </w:t>
      </w:r>
      <w:r w:rsidR="00497212">
        <w:rPr>
          <w:b/>
          <w:bCs/>
        </w:rPr>
        <w:t>assignment</w:t>
      </w:r>
      <w:r>
        <w:rPr>
          <w:b/>
          <w:bCs/>
        </w:rPr>
        <w:t xml:space="preserve">, and it will not be accepted late.  There is a quick turnaround between when it </w:t>
      </w:r>
      <w:r w:rsidR="00D41868">
        <w:rPr>
          <w:b/>
          <w:bCs/>
        </w:rPr>
        <w:t>is due</w:t>
      </w:r>
      <w:r>
        <w:rPr>
          <w:b/>
          <w:bCs/>
        </w:rPr>
        <w:t xml:space="preserve"> and when final grades have to be submitted. </w:t>
      </w:r>
      <w:r w:rsidR="0002071B">
        <w:rPr>
          <w:b/>
          <w:bCs/>
        </w:rPr>
        <w:t xml:space="preserve"> </w:t>
      </w:r>
    </w:p>
    <w:p w14:paraId="21C1A0C2" w14:textId="1C40F64A" w:rsidR="004C494B" w:rsidRPr="00D41868" w:rsidRDefault="004C494B" w:rsidP="004C494B">
      <w:pPr>
        <w:rPr>
          <w:b/>
          <w:bCs/>
        </w:rPr>
      </w:pPr>
    </w:p>
    <w:p w14:paraId="2B90699E" w14:textId="77777777" w:rsidR="004C494B" w:rsidRPr="00D41868" w:rsidRDefault="004C494B" w:rsidP="004C494B">
      <w:pPr>
        <w:jc w:val="center"/>
        <w:rPr>
          <w:b/>
          <w:bCs/>
          <w:i/>
          <w:iCs/>
          <w:u w:val="single"/>
        </w:rPr>
      </w:pPr>
      <w:r w:rsidRPr="00D41868">
        <w:rPr>
          <w:b/>
          <w:bCs/>
          <w:i/>
          <w:iCs/>
          <w:u w:val="single"/>
        </w:rPr>
        <w:t>***EXTRA CREDIT - Coursework in the News</w:t>
      </w:r>
    </w:p>
    <w:p w14:paraId="5E30A592" w14:textId="77777777" w:rsidR="004C494B" w:rsidRPr="00D41868" w:rsidRDefault="004C494B" w:rsidP="004C494B"/>
    <w:p w14:paraId="0B4CB459" w14:textId="77777777" w:rsidR="004C494B" w:rsidRPr="00D41868" w:rsidRDefault="004C494B" w:rsidP="004C494B">
      <w:r w:rsidRPr="00D41868">
        <w:t xml:space="preserve">You have the opportunity to earn up to five extra credit points to your FINAL GRADE in this course.  </w:t>
      </w:r>
      <w:r w:rsidRPr="00D41868">
        <w:rPr>
          <w:b/>
          <w:bCs/>
          <w:i/>
          <w:iCs/>
          <w:u w:val="single"/>
        </w:rPr>
        <w:t>For the value of 1pt per submission, nor more than 5</w:t>
      </w:r>
      <w:r w:rsidRPr="00D41868">
        <w:t>, you must submit a recent incident of course material being in the news along with a short reflection of its relevance.  Each submission must meet the following criteria:</w:t>
      </w:r>
    </w:p>
    <w:p w14:paraId="18AF79CD" w14:textId="77777777" w:rsidR="004C494B" w:rsidRPr="00D41868" w:rsidRDefault="004C494B" w:rsidP="004C494B"/>
    <w:p w14:paraId="1EE05B2E" w14:textId="3EB77AA9" w:rsidR="004C494B" w:rsidRPr="00D41868" w:rsidRDefault="004C494B" w:rsidP="004C494B">
      <w:pPr>
        <w:pStyle w:val="ListParagraph"/>
        <w:numPr>
          <w:ilvl w:val="0"/>
          <w:numId w:val="16"/>
        </w:numPr>
        <w:rPr>
          <w:rFonts w:ascii="Times New Roman" w:hAnsi="Times New Roman" w:cs="Times New Roman"/>
        </w:rPr>
      </w:pPr>
      <w:r w:rsidRPr="00D41868">
        <w:rPr>
          <w:rFonts w:ascii="Times New Roman" w:hAnsi="Times New Roman" w:cs="Times New Roman"/>
          <w:b/>
          <w:bCs/>
          <w:u w:val="single"/>
        </w:rPr>
        <w:t>Source:</w:t>
      </w:r>
      <w:r w:rsidRPr="00D41868">
        <w:rPr>
          <w:rFonts w:ascii="Times New Roman" w:hAnsi="Times New Roman" w:cs="Times New Roman"/>
        </w:rPr>
        <w:t xml:space="preserve"> A link to a news article that is relevant to the material presented in the course.  The news article cannot be more than </w:t>
      </w:r>
      <w:r w:rsidR="00382D59">
        <w:rPr>
          <w:rFonts w:ascii="Times New Roman" w:hAnsi="Times New Roman" w:cs="Times New Roman"/>
        </w:rPr>
        <w:t>2</w:t>
      </w:r>
      <w:r w:rsidR="002813FD">
        <w:rPr>
          <w:rFonts w:ascii="Times New Roman" w:hAnsi="Times New Roman" w:cs="Times New Roman"/>
        </w:rPr>
        <w:t>1</w:t>
      </w:r>
      <w:r w:rsidRPr="00D41868">
        <w:rPr>
          <w:rFonts w:ascii="Times New Roman" w:hAnsi="Times New Roman" w:cs="Times New Roman"/>
        </w:rPr>
        <w:t xml:space="preserve"> days old from the time of your submission.  I will check the posting date of the source.  A valid link to the news article’s source MUST be given. </w:t>
      </w:r>
    </w:p>
    <w:p w14:paraId="2016C5E9" w14:textId="777EB34D" w:rsidR="004C494B" w:rsidRPr="00D41868" w:rsidRDefault="004C494B" w:rsidP="004C494B">
      <w:pPr>
        <w:pStyle w:val="ListParagraph"/>
        <w:numPr>
          <w:ilvl w:val="0"/>
          <w:numId w:val="16"/>
        </w:numPr>
        <w:rPr>
          <w:rFonts w:ascii="Times New Roman" w:hAnsi="Times New Roman" w:cs="Times New Roman"/>
        </w:rPr>
      </w:pPr>
      <w:r w:rsidRPr="00D41868">
        <w:rPr>
          <w:rFonts w:ascii="Times New Roman" w:hAnsi="Times New Roman" w:cs="Times New Roman"/>
          <w:b/>
          <w:bCs/>
          <w:u w:val="single"/>
        </w:rPr>
        <w:t>Reflection:</w:t>
      </w:r>
      <w:r w:rsidRPr="00D41868">
        <w:rPr>
          <w:rFonts w:ascii="Times New Roman" w:hAnsi="Times New Roman" w:cs="Times New Roman"/>
        </w:rPr>
        <w:t xml:space="preserve"> A reflection in the form of a video or a 500- </w:t>
      </w:r>
      <w:r w:rsidR="00D06F18">
        <w:rPr>
          <w:rFonts w:ascii="Times New Roman" w:hAnsi="Times New Roman" w:cs="Times New Roman"/>
        </w:rPr>
        <w:t xml:space="preserve">to </w:t>
      </w:r>
      <w:r w:rsidRPr="00D41868">
        <w:rPr>
          <w:rFonts w:ascii="Times New Roman" w:hAnsi="Times New Roman" w:cs="Times New Roman"/>
        </w:rPr>
        <w:t xml:space="preserve">1000- word submission.  The reflection must explain the news article’s relevance and application to the course material.  </w:t>
      </w:r>
    </w:p>
    <w:p w14:paraId="24B33916" w14:textId="77777777" w:rsidR="004C494B" w:rsidRPr="00D41868" w:rsidRDefault="004C494B" w:rsidP="004C494B">
      <w:pPr>
        <w:pStyle w:val="ListParagraph"/>
        <w:numPr>
          <w:ilvl w:val="0"/>
          <w:numId w:val="16"/>
        </w:numPr>
        <w:rPr>
          <w:rFonts w:ascii="Times New Roman" w:hAnsi="Times New Roman" w:cs="Times New Roman"/>
        </w:rPr>
      </w:pPr>
      <w:r w:rsidRPr="00D41868">
        <w:rPr>
          <w:rFonts w:ascii="Times New Roman" w:hAnsi="Times New Roman" w:cs="Times New Roman"/>
          <w:b/>
          <w:bCs/>
          <w:u w:val="single"/>
        </w:rPr>
        <w:t>Uniqueness:</w:t>
      </w:r>
      <w:r w:rsidRPr="00D41868">
        <w:rPr>
          <w:rFonts w:ascii="Times New Roman" w:hAnsi="Times New Roman" w:cs="Times New Roman"/>
        </w:rPr>
        <w:t xml:space="preserve"> Each submission must be unique in that it does not refer to the same specific topic.  For example, in an Abnormal Psychology course, you can only post once on a topic surrounding schizophrenia.  Your other submissions must be something else, such as anxiety, OCD, intellectual disability, etc. and are NOT a part of another course assignment. You also cannot plagiarize or use someone else’s submission (obviously).  </w:t>
      </w:r>
    </w:p>
    <w:p w14:paraId="0AA1D8BD" w14:textId="77777777" w:rsidR="004C494B" w:rsidRPr="00D41868" w:rsidRDefault="004C494B" w:rsidP="004C494B"/>
    <w:p w14:paraId="7E0472AB" w14:textId="77777777" w:rsidR="004C494B" w:rsidRPr="00D41868" w:rsidRDefault="004C494B" w:rsidP="004C494B">
      <w:r w:rsidRPr="00D41868">
        <w:t xml:space="preserve">Your submissions are turned in as a discussion post.  In the discussion forum, you will see a thread titled “Coursework in the News ***Extra Credit.”  Please create a new thread for each of your submissions and include your reflection and the link.  You are also encouraged to look at other individual’s posts and reply (feel free to check and have a discussion!).  </w:t>
      </w:r>
    </w:p>
    <w:p w14:paraId="0BB00A2D" w14:textId="77777777" w:rsidR="004C494B" w:rsidRPr="00D41868" w:rsidRDefault="004C494B" w:rsidP="004C494B"/>
    <w:p w14:paraId="7B832428" w14:textId="77777777" w:rsidR="004C494B" w:rsidRPr="00D41868" w:rsidRDefault="004C494B" w:rsidP="004C494B">
      <w:r w:rsidRPr="00D41868">
        <w:t xml:space="preserve">All submissions MUST be submitted between the official first and official last day of class.  Submissions posted before the official start date and/or after the official last day of class will not be counted.  Note that this means you cannot post during the “Exam Period” of the semester. </w:t>
      </w:r>
    </w:p>
    <w:p w14:paraId="710EFB21" w14:textId="77777777" w:rsidR="004C494B" w:rsidRPr="00D41868" w:rsidRDefault="004C494B" w:rsidP="004C494B"/>
    <w:p w14:paraId="66C510B4" w14:textId="77777777" w:rsidR="004C494B" w:rsidRPr="00D41868" w:rsidRDefault="004C494B" w:rsidP="004C494B">
      <w:r w:rsidRPr="00D41868">
        <w:t xml:space="preserve">Remember that this is an optional, extra credit assignment.  There is no penalty for not completing these submissions.  I want you to prioritize the required materials but think this is another way to a) get you extra points and b) see how the course material goes beyond the classroom.  Please note that your points will not be awarded until the end of the semester, but know I am looking at them. </w:t>
      </w:r>
      <w:r w:rsidRPr="00D41868">
        <w:sym w:font="Wingdings" w:char="F04A"/>
      </w:r>
    </w:p>
    <w:p w14:paraId="03353720" w14:textId="77777777" w:rsidR="004C494B" w:rsidRPr="00D41868" w:rsidRDefault="004C494B" w:rsidP="009F3EEE">
      <w:pPr>
        <w:pBdr>
          <w:bottom w:val="single" w:sz="12" w:space="1" w:color="auto"/>
        </w:pBdr>
        <w:rPr>
          <w:b/>
          <w:bCs/>
        </w:rPr>
      </w:pPr>
    </w:p>
    <w:p w14:paraId="402E56D3" w14:textId="77777777" w:rsidR="00E9756D" w:rsidRPr="00D41868" w:rsidRDefault="00E9756D" w:rsidP="009F3EEE">
      <w:pPr>
        <w:pBdr>
          <w:bottom w:val="single" w:sz="12" w:space="1" w:color="auto"/>
        </w:pBdr>
      </w:pPr>
    </w:p>
    <w:p w14:paraId="24E7C8CD" w14:textId="3CA2B758" w:rsidR="009F3EEE" w:rsidRPr="00D41868" w:rsidRDefault="00097CBE" w:rsidP="00097CBE">
      <w:pPr>
        <w:rPr>
          <w:u w:val="single"/>
        </w:rPr>
      </w:pPr>
      <w:r w:rsidRPr="00D41868">
        <w:rPr>
          <w:u w:val="single"/>
        </w:rPr>
        <w:t xml:space="preserve">Course Format and </w:t>
      </w:r>
      <w:r w:rsidR="009F3EEE" w:rsidRPr="00D41868">
        <w:rPr>
          <w:u w:val="single"/>
        </w:rPr>
        <w:t>Technology</w:t>
      </w:r>
      <w:r w:rsidRPr="00D41868">
        <w:rPr>
          <w:u w:val="single"/>
        </w:rPr>
        <w:t xml:space="preserve"> Requirements</w:t>
      </w:r>
    </w:p>
    <w:p w14:paraId="3E296FAE" w14:textId="63B6CCC0" w:rsidR="009F3EEE" w:rsidRPr="0004208F" w:rsidRDefault="009F3EEE" w:rsidP="003626CC">
      <w:pPr>
        <w:jc w:val="center"/>
        <w:rPr>
          <w:b/>
          <w:bCs/>
        </w:rPr>
      </w:pPr>
    </w:p>
    <w:p w14:paraId="25C83C24" w14:textId="109CE9BD" w:rsidR="0054793E" w:rsidRDefault="00C66D6A" w:rsidP="009F3EEE">
      <w:r>
        <w:t xml:space="preserve">This course if fully online, meaning there are no physically required face-to-face encounters.  Your Learning Management System (LMS), BlackBoard, serves as your “Classroom” for this course.  It is in BlackBoard that you will have access to your course materials, with the exception of your textbook which is purchased separately. </w:t>
      </w:r>
      <w:r w:rsidR="0054793E">
        <w:t xml:space="preserve"> Please read through this section carefully as it details the technology requirements of the course.  The schedule at the end of the syllabus will detail the week-to-week breakdown of the semester. </w:t>
      </w:r>
    </w:p>
    <w:p w14:paraId="1F75BC34" w14:textId="77777777" w:rsidR="0093574C" w:rsidRDefault="0093574C" w:rsidP="009F3EEE">
      <w:pPr>
        <w:rPr>
          <w:b/>
        </w:rPr>
      </w:pPr>
      <w:bookmarkStart w:id="0" w:name="_Toc370717636"/>
    </w:p>
    <w:p w14:paraId="4FF9E658" w14:textId="5F087A18" w:rsidR="00FE2EC0" w:rsidRPr="00884417" w:rsidRDefault="009F3EEE" w:rsidP="00FE2EC0">
      <w:pPr>
        <w:jc w:val="center"/>
        <w:rPr>
          <w:b/>
          <w:i/>
          <w:iCs/>
          <w:u w:val="single"/>
        </w:rPr>
      </w:pPr>
      <w:r w:rsidRPr="00884417">
        <w:rPr>
          <w:b/>
          <w:i/>
          <w:iCs/>
          <w:u w:val="single"/>
        </w:rPr>
        <w:t>Hardware</w:t>
      </w:r>
      <w:bookmarkEnd w:id="0"/>
    </w:p>
    <w:p w14:paraId="368D1FC4" w14:textId="77777777" w:rsidR="00FE2EC0" w:rsidRDefault="00FE2EC0" w:rsidP="009F3EEE">
      <w:pPr>
        <w:rPr>
          <w:b/>
        </w:rPr>
      </w:pPr>
    </w:p>
    <w:p w14:paraId="361EAFBA" w14:textId="4106A24C" w:rsidR="009F3EEE" w:rsidRPr="0004208F" w:rsidRDefault="009F3EEE" w:rsidP="009F3EEE">
      <w:r w:rsidRPr="0004208F">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52483E9F" w14:textId="77777777" w:rsidR="009F3EEE" w:rsidRPr="0004208F" w:rsidRDefault="009F3EEE" w:rsidP="009F3EEE">
      <w:pPr>
        <w:numPr>
          <w:ilvl w:val="0"/>
          <w:numId w:val="8"/>
        </w:numPr>
      </w:pPr>
      <w:r w:rsidRPr="0004208F">
        <w:t>the storage amount needed to install any additional software and</w:t>
      </w:r>
    </w:p>
    <w:p w14:paraId="3897419D" w14:textId="77777777" w:rsidR="009F3EEE" w:rsidRPr="0004208F" w:rsidRDefault="009F3EEE" w:rsidP="009F3EEE">
      <w:pPr>
        <w:numPr>
          <w:ilvl w:val="0"/>
          <w:numId w:val="8"/>
        </w:numPr>
      </w:pPr>
      <w:r w:rsidRPr="0004208F">
        <w:t>space to store work that you will do for the course.</w:t>
      </w:r>
    </w:p>
    <w:p w14:paraId="1DBCF470" w14:textId="73DCEA3C" w:rsidR="009F3EEE" w:rsidRPr="0004208F" w:rsidRDefault="009F3EEE" w:rsidP="009F3EEE">
      <w:r w:rsidRPr="0004208F">
        <w:t xml:space="preserve">If you consider the purchase of a new computer, please go to </w:t>
      </w:r>
      <w:hyperlink r:id="rId12" w:history="1">
        <w:r w:rsidRPr="0004208F">
          <w:rPr>
            <w:rStyle w:val="Hyperlink"/>
          </w:rPr>
          <w:t>Technology Buying Guide</w:t>
        </w:r>
      </w:hyperlink>
      <w:r w:rsidRPr="0004208F">
        <w:t xml:space="preserve">  </w:t>
      </w:r>
      <w:hyperlink r:id="rId13" w:history="1">
        <w:r w:rsidRPr="0004208F">
          <w:rPr>
            <w:rStyle w:val="Hyperlink"/>
          </w:rPr>
          <w:t>http://itservices.gmu.edu/services/view-service.cfm?customel_dataPageID_4609=6233</w:t>
        </w:r>
      </w:hyperlink>
      <w:r w:rsidR="00F7430C" w:rsidRPr="00F7430C">
        <w:rPr>
          <w:rStyle w:val="Hyperlink"/>
          <w:u w:val="none"/>
        </w:rPr>
        <w:t xml:space="preserve"> </w:t>
      </w:r>
      <w:r w:rsidRPr="0004208F">
        <w:t xml:space="preserve">to see recommendations. </w:t>
      </w:r>
    </w:p>
    <w:p w14:paraId="74FA1C57" w14:textId="77777777" w:rsidR="009F3EEE" w:rsidRPr="0004208F" w:rsidRDefault="009F3EEE" w:rsidP="009F3EEE"/>
    <w:p w14:paraId="3A1E2387" w14:textId="50B33FBD" w:rsidR="009F3EEE" w:rsidRDefault="009F3EEE" w:rsidP="009F3EEE">
      <w:r w:rsidRPr="0004208F">
        <w:t xml:space="preserve">Students owning Macs or Linux should be aware that some courses may use software that only runs on Windows. You can set up a Mac computer with Boot Camp or virtualization software so Windows will also run on it. Watch </w:t>
      </w:r>
      <w:hyperlink r:id="rId14" w:history="1">
        <w:r w:rsidRPr="0004208F">
          <w:rPr>
            <w:rStyle w:val="Hyperlink"/>
          </w:rPr>
          <w:t>this video</w:t>
        </w:r>
      </w:hyperlink>
      <w:r w:rsidRPr="0004208F">
        <w:t xml:space="preserve"> about using Windows on a Mac. Computers running Linux can also be configured with virtualization software or configured to dual boot with Windows.</w:t>
      </w:r>
    </w:p>
    <w:p w14:paraId="3145B781" w14:textId="77777777" w:rsidR="009F3EEE" w:rsidRPr="0004208F" w:rsidRDefault="009F3EEE" w:rsidP="009F3EEE">
      <w:pPr>
        <w:rPr>
          <w:b/>
        </w:rPr>
      </w:pPr>
    </w:p>
    <w:p w14:paraId="234A28F5" w14:textId="77777777" w:rsidR="0054793E" w:rsidRPr="00884417" w:rsidRDefault="009F3EEE" w:rsidP="0054793E">
      <w:pPr>
        <w:jc w:val="center"/>
        <w:rPr>
          <w:b/>
          <w:i/>
          <w:iCs/>
          <w:u w:val="single"/>
        </w:rPr>
      </w:pPr>
      <w:r w:rsidRPr="00884417">
        <w:rPr>
          <w:b/>
          <w:i/>
          <w:iCs/>
          <w:u w:val="single"/>
        </w:rPr>
        <w:t>Software</w:t>
      </w:r>
    </w:p>
    <w:p w14:paraId="1EACE911" w14:textId="77777777" w:rsidR="0054793E" w:rsidRDefault="0054793E" w:rsidP="009F3EEE">
      <w:pPr>
        <w:rPr>
          <w:b/>
        </w:rPr>
      </w:pPr>
    </w:p>
    <w:p w14:paraId="5A9D91F3" w14:textId="778809F8" w:rsidR="009F3EEE" w:rsidRPr="0004208F" w:rsidRDefault="009F3EEE" w:rsidP="009F3EEE">
      <w:r w:rsidRPr="0004208F">
        <w:t>This course uses Blackboard as the learning management system</w:t>
      </w:r>
      <w:r w:rsidR="0064325E">
        <w:t xml:space="preserve"> (LMS)</w:t>
      </w:r>
      <w:r w:rsidRPr="0004208F">
        <w:t xml:space="preserve">. You will need a browser and operating system that are listed compatible or certified with the Blackboard version available on the </w:t>
      </w:r>
      <w:hyperlink r:id="rId15" w:history="1">
        <w:proofErr w:type="spellStart"/>
        <w:r w:rsidRPr="0004208F">
          <w:rPr>
            <w:rStyle w:val="Hyperlink"/>
          </w:rPr>
          <w:t>myMason</w:t>
        </w:r>
        <w:proofErr w:type="spellEnd"/>
        <w:r w:rsidRPr="0004208F">
          <w:rPr>
            <w:rStyle w:val="Hyperlink"/>
          </w:rPr>
          <w:t xml:space="preserve"> Portal</w:t>
        </w:r>
      </w:hyperlink>
      <w:r w:rsidRPr="0004208F">
        <w:t xml:space="preserve">. (See </w:t>
      </w:r>
      <w:hyperlink r:id="rId16" w:history="1">
        <w:r w:rsidRPr="0004208F">
          <w:rPr>
            <w:rStyle w:val="Hyperlink"/>
          </w:rPr>
          <w:t>supported browsers and operating systems</w:t>
        </w:r>
      </w:hyperlink>
      <w:r w:rsidRPr="0004208F">
        <w:t xml:space="preserve">.) You will certainly need plugins that will allow you to stream videos through Kaltura and YouTube.  You will also need PowerPoint and Acrobat reader.  </w:t>
      </w:r>
    </w:p>
    <w:p w14:paraId="69F4F90E" w14:textId="77777777" w:rsidR="009F3EEE" w:rsidRPr="0004208F" w:rsidRDefault="009F3EEE" w:rsidP="009F3EEE"/>
    <w:p w14:paraId="567858FE" w14:textId="1F5D131F" w:rsidR="00B805B9" w:rsidRPr="0004208F" w:rsidRDefault="009F3EEE" w:rsidP="009F3EEE">
      <w:r w:rsidRPr="0004208F">
        <w:t xml:space="preserve">It is possible that course materials may need additional software such as </w:t>
      </w:r>
      <w:hyperlink r:id="rId17" w:tgtFrame="_blank" w:history="1">
        <w:r w:rsidRPr="0004208F">
          <w:rPr>
            <w:rStyle w:val="Hyperlink"/>
          </w:rPr>
          <w:t>Flash</w:t>
        </w:r>
      </w:hyperlink>
      <w:r w:rsidRPr="0004208F">
        <w:t xml:space="preserve">, </w:t>
      </w:r>
      <w:hyperlink r:id="rId18" w:tgtFrame="_blank" w:history="1">
        <w:r w:rsidRPr="0004208F">
          <w:rPr>
            <w:rStyle w:val="Hyperlink"/>
          </w:rPr>
          <w:t>Java</w:t>
        </w:r>
      </w:hyperlink>
      <w:r w:rsidRPr="0004208F">
        <w:t xml:space="preserve">, and </w:t>
      </w:r>
      <w:hyperlink r:id="rId19" w:tgtFrame="_blank" w:history="1">
        <w:r w:rsidRPr="0004208F">
          <w:rPr>
            <w:rStyle w:val="Hyperlink"/>
          </w:rPr>
          <w:t>Windows Media Player</w:t>
        </w:r>
      </w:hyperlink>
      <w:r w:rsidRPr="0004208F">
        <w:t xml:space="preserve">, </w:t>
      </w:r>
      <w:hyperlink r:id="rId20" w:anchor="quicktime" w:tgtFrame="_blank" w:history="1">
        <w:r w:rsidRPr="0004208F">
          <w:rPr>
            <w:rStyle w:val="Hyperlink"/>
          </w:rPr>
          <w:t>QuickTime</w:t>
        </w:r>
      </w:hyperlink>
      <w:r w:rsidRPr="0004208F">
        <w:t xml:space="preserve"> and/or </w:t>
      </w:r>
      <w:hyperlink r:id="rId21" w:tgtFrame="_blank" w:history="1">
        <w:r w:rsidRPr="0004208F">
          <w:rPr>
            <w:rStyle w:val="Hyperlink"/>
          </w:rPr>
          <w:t>Real Media Player</w:t>
        </w:r>
      </w:hyperlink>
      <w:r w:rsidRPr="0004208F">
        <w:t xml:space="preserve">. Your computer should be capable of running current versions of those applications. Also, make sure your computer is protected from viruses by downloading the latest version of Symantec Endpoint Protection/Anti-Virus software for free </w:t>
      </w:r>
      <w:hyperlink r:id="rId22" w:history="1">
        <w:r w:rsidRPr="0004208F">
          <w:rPr>
            <w:rStyle w:val="Hyperlink"/>
          </w:rPr>
          <w:t>here</w:t>
        </w:r>
      </w:hyperlink>
      <w:r w:rsidRPr="0004208F">
        <w:t xml:space="preserve">. </w:t>
      </w:r>
    </w:p>
    <w:p w14:paraId="5A375E57" w14:textId="77777777" w:rsidR="001C70F4" w:rsidRDefault="009F3EEE" w:rsidP="001C70F4">
      <w:r w:rsidRPr="0004208F">
        <w:lastRenderedPageBreak/>
        <w:br/>
      </w:r>
      <w:r w:rsidR="001C70F4">
        <w:t xml:space="preserve">You also need to download and install </w:t>
      </w:r>
      <w:hyperlink r:id="rId23" w:history="1">
        <w:r w:rsidR="001C70F4" w:rsidRPr="006F01C4">
          <w:rPr>
            <w:rStyle w:val="Hyperlink"/>
          </w:rPr>
          <w:t>Zoom</w:t>
        </w:r>
      </w:hyperlink>
      <w:r w:rsidR="001C70F4">
        <w:t xml:space="preserve"> as this is how you will meet with your instructor for office hours and appointments. It is available to students for free through your GMU credentials. </w:t>
      </w:r>
    </w:p>
    <w:p w14:paraId="57D30AA1" w14:textId="192B179C" w:rsidR="00273956" w:rsidRDefault="00273956" w:rsidP="009F3EEE"/>
    <w:p w14:paraId="76D9C28E" w14:textId="26EFC7DC" w:rsidR="009F3EEE" w:rsidRDefault="009F3EEE" w:rsidP="009F3EEE">
      <w:r w:rsidRPr="0004208F">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46BD8387" w14:textId="77777777" w:rsidR="0054793E" w:rsidRPr="000C50C8" w:rsidRDefault="0054793E" w:rsidP="009F3EEE">
      <w:pPr>
        <w:pBdr>
          <w:bottom w:val="single" w:sz="12" w:space="1" w:color="auto"/>
        </w:pBdr>
        <w:rPr>
          <w:u w:val="single"/>
        </w:rPr>
      </w:pPr>
    </w:p>
    <w:p w14:paraId="286789F3" w14:textId="536A0251" w:rsidR="003626CC" w:rsidRPr="0054793E" w:rsidRDefault="003626CC" w:rsidP="0054793E">
      <w:pPr>
        <w:rPr>
          <w:u w:val="single"/>
        </w:rPr>
      </w:pPr>
      <w:r w:rsidRPr="0054793E">
        <w:rPr>
          <w:u w:val="single"/>
        </w:rPr>
        <w:t>Course and Institution Policies</w:t>
      </w:r>
    </w:p>
    <w:p w14:paraId="6B85A05B" w14:textId="77777777" w:rsidR="008E3D4A" w:rsidRPr="005D020C" w:rsidRDefault="008E3D4A" w:rsidP="008E3D4A">
      <w:pPr>
        <w:jc w:val="both"/>
      </w:pPr>
    </w:p>
    <w:p w14:paraId="0065A6B8" w14:textId="77777777" w:rsidR="008E3D4A" w:rsidRPr="00141AD6" w:rsidRDefault="008E3D4A" w:rsidP="008E3D4A">
      <w:pPr>
        <w:jc w:val="center"/>
        <w:rPr>
          <w:b/>
          <w:bCs/>
          <w:i/>
          <w:iCs/>
          <w:u w:val="single"/>
        </w:rPr>
      </w:pPr>
      <w:r w:rsidRPr="00141AD6">
        <w:rPr>
          <w:b/>
          <w:bCs/>
          <w:i/>
          <w:iCs/>
          <w:u w:val="single"/>
        </w:rPr>
        <w:t>Syllabus</w:t>
      </w:r>
    </w:p>
    <w:p w14:paraId="56B9846F" w14:textId="77777777" w:rsidR="008E3D4A" w:rsidRPr="005D020C" w:rsidRDefault="008E3D4A" w:rsidP="008E3D4A">
      <w:pPr>
        <w:jc w:val="both"/>
      </w:pPr>
    </w:p>
    <w:p w14:paraId="60E8E8D2" w14:textId="2AA5A079" w:rsidR="008E3D4A" w:rsidRDefault="008E3D4A" w:rsidP="008E3D4A">
      <w:pPr>
        <w:rPr>
          <w:rFonts w:eastAsia="Calibri"/>
        </w:rPr>
      </w:pPr>
      <w:r w:rsidRPr="005D020C">
        <w:rPr>
          <w:rFonts w:eastAsia="Calibri"/>
        </w:rPr>
        <w:t xml:space="preserve">Every effort will be made to adhere to the announced course schedule and stated policies.  However, the professor reserves the right to make necessary changes to accommodate unforeseen circumstances.  Students will be notified of changes as they occur. Do not ask me questions that are easily answered in the syllabus.  I will find this frustrating.  If you ask me such questions, I will politely ask you to refer to the syllabus.  Of course, if you are seeing a discrepancy between the syllabus and something else that I have said or posted, you are welcome to bring that to my attention.  Please refer to the following comic for examples. </w:t>
      </w:r>
    </w:p>
    <w:p w14:paraId="2F0A0C83" w14:textId="77777777" w:rsidR="008E3D4A" w:rsidRPr="005D020C" w:rsidRDefault="008E3D4A" w:rsidP="008E3D4A">
      <w:pPr>
        <w:rPr>
          <w:rFonts w:eastAsia="Calibri"/>
        </w:rPr>
      </w:pPr>
    </w:p>
    <w:p w14:paraId="6238AD62" w14:textId="77777777" w:rsidR="008E3D4A" w:rsidRPr="005D020C" w:rsidRDefault="008E3D4A" w:rsidP="008E3D4A">
      <w:pPr>
        <w:jc w:val="center"/>
        <w:rPr>
          <w:rFonts w:eastAsia="Calibri"/>
        </w:rPr>
      </w:pPr>
      <w:r w:rsidRPr="005D020C">
        <w:rPr>
          <w:rFonts w:eastAsia="Calibri"/>
          <w:noProof/>
        </w:rPr>
        <w:drawing>
          <wp:inline distT="0" distB="0" distL="0" distR="0" wp14:anchorId="3360746D" wp14:editId="73BD54B7">
            <wp:extent cx="2743200" cy="1619822"/>
            <wp:effectExtent l="0" t="0" r="0" b="635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d051013s.gif"/>
                    <pic:cNvPicPr/>
                  </pic:nvPicPr>
                  <pic:blipFill>
                    <a:blip r:embed="rId24">
                      <a:extLst>
                        <a:ext uri="{28A0092B-C50C-407E-A947-70E740481C1C}">
                          <a14:useLocalDpi xmlns:a14="http://schemas.microsoft.com/office/drawing/2010/main" val="0"/>
                        </a:ext>
                      </a:extLst>
                    </a:blip>
                    <a:stretch>
                      <a:fillRect/>
                    </a:stretch>
                  </pic:blipFill>
                  <pic:spPr>
                    <a:xfrm>
                      <a:off x="0" y="0"/>
                      <a:ext cx="2979648" cy="1759441"/>
                    </a:xfrm>
                    <a:prstGeom prst="rect">
                      <a:avLst/>
                    </a:prstGeom>
                  </pic:spPr>
                </pic:pic>
              </a:graphicData>
            </a:graphic>
          </wp:inline>
        </w:drawing>
      </w:r>
    </w:p>
    <w:p w14:paraId="14619A5A" w14:textId="77777777" w:rsidR="008E3D4A" w:rsidRDefault="008E3D4A" w:rsidP="0054793E">
      <w:pPr>
        <w:jc w:val="center"/>
        <w:rPr>
          <w:b/>
          <w:bCs/>
          <w:i/>
          <w:iCs/>
        </w:rPr>
      </w:pPr>
    </w:p>
    <w:p w14:paraId="330840FB" w14:textId="77777777" w:rsidR="008E3D4A" w:rsidRPr="00141AD6" w:rsidRDefault="008E3D4A" w:rsidP="008E3D4A">
      <w:pPr>
        <w:jc w:val="center"/>
        <w:rPr>
          <w:b/>
          <w:bCs/>
          <w:i/>
          <w:iCs/>
          <w:u w:val="single"/>
        </w:rPr>
      </w:pPr>
      <w:r w:rsidRPr="00141AD6">
        <w:rPr>
          <w:b/>
          <w:bCs/>
          <w:i/>
          <w:iCs/>
          <w:u w:val="single"/>
        </w:rPr>
        <w:t>Respect Policy</w:t>
      </w:r>
    </w:p>
    <w:p w14:paraId="5EB1B17A" w14:textId="77777777" w:rsidR="008E3D4A" w:rsidRPr="005D020C" w:rsidRDefault="008E3D4A" w:rsidP="008E3D4A">
      <w:pPr>
        <w:jc w:val="both"/>
        <w:rPr>
          <w:u w:val="single"/>
        </w:rPr>
      </w:pPr>
    </w:p>
    <w:p w14:paraId="6829F003" w14:textId="2227E4A9" w:rsidR="001E4863" w:rsidRDefault="008E3D4A" w:rsidP="008E3D4A">
      <w:r w:rsidRPr="005D020C">
        <w:t>I encourage everyone to share thoughts and ask questions throughout the class</w:t>
      </w:r>
      <w:r w:rsidR="005B77A3">
        <w:t xml:space="preserve">.  Disagreement is completely acceptable when engaging in discussions with both the instructor and your classmates.  </w:t>
      </w:r>
      <w:r w:rsidRPr="005D020C">
        <w:t xml:space="preserve">However, as you make comments and ask questions, please be mindful of other’s potential situations and respectful of their beliefs/values/choices.  </w:t>
      </w:r>
      <w:r w:rsidR="00E523A4">
        <w:t xml:space="preserve">I challenge everyone to keep in mind both their hardships and privilege  and practice perspective taking when reflecting and engaging in discussions.  </w:t>
      </w:r>
      <w:r w:rsidRPr="005D020C">
        <w:t xml:space="preserve">Discriminatory or hateful comments will not be tolerated.  </w:t>
      </w:r>
      <w:r w:rsidR="005B77A3">
        <w:t>Failure to</w:t>
      </w:r>
      <w:r w:rsidRPr="005D020C">
        <w:t xml:space="preserve"> comply with this policy may result in a significant grade penalty or other actions as deemed appropriate. </w:t>
      </w:r>
    </w:p>
    <w:p w14:paraId="055D0703" w14:textId="77777777" w:rsidR="005121C4" w:rsidRPr="005D020C" w:rsidRDefault="005121C4" w:rsidP="008E3D4A">
      <w:pPr>
        <w:jc w:val="both"/>
      </w:pPr>
    </w:p>
    <w:p w14:paraId="34854FB7" w14:textId="77777777" w:rsidR="008E3D4A" w:rsidRPr="00141AD6" w:rsidRDefault="008E3D4A" w:rsidP="008E3D4A">
      <w:pPr>
        <w:jc w:val="center"/>
        <w:rPr>
          <w:b/>
          <w:bCs/>
          <w:i/>
          <w:iCs/>
          <w:u w:val="single"/>
        </w:rPr>
      </w:pPr>
      <w:r w:rsidRPr="00141AD6">
        <w:rPr>
          <w:b/>
          <w:bCs/>
          <w:i/>
          <w:iCs/>
          <w:u w:val="single"/>
        </w:rPr>
        <w:t>Email</w:t>
      </w:r>
    </w:p>
    <w:p w14:paraId="794FE34A" w14:textId="77777777" w:rsidR="008E3D4A" w:rsidRPr="005D020C" w:rsidRDefault="008E3D4A" w:rsidP="008E3D4A"/>
    <w:p w14:paraId="08CF767D" w14:textId="3CC2CA93" w:rsidR="008E3D4A" w:rsidRDefault="008E3D4A" w:rsidP="008E3D4A">
      <w:r w:rsidRPr="005D020C">
        <w:t>Email is the best way to get in contact with me.  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Please be patient as you await a response</w:t>
      </w:r>
      <w:r w:rsidR="00145519">
        <w:t xml:space="preserve"> (usually within 1 business day). </w:t>
      </w:r>
      <w:r w:rsidRPr="005D020C">
        <w:t xml:space="preserve"> Make sure to include a subject line in your email mentioning your course/section.  (e.g., PSYC 200 – 0</w:t>
      </w:r>
      <w:r w:rsidR="00145519">
        <w:t>0</w:t>
      </w:r>
      <w:r w:rsidRPr="005D020C">
        <w:t xml:space="preserve">1) and sign your first and last name.   Please be professional in your emails.  </w:t>
      </w:r>
      <w:r w:rsidR="00145519">
        <w:t>Emails written in “text-speak,” d</w:t>
      </w:r>
      <w:r w:rsidRPr="005D020C">
        <w:t>isrespectful tone</w:t>
      </w:r>
      <w:r w:rsidR="00145519">
        <w:t>,</w:t>
      </w:r>
      <w:r w:rsidRPr="005D020C">
        <w:t xml:space="preserve"> or </w:t>
      </w:r>
      <w:r w:rsidRPr="005D020C">
        <w:lastRenderedPageBreak/>
        <w:t xml:space="preserve">inappropriate interactions will not be tolerated.  </w:t>
      </w:r>
      <w:r w:rsidR="00145519">
        <w:t xml:space="preserve">In such events, </w:t>
      </w:r>
      <w:r w:rsidRPr="005D020C">
        <w:t xml:space="preserve">I will kindly ask you to review and attempt to send your email again in a professional manner before I answer your question.  </w:t>
      </w:r>
    </w:p>
    <w:p w14:paraId="17E23DB3" w14:textId="5D65BCC4" w:rsidR="001E4863" w:rsidRDefault="001E4863" w:rsidP="008E3D4A"/>
    <w:p w14:paraId="230782A6" w14:textId="5FFE9667" w:rsidR="001E4863" w:rsidRDefault="001E4863" w:rsidP="001E4863">
      <w:pPr>
        <w:jc w:val="center"/>
      </w:pPr>
      <w:r>
        <w:rPr>
          <w:b/>
          <w:bCs/>
          <w:i/>
          <w:iCs/>
          <w:u w:val="single"/>
        </w:rPr>
        <w:t>Trigger Warning</w:t>
      </w:r>
    </w:p>
    <w:p w14:paraId="44DCC875" w14:textId="6502FE94" w:rsidR="001E4863" w:rsidRDefault="001E4863" w:rsidP="001E4863">
      <w:pPr>
        <w:jc w:val="center"/>
      </w:pPr>
    </w:p>
    <w:p w14:paraId="3EED57F2" w14:textId="19C48BA7" w:rsidR="001E4863" w:rsidRPr="001E4863" w:rsidRDefault="001E4863" w:rsidP="001E4863">
      <w:r>
        <w:t xml:space="preserve">Some topics in the field of psychology can facilitate undesired emotions or feelings.  This could include, but is not limited to, anxiety, </w:t>
      </w:r>
      <w:r w:rsidR="00200E05">
        <w:t>sadness</w:t>
      </w:r>
      <w:r>
        <w:t xml:space="preserve">, </w:t>
      </w:r>
      <w:r w:rsidR="00200E05">
        <w:t xml:space="preserve">discomfort, </w:t>
      </w:r>
      <w:r>
        <w:t xml:space="preserve">or symptoms of post-traumatic stress.  Be sure that you have looked over the course objectives, topics, and schedule to make sure you understand what information this course covers and consider how it may or may not affect you.  Students should be mindful of themselves and their experiences when navigating through the course topics and be sure they are practicing self-care and utilizing necessary resources, such as reaching out to a mental health professional, when needed.  </w:t>
      </w:r>
    </w:p>
    <w:p w14:paraId="3C770E97" w14:textId="77777777" w:rsidR="008E3D4A" w:rsidRDefault="008E3D4A" w:rsidP="0054793E">
      <w:pPr>
        <w:jc w:val="center"/>
        <w:rPr>
          <w:b/>
          <w:bCs/>
          <w:i/>
          <w:iCs/>
        </w:rPr>
      </w:pPr>
    </w:p>
    <w:p w14:paraId="236E29AF" w14:textId="1A013C68" w:rsidR="009F3EEE" w:rsidRPr="00141AD6" w:rsidRDefault="009F3EEE" w:rsidP="0054793E">
      <w:pPr>
        <w:jc w:val="center"/>
        <w:rPr>
          <w:b/>
          <w:bCs/>
          <w:i/>
          <w:iCs/>
          <w:u w:val="single"/>
        </w:rPr>
      </w:pPr>
      <w:r w:rsidRPr="00141AD6">
        <w:rPr>
          <w:b/>
          <w:bCs/>
          <w:i/>
          <w:iCs/>
          <w:u w:val="single"/>
        </w:rPr>
        <w:t>Course Withdrawal Poli</w:t>
      </w:r>
      <w:r w:rsidR="0054793E" w:rsidRPr="00141AD6">
        <w:rPr>
          <w:b/>
          <w:bCs/>
          <w:i/>
          <w:iCs/>
          <w:u w:val="single"/>
        </w:rPr>
        <w:t>cy</w:t>
      </w:r>
    </w:p>
    <w:p w14:paraId="2D4B8F90" w14:textId="77777777" w:rsidR="0054793E" w:rsidRPr="0054793E" w:rsidRDefault="0054793E" w:rsidP="0054793E">
      <w:pPr>
        <w:jc w:val="center"/>
        <w:rPr>
          <w:b/>
          <w:bCs/>
          <w:i/>
          <w:iCs/>
          <w:highlight w:val="yellow"/>
        </w:rPr>
      </w:pPr>
    </w:p>
    <w:p w14:paraId="23A689CC" w14:textId="746361CE" w:rsidR="009F3EEE" w:rsidRPr="0004208F" w:rsidRDefault="0054793E" w:rsidP="009F3EEE">
      <w:r>
        <w:t xml:space="preserve">The course calendar details dates that correspond with add/drop and the institution </w:t>
      </w:r>
      <w:r w:rsidR="005D020C">
        <w:t>withdrawal</w:t>
      </w:r>
      <w:r>
        <w:t xml:space="preserve"> periods. </w:t>
      </w:r>
      <w:r w:rsidR="00E523A4">
        <w:t xml:space="preserve">Students should also check the campus academic calendar for the most up-to-date information.  </w:t>
      </w:r>
    </w:p>
    <w:p w14:paraId="007F5C38" w14:textId="61492197" w:rsidR="009F3EEE" w:rsidRPr="0004208F" w:rsidRDefault="009F3EEE" w:rsidP="00C02B8E">
      <w:pPr>
        <w:jc w:val="both"/>
        <w:rPr>
          <w:u w:val="single"/>
        </w:rPr>
      </w:pPr>
    </w:p>
    <w:p w14:paraId="7C1A08FC" w14:textId="52D2A6AF" w:rsidR="009F3EEE" w:rsidRPr="00141AD6" w:rsidRDefault="009F3EEE" w:rsidP="0054793E">
      <w:pPr>
        <w:jc w:val="center"/>
        <w:rPr>
          <w:b/>
          <w:bCs/>
          <w:i/>
          <w:iCs/>
          <w:u w:val="single"/>
        </w:rPr>
      </w:pPr>
      <w:r w:rsidRPr="00141AD6">
        <w:rPr>
          <w:b/>
          <w:bCs/>
          <w:i/>
          <w:iCs/>
          <w:u w:val="single"/>
        </w:rPr>
        <w:t>Cancelation Policy</w:t>
      </w:r>
    </w:p>
    <w:p w14:paraId="18B5B60C" w14:textId="77777777" w:rsidR="0054793E" w:rsidRPr="0004208F" w:rsidRDefault="0054793E" w:rsidP="009F3EEE"/>
    <w:p w14:paraId="154D5C41" w14:textId="77777777" w:rsidR="00646589" w:rsidRPr="006B061E" w:rsidRDefault="00646589" w:rsidP="00646589">
      <w:r w:rsidRPr="0004208F">
        <w:t>Barring a major disruption of Blackboard</w:t>
      </w:r>
      <w:r>
        <w:t>, the virtual classroom will not be canceled, and all assignments are due as stated in the syllabus unless the instructor has sent an email/announcement.</w:t>
      </w:r>
      <w:r w:rsidRPr="0004208F">
        <w:t xml:space="preserve"> University holidays will not affect our schedule given that you can work within the timeline provided and adjust the pace as you see fit. </w:t>
      </w:r>
      <w:r w:rsidRPr="0054793E">
        <w:t>Inclement</w:t>
      </w:r>
      <w:r>
        <w:t xml:space="preserve"> weather will not be a factor in regard to course progressio</w:t>
      </w:r>
      <w:r w:rsidRPr="005D020C">
        <w:t xml:space="preserve">n. </w:t>
      </w:r>
    </w:p>
    <w:p w14:paraId="302BFCF1" w14:textId="77777777" w:rsidR="00646589" w:rsidRDefault="00646589" w:rsidP="0054793E">
      <w:pPr>
        <w:pBdr>
          <w:top w:val="nil"/>
          <w:left w:val="nil"/>
          <w:bottom w:val="nil"/>
          <w:right w:val="nil"/>
          <w:between w:val="nil"/>
        </w:pBdr>
        <w:jc w:val="center"/>
        <w:rPr>
          <w:rFonts w:eastAsia="Calibri"/>
          <w:b/>
          <w:bCs/>
          <w:i/>
          <w:iCs/>
          <w:u w:val="single"/>
        </w:rPr>
      </w:pPr>
    </w:p>
    <w:p w14:paraId="5ED42E06" w14:textId="727C934E" w:rsidR="009F3EEE" w:rsidRPr="00141AD6" w:rsidRDefault="009F3EEE" w:rsidP="0054793E">
      <w:pPr>
        <w:pBdr>
          <w:top w:val="nil"/>
          <w:left w:val="nil"/>
          <w:bottom w:val="nil"/>
          <w:right w:val="nil"/>
          <w:between w:val="nil"/>
        </w:pBdr>
        <w:jc w:val="center"/>
        <w:rPr>
          <w:rFonts w:eastAsia="Calibri"/>
          <w:b/>
          <w:bCs/>
          <w:i/>
          <w:iCs/>
          <w:u w:val="single"/>
        </w:rPr>
      </w:pPr>
      <w:r w:rsidRPr="00141AD6">
        <w:rPr>
          <w:rFonts w:eastAsia="Calibri"/>
          <w:b/>
          <w:bCs/>
          <w:i/>
          <w:iCs/>
          <w:u w:val="single"/>
        </w:rPr>
        <w:t>LMS Policy and Grading</w:t>
      </w:r>
    </w:p>
    <w:p w14:paraId="51A1759A" w14:textId="77777777" w:rsidR="0054793E" w:rsidRPr="005D020C" w:rsidRDefault="0054793E" w:rsidP="009F3EEE">
      <w:pPr>
        <w:pBdr>
          <w:top w:val="nil"/>
          <w:left w:val="nil"/>
          <w:bottom w:val="nil"/>
          <w:right w:val="nil"/>
          <w:between w:val="nil"/>
        </w:pBdr>
        <w:rPr>
          <w:rFonts w:eastAsia="Calibri"/>
          <w:u w:val="single"/>
        </w:rPr>
      </w:pPr>
    </w:p>
    <w:p w14:paraId="0CF675F3" w14:textId="5FC18C09" w:rsidR="009F3EEE" w:rsidRDefault="009F3EEE" w:rsidP="009F3EEE">
      <w:pPr>
        <w:pBdr>
          <w:top w:val="nil"/>
          <w:left w:val="nil"/>
          <w:bottom w:val="nil"/>
          <w:right w:val="nil"/>
          <w:between w:val="nil"/>
        </w:pBdr>
        <w:rPr>
          <w:rFonts w:eastAsia="Calibri"/>
        </w:rPr>
      </w:pPr>
      <w:r w:rsidRPr="005D020C">
        <w:rPr>
          <w:rFonts w:eastAsia="Calibri"/>
        </w:rPr>
        <w:t>The Learning Management System (LMS) used at this institution is BlackBoard.  It is expected that you check the LMS regularly for possible announcements, the most up-too-date documents, and to see your grades on individual assignments.  The instructor will make an effort to post individual grades.   However, note that the LMS gradebook may not always be completely accurate</w:t>
      </w:r>
      <w:r w:rsidR="00273E6B" w:rsidRPr="005D020C">
        <w:rPr>
          <w:rFonts w:eastAsia="Calibri"/>
        </w:rPr>
        <w:t xml:space="preserve">/up to date. </w:t>
      </w:r>
      <w:r w:rsidRPr="005D020C">
        <w:rPr>
          <w:rFonts w:eastAsia="Calibri"/>
        </w:rPr>
        <w:t xml:space="preserve"> Students are </w:t>
      </w:r>
      <w:r w:rsidR="00273E6B" w:rsidRPr="005D020C">
        <w:rPr>
          <w:rFonts w:eastAsia="Calibri"/>
        </w:rPr>
        <w:t>encouraged</w:t>
      </w:r>
      <w:r w:rsidRPr="005D020C">
        <w:rPr>
          <w:rFonts w:eastAsia="Calibri"/>
        </w:rPr>
        <w:t xml:space="preserve"> to calculate their grades on their own or contact the instructor if they are uncertain of its accuracy.  It is the student’s responsibility to contact the instructor if they notice an error in the LMS gradebook.</w:t>
      </w:r>
    </w:p>
    <w:p w14:paraId="1F261ED9" w14:textId="147A1BB0" w:rsidR="005121C4" w:rsidRDefault="005121C4" w:rsidP="009F3EEE">
      <w:pPr>
        <w:pBdr>
          <w:top w:val="nil"/>
          <w:left w:val="nil"/>
          <w:bottom w:val="nil"/>
          <w:right w:val="nil"/>
          <w:between w:val="nil"/>
        </w:pBdr>
        <w:rPr>
          <w:rFonts w:eastAsia="Calibri"/>
        </w:rPr>
      </w:pPr>
    </w:p>
    <w:p w14:paraId="2B84F2E6" w14:textId="477A1C85" w:rsidR="005121C4" w:rsidRDefault="005121C4" w:rsidP="009F3EEE">
      <w:pPr>
        <w:pBdr>
          <w:top w:val="nil"/>
          <w:left w:val="nil"/>
          <w:bottom w:val="nil"/>
          <w:right w:val="nil"/>
          <w:between w:val="nil"/>
        </w:pBdr>
        <w:rPr>
          <w:rFonts w:eastAsia="Calibri"/>
        </w:rPr>
      </w:pPr>
      <w:r>
        <w:t xml:space="preserve">In the event that assignments require students to challenge their thoughts and consider positions and viewpoints that may be different from that of the instructor’s, students should not feel discouraged in offending the instructor for simply having a differing viewpoint, as this will not influence grading.  Grading will always be based on the quality of the content, supporting evidence when necessary, and the alignment of the submission with the assignment’s requirements.  However, adherence to the respect policy is ALWAYS required. </w:t>
      </w:r>
    </w:p>
    <w:p w14:paraId="1F75EAB8" w14:textId="390FF1E2" w:rsidR="00F61DEF" w:rsidRDefault="00F61DEF" w:rsidP="009F3EEE">
      <w:pPr>
        <w:pBdr>
          <w:top w:val="nil"/>
          <w:left w:val="nil"/>
          <w:bottom w:val="nil"/>
          <w:right w:val="nil"/>
          <w:between w:val="nil"/>
        </w:pBdr>
        <w:rPr>
          <w:rFonts w:eastAsia="Calibri"/>
        </w:rPr>
      </w:pPr>
    </w:p>
    <w:p w14:paraId="33BF3056" w14:textId="5C12DB2A" w:rsidR="00F61DEF" w:rsidRPr="00F61DEF" w:rsidRDefault="00F61DEF" w:rsidP="00F61DEF">
      <w:pPr>
        <w:rPr>
          <w:iCs/>
          <w:lang w:bidi="en-US"/>
        </w:rPr>
      </w:pPr>
      <w:r w:rsidRPr="00F61DEF">
        <w:rPr>
          <w:i/>
          <w:iCs/>
        </w:rPr>
        <w:t>BlackBoard Login.</w:t>
      </w:r>
      <w:r>
        <w:t xml:space="preserve"> </w:t>
      </w:r>
      <w:r w:rsidRPr="0004208F">
        <w:t xml:space="preserve">Online materials for this class can be accessed through Blackboard. You must check our course webpage frequently for course content, assignments, and discussions. </w:t>
      </w:r>
      <w:r>
        <w:t xml:space="preserve"> Blackboard can also serve as your access to the LaunchPad site.  </w:t>
      </w:r>
      <w:r w:rsidRPr="0004208F">
        <w:t xml:space="preserve">This course is 100% online. </w:t>
      </w:r>
      <w:r w:rsidRPr="0004208F">
        <w:rPr>
          <w:iCs/>
          <w:lang w:bidi="en-US"/>
        </w:rPr>
        <w:t xml:space="preserve">Access to </w:t>
      </w:r>
      <w:hyperlink r:id="rId25" w:history="1">
        <w:proofErr w:type="spellStart"/>
        <w:r w:rsidRPr="0004208F">
          <w:rPr>
            <w:rStyle w:val="Hyperlink"/>
            <w:iCs/>
            <w:lang w:bidi="en-US"/>
          </w:rPr>
          <w:t>MyMason</w:t>
        </w:r>
        <w:proofErr w:type="spellEnd"/>
      </w:hyperlink>
      <w:r w:rsidRPr="0004208F">
        <w:rPr>
          <w:iCs/>
          <w:lang w:bidi="en-US"/>
        </w:rPr>
        <w:t xml:space="preserve"> and GMU email are required to participate successfully in this course. Check </w:t>
      </w:r>
      <w:hyperlink r:id="rId26" w:history="1">
        <w:r w:rsidRPr="0004208F">
          <w:rPr>
            <w:rStyle w:val="Hyperlink"/>
            <w:iCs/>
            <w:lang w:bidi="en-US"/>
          </w:rPr>
          <w:t>the IT Support Center</w:t>
        </w:r>
      </w:hyperlink>
      <w:r w:rsidRPr="0004208F">
        <w:rPr>
          <w:iCs/>
          <w:lang w:bidi="en-US"/>
        </w:rPr>
        <w:t xml:space="preserve"> website. Navigate to </w:t>
      </w:r>
      <w:hyperlink r:id="rId27" w:history="1">
        <w:r w:rsidRPr="0004208F">
          <w:rPr>
            <w:rStyle w:val="Hyperlink"/>
            <w:iCs/>
            <w:lang w:bidi="en-US"/>
          </w:rPr>
          <w:t>the Student Support page</w:t>
        </w:r>
      </w:hyperlink>
      <w:r w:rsidRPr="0004208F">
        <w:rPr>
          <w:iCs/>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66179B14" w14:textId="77777777" w:rsidR="009F3EEE" w:rsidRPr="005D020C" w:rsidRDefault="009F3EEE" w:rsidP="009F3EEE">
      <w:pPr>
        <w:jc w:val="center"/>
      </w:pPr>
    </w:p>
    <w:p w14:paraId="32A54A20" w14:textId="1F7FA772" w:rsidR="009F3EEE" w:rsidRPr="00141AD6" w:rsidRDefault="009F3EEE" w:rsidP="0054793E">
      <w:pPr>
        <w:jc w:val="center"/>
        <w:rPr>
          <w:b/>
          <w:bCs/>
          <w:i/>
          <w:iCs/>
          <w:u w:val="single"/>
        </w:rPr>
      </w:pPr>
      <w:r w:rsidRPr="00141AD6">
        <w:rPr>
          <w:b/>
          <w:bCs/>
          <w:i/>
          <w:iCs/>
          <w:u w:val="single"/>
        </w:rPr>
        <w:t>Honor Code</w:t>
      </w:r>
    </w:p>
    <w:p w14:paraId="6568E5B6" w14:textId="77777777" w:rsidR="0054793E" w:rsidRPr="005D020C" w:rsidRDefault="0054793E" w:rsidP="009F3EEE">
      <w:pPr>
        <w:rPr>
          <w:u w:val="single"/>
        </w:rPr>
      </w:pPr>
    </w:p>
    <w:p w14:paraId="0A196AC5" w14:textId="77777777" w:rsidR="009F3EEE" w:rsidRPr="005D020C" w:rsidRDefault="009F3EEE" w:rsidP="009F3EEE">
      <w:r w:rsidRPr="005D020C">
        <w:rPr>
          <w:rFonts w:eastAsia="Times New Roman"/>
          <w:color w:val="000000" w:themeColor="text1"/>
        </w:rPr>
        <w:lastRenderedPageBreak/>
        <w:t xml:space="preserve">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w:t>
      </w:r>
      <w:hyperlink r:id="rId28" w:history="1">
        <w:r w:rsidRPr="005D020C">
          <w:rPr>
            <w:rStyle w:val="Hyperlink"/>
          </w:rPr>
          <w:t>http://mason.gmu.edu/~montecin/plagiarism.htm</w:t>
        </w:r>
      </w:hyperlink>
      <w:r w:rsidRPr="005D020C">
        <w:rPr>
          <w:rFonts w:eastAsia="Times New Roman"/>
          <w:color w:val="000000" w:themeColor="text1"/>
        </w:rPr>
        <w:t>.  All violations of the Honor Code will be reported to the Honor Committee.</w:t>
      </w:r>
      <w:r w:rsidRPr="005D020C">
        <w:t xml:space="preserve">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that of the students. The instructor for this course reserves the right to enter a failing grade to any student found guilty of an honor code violation.  Additionally, students may not reproduce (including uploading to the Internet) any portion of the exam. Students who attempt to photograph or in any way capture information about the exam or other graded materials for others’ use will be reported for an honor violation.  </w:t>
      </w:r>
    </w:p>
    <w:p w14:paraId="0C21C370" w14:textId="77777777" w:rsidR="009F3EEE" w:rsidRPr="005D020C" w:rsidRDefault="009F3EEE" w:rsidP="009F3EEE"/>
    <w:p w14:paraId="06535830" w14:textId="56DAB5DC" w:rsidR="009F3EEE" w:rsidRPr="00141AD6" w:rsidRDefault="009F3EEE" w:rsidP="0054793E">
      <w:pPr>
        <w:jc w:val="center"/>
        <w:rPr>
          <w:b/>
          <w:bCs/>
          <w:i/>
          <w:iCs/>
          <w:u w:val="single"/>
        </w:rPr>
      </w:pPr>
      <w:r w:rsidRPr="00141AD6">
        <w:rPr>
          <w:b/>
          <w:bCs/>
          <w:i/>
          <w:iCs/>
          <w:u w:val="single"/>
        </w:rPr>
        <w:t>Students with Disabilities</w:t>
      </w:r>
    </w:p>
    <w:p w14:paraId="5C38513B" w14:textId="77777777" w:rsidR="0054793E" w:rsidRPr="005D020C" w:rsidRDefault="0054793E" w:rsidP="009F3EEE">
      <w:pPr>
        <w:rPr>
          <w:u w:val="single"/>
        </w:rPr>
      </w:pPr>
    </w:p>
    <w:p w14:paraId="0170C8CE" w14:textId="46FDAC0A" w:rsidR="009F3EEE" w:rsidRDefault="009F3EEE" w:rsidP="009F3EEE">
      <w:pPr>
        <w:jc w:val="both"/>
      </w:pPr>
      <w:r w:rsidRPr="005D020C">
        <w:t xml:space="preserve">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http://ds.gmu.edu/ for detailed information about the Disability Services registration process. Then please discuss your approved accommodations with me. Disability Services is located in Student Union Building I (SUB I), Suite 2500. Email: ods@gmu.edu | Phone: (703) 993-2474”  </w:t>
      </w:r>
    </w:p>
    <w:p w14:paraId="0CBDCB36" w14:textId="68298658" w:rsidR="00F84410" w:rsidRDefault="00F84410" w:rsidP="009F3EEE">
      <w:pPr>
        <w:jc w:val="both"/>
      </w:pPr>
    </w:p>
    <w:p w14:paraId="135E99DC" w14:textId="32649E52" w:rsidR="00F84410" w:rsidRPr="00F84410" w:rsidRDefault="00F84410" w:rsidP="00F84410">
      <w:r w:rsidRPr="00F84410">
        <w:rPr>
          <w:i/>
          <w:iCs/>
        </w:rPr>
        <w:t xml:space="preserve">In this course, videos for lecture and instruction are provided.  Any video provided for the purpose of required instruction by the course instructor has been captioned by GMU.  Transcripts of the audio were also </w:t>
      </w:r>
      <w:r w:rsidR="007D1188" w:rsidRPr="00F84410">
        <w:rPr>
          <w:i/>
          <w:iCs/>
        </w:rPr>
        <w:t>created but</w:t>
      </w:r>
      <w:r w:rsidRPr="00F84410">
        <w:rPr>
          <w:i/>
          <w:iCs/>
        </w:rPr>
        <w:t xml:space="preserve"> are</w:t>
      </w:r>
      <w:r>
        <w:rPr>
          <w:i/>
          <w:iCs/>
        </w:rPr>
        <w:t xml:space="preserve"> </w:t>
      </w:r>
      <w:r w:rsidRPr="00F84410">
        <w:rPr>
          <w:i/>
          <w:iCs/>
        </w:rPr>
        <w:t>not uploaded.  However, they are available upon request for those with a documented accommodation according to the Office of Disability Services at GMU. </w:t>
      </w:r>
    </w:p>
    <w:p w14:paraId="30033112" w14:textId="77777777" w:rsidR="00C02B8E" w:rsidRPr="00141AD6" w:rsidRDefault="00C02B8E" w:rsidP="00C02B8E"/>
    <w:p w14:paraId="36075915" w14:textId="546C392F" w:rsidR="009F3EEE" w:rsidRPr="00141AD6" w:rsidRDefault="009F3EEE" w:rsidP="0054793E">
      <w:pPr>
        <w:jc w:val="center"/>
        <w:rPr>
          <w:b/>
          <w:bCs/>
          <w:i/>
          <w:iCs/>
          <w:u w:val="single"/>
        </w:rPr>
      </w:pPr>
      <w:r w:rsidRPr="00141AD6">
        <w:rPr>
          <w:b/>
          <w:bCs/>
          <w:i/>
          <w:iCs/>
          <w:u w:val="single"/>
        </w:rPr>
        <w:t>Student Privacy and Additional Resources</w:t>
      </w:r>
    </w:p>
    <w:p w14:paraId="168DC63B" w14:textId="77777777" w:rsidR="0054793E" w:rsidRPr="005D020C" w:rsidRDefault="0054793E" w:rsidP="009F3EEE">
      <w:pPr>
        <w:rPr>
          <w:u w:val="single"/>
        </w:rPr>
      </w:pPr>
    </w:p>
    <w:p w14:paraId="52F15644" w14:textId="77777777" w:rsidR="009F3EEE" w:rsidRPr="005D020C" w:rsidRDefault="009F3EEE" w:rsidP="009F3EEE">
      <w:pPr>
        <w:rPr>
          <w:color w:val="0260BF"/>
        </w:rPr>
      </w:pPr>
      <w:r w:rsidRPr="005D020C">
        <w:t xml:space="preserve">Information about Student Privacy and Student Rights under FERPA can be found at: </w:t>
      </w:r>
      <w:hyperlink r:id="rId29" w:history="1">
        <w:r w:rsidRPr="005D020C">
          <w:rPr>
            <w:rStyle w:val="Hyperlink"/>
          </w:rPr>
          <w:t>http://registrar.gmu.edu/ferpa/</w:t>
        </w:r>
      </w:hyperlink>
    </w:p>
    <w:p w14:paraId="0F874E2A" w14:textId="77777777" w:rsidR="009F3EEE" w:rsidRPr="005D020C" w:rsidRDefault="009F3EEE" w:rsidP="009F3EEE"/>
    <w:p w14:paraId="54CE6478" w14:textId="77777777" w:rsidR="009F3EEE" w:rsidRPr="005D020C" w:rsidRDefault="009F3EEE" w:rsidP="009F3EEE">
      <w:r w:rsidRPr="005D020C">
        <w:t>A variety of student services are available:</w:t>
      </w:r>
    </w:p>
    <w:p w14:paraId="0CF126D0" w14:textId="77777777" w:rsidR="009F3EEE" w:rsidRPr="005D020C"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Distance Education Services, University Libraries (</w:t>
      </w:r>
      <w:r w:rsidRPr="005D020C">
        <w:rPr>
          <w:rFonts w:ascii="Times New Roman" w:hAnsi="Times New Roman" w:cs="Times New Roman"/>
          <w:color w:val="0260BF"/>
        </w:rPr>
        <w:t xml:space="preserve">http://library.gmu.edu/distance </w:t>
      </w:r>
      <w:r w:rsidRPr="005D020C">
        <w:rPr>
          <w:rFonts w:ascii="Times New Roman" w:hAnsi="Times New Roman" w:cs="Times New Roman"/>
        </w:rPr>
        <w:t>)</w:t>
      </w:r>
    </w:p>
    <w:p w14:paraId="1A6ABD86" w14:textId="5A654EDB" w:rsidR="009F3EEE"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Writing Center (</w:t>
      </w:r>
      <w:r w:rsidRPr="005D020C">
        <w:rPr>
          <w:rFonts w:ascii="Times New Roman" w:hAnsi="Times New Roman" w:cs="Times New Roman"/>
          <w:color w:val="0260BF"/>
        </w:rPr>
        <w:t xml:space="preserve">http://writingcenter.gmu.edu/ </w:t>
      </w:r>
      <w:r w:rsidRPr="005D020C">
        <w:rPr>
          <w:rFonts w:ascii="Times New Roman" w:hAnsi="Times New Roman" w:cs="Times New Roman"/>
        </w:rPr>
        <w:t>)</w:t>
      </w:r>
    </w:p>
    <w:p w14:paraId="7B8F00F2" w14:textId="46BA01EE" w:rsidR="003B7346" w:rsidRPr="005D020C" w:rsidRDefault="003B7346" w:rsidP="009F3EEE">
      <w:pPr>
        <w:pStyle w:val="ListParagraph"/>
        <w:numPr>
          <w:ilvl w:val="0"/>
          <w:numId w:val="9"/>
        </w:numPr>
        <w:contextualSpacing w:val="0"/>
        <w:rPr>
          <w:rFonts w:ascii="Times New Roman" w:hAnsi="Times New Roman" w:cs="Times New Roman"/>
        </w:rPr>
      </w:pPr>
      <w:r>
        <w:rPr>
          <w:rFonts w:ascii="Times New Roman" w:hAnsi="Times New Roman" w:cs="Times New Roman"/>
        </w:rPr>
        <w:t>Learning Services (</w:t>
      </w:r>
      <w:hyperlink r:id="rId30" w:history="1">
        <w:r w:rsidRPr="00676449">
          <w:rPr>
            <w:rStyle w:val="Hyperlink"/>
            <w:rFonts w:ascii="Times New Roman" w:hAnsi="Times New Roman" w:cs="Times New Roman"/>
          </w:rPr>
          <w:t>https://learningservices.gmu.edu</w:t>
        </w:r>
      </w:hyperlink>
      <w:r>
        <w:rPr>
          <w:rFonts w:ascii="Times New Roman" w:hAnsi="Times New Roman" w:cs="Times New Roman"/>
        </w:rPr>
        <w:t xml:space="preserve">) </w:t>
      </w:r>
    </w:p>
    <w:p w14:paraId="0BF58DDB" w14:textId="68E8DD40" w:rsidR="009F3EEE" w:rsidRPr="005D020C" w:rsidRDefault="009F3EEE" w:rsidP="009F3EEE">
      <w:pPr>
        <w:pStyle w:val="ListParagraph"/>
        <w:numPr>
          <w:ilvl w:val="0"/>
          <w:numId w:val="9"/>
        </w:numPr>
        <w:contextualSpacing w:val="0"/>
        <w:rPr>
          <w:rFonts w:ascii="Times New Roman" w:hAnsi="Times New Roman" w:cs="Times New Roman"/>
        </w:rPr>
      </w:pPr>
      <w:r w:rsidRPr="005D020C">
        <w:rPr>
          <w:rFonts w:ascii="Times New Roman" w:hAnsi="Times New Roman" w:cs="Times New Roman"/>
        </w:rPr>
        <w:t>Counseling and Psychological Services (</w:t>
      </w:r>
      <w:r w:rsidRPr="005D020C">
        <w:rPr>
          <w:rFonts w:ascii="Times New Roman" w:hAnsi="Times New Roman" w:cs="Times New Roman"/>
          <w:color w:val="0260BF"/>
        </w:rPr>
        <w:t>http://caps.gmu.edu/</w:t>
      </w:r>
      <w:r w:rsidRPr="005D020C">
        <w:rPr>
          <w:rFonts w:ascii="Times New Roman" w:hAnsi="Times New Roman" w:cs="Times New Roman"/>
        </w:rPr>
        <w:t xml:space="preserve">) </w:t>
      </w:r>
    </w:p>
    <w:p w14:paraId="7D9162F9" w14:textId="77777777" w:rsidR="009F3EEE" w:rsidRPr="005D020C" w:rsidRDefault="009F3EEE" w:rsidP="003626CC">
      <w:pPr>
        <w:jc w:val="both"/>
        <w:rPr>
          <w:u w:val="single"/>
        </w:rPr>
      </w:pPr>
    </w:p>
    <w:p w14:paraId="50CAD157" w14:textId="5EE30933" w:rsidR="003626CC" w:rsidRPr="00141AD6" w:rsidRDefault="003626CC" w:rsidP="0054793E">
      <w:pPr>
        <w:jc w:val="center"/>
        <w:rPr>
          <w:b/>
          <w:bCs/>
          <w:i/>
          <w:iCs/>
          <w:u w:val="single"/>
        </w:rPr>
      </w:pPr>
      <w:r w:rsidRPr="00141AD6">
        <w:rPr>
          <w:b/>
          <w:bCs/>
          <w:i/>
          <w:iCs/>
          <w:u w:val="single"/>
        </w:rPr>
        <w:t>University Counseling Services</w:t>
      </w:r>
    </w:p>
    <w:p w14:paraId="03C0C242" w14:textId="77777777" w:rsidR="0054793E" w:rsidRPr="005D020C" w:rsidRDefault="0054793E" w:rsidP="003626CC">
      <w:pPr>
        <w:jc w:val="both"/>
        <w:rPr>
          <w:u w:val="single"/>
        </w:rPr>
      </w:pPr>
    </w:p>
    <w:p w14:paraId="0FCDE3A1" w14:textId="2F6D9B24" w:rsidR="003626CC" w:rsidRPr="005D020C" w:rsidRDefault="003626CC" w:rsidP="003626CC">
      <w:pPr>
        <w:jc w:val="both"/>
      </w:pPr>
      <w:r w:rsidRPr="005D020C">
        <w:t xml:space="preserve">Life is stressful and we all need a little support sometimes. Students are encouraged to contact Counseling &amp; Psychological Services (3129 Student Union Building I, http://caps.gmu.edu/) at 993-2380 for assistance with any kind of psychological/life problem or crisis. </w:t>
      </w:r>
    </w:p>
    <w:p w14:paraId="1AE5829B" w14:textId="71D03592" w:rsidR="00804354" w:rsidRPr="005D020C" w:rsidRDefault="00804354" w:rsidP="003626CC">
      <w:pPr>
        <w:jc w:val="both"/>
      </w:pPr>
    </w:p>
    <w:p w14:paraId="7FF2A4D0" w14:textId="7367AF3A" w:rsidR="007B3BAB" w:rsidRPr="00141AD6" w:rsidRDefault="00532887" w:rsidP="0054793E">
      <w:pPr>
        <w:jc w:val="center"/>
        <w:rPr>
          <w:b/>
          <w:bCs/>
          <w:i/>
          <w:iCs/>
          <w:u w:val="single"/>
        </w:rPr>
      </w:pPr>
      <w:r>
        <w:rPr>
          <w:b/>
          <w:bCs/>
          <w:i/>
          <w:iCs/>
          <w:u w:val="single"/>
        </w:rPr>
        <w:t>Cultural/</w:t>
      </w:r>
      <w:r w:rsidR="007B3BAB" w:rsidRPr="00141AD6">
        <w:rPr>
          <w:b/>
          <w:bCs/>
          <w:i/>
          <w:iCs/>
          <w:u w:val="single"/>
        </w:rPr>
        <w:t>Religious Holidays</w:t>
      </w:r>
    </w:p>
    <w:p w14:paraId="4AA03436" w14:textId="77777777" w:rsidR="0054793E" w:rsidRPr="005D020C" w:rsidRDefault="0054793E" w:rsidP="007B3BAB">
      <w:pPr>
        <w:jc w:val="both"/>
      </w:pPr>
    </w:p>
    <w:p w14:paraId="1AA9B4D4" w14:textId="02CA80B6" w:rsidR="007B3BAB" w:rsidRPr="005D020C" w:rsidRDefault="007B3BAB" w:rsidP="007B3BAB">
      <w:r w:rsidRPr="005D020C">
        <w:t xml:space="preserve">Students may receive accommodations within reason and at the discretion of the instructor on an individual basis for observing religious </w:t>
      </w:r>
      <w:r w:rsidR="00532887">
        <w:t xml:space="preserve">and cultural </w:t>
      </w:r>
      <w:r w:rsidRPr="005D020C">
        <w:t>holidays of special importance</w:t>
      </w:r>
      <w:r w:rsidR="00532887">
        <w:t xml:space="preserve"> and the activities of said observation </w:t>
      </w:r>
      <w:r w:rsidR="00532887">
        <w:lastRenderedPageBreak/>
        <w:t>interferes with completing a course assignment on time.  Accommodations could include extensions, make-ups, or early takes – again, this is at the sole discretion of the instructor</w:t>
      </w:r>
      <w:r w:rsidRPr="005D020C">
        <w:t xml:space="preserve">.  </w:t>
      </w:r>
      <w:r w:rsidR="00532887">
        <w:t>Please note that t</w:t>
      </w:r>
      <w:r w:rsidRPr="005D020C">
        <w:t>his only applies to activities that are for celebrating and observing the holiday that span across a significant amount of time, not simply a family meal that takes a few hours. The following link will take you to GMUs religious holiday calendar (</w:t>
      </w:r>
      <w:hyperlink r:id="rId31" w:history="1">
        <w:r w:rsidRPr="005D020C">
          <w:rPr>
            <w:rStyle w:val="Hyperlink"/>
          </w:rPr>
          <w:t>https://ulife.gmu.edu/religious-holiday-calendar/</w:t>
        </w:r>
      </w:hyperlink>
      <w:r w:rsidRPr="005D020C">
        <w:t xml:space="preserve">).  </w:t>
      </w:r>
      <w:r w:rsidRPr="00532887">
        <w:rPr>
          <w:b/>
          <w:bCs/>
        </w:rPr>
        <w:t>If a student wishes to invoke this accommodation</w:t>
      </w:r>
      <w:r w:rsidRPr="005D020C">
        <w:t xml:space="preserve">, they </w:t>
      </w:r>
      <w:r w:rsidR="00532887">
        <w:t>must</w:t>
      </w:r>
      <w:r w:rsidRPr="005D020C">
        <w:t xml:space="preserve"> submit a request to the instructor that include</w:t>
      </w:r>
      <w:r w:rsidR="00532887">
        <w:t>s</w:t>
      </w:r>
      <w:r w:rsidRPr="005D020C">
        <w:t xml:space="preserve"> the relevant date</w:t>
      </w:r>
      <w:r w:rsidR="00532887">
        <w:t>(</w:t>
      </w:r>
      <w:r w:rsidRPr="005D020C">
        <w:t>s</w:t>
      </w:r>
      <w:r w:rsidR="00532887">
        <w:t>)</w:t>
      </w:r>
      <w:r w:rsidRPr="005D020C">
        <w:t>, the holiday and its description, how it will interfere with coursework</w:t>
      </w:r>
      <w:r w:rsidR="00532887">
        <w:t>, and why time management to get work done early is not feasible</w:t>
      </w:r>
      <w:r w:rsidRPr="005D020C">
        <w:t xml:space="preserve">.  </w:t>
      </w:r>
      <w:r w:rsidR="00C958FB" w:rsidRPr="005D020C">
        <w:t xml:space="preserve">Students must inform the instructor of their intent to observe the holiday in writing by 11:59pm on </w:t>
      </w:r>
      <w:r w:rsidR="00C958FB">
        <w:t>the date noted in the course calendar</w:t>
      </w:r>
      <w:r w:rsidR="00C958FB" w:rsidRPr="005D020C">
        <w:t xml:space="preserve">.  </w:t>
      </w:r>
      <w:r w:rsidRPr="005D020C">
        <w:t>No late requests will be considered.  More information may be requested by the instructor in making the decision, which will be determined on a case-by-case basis.  If a student is discovered to be abusing this policy such as discussing a test that was taking early or being untruthful about their observance, they will receive a</w:t>
      </w:r>
      <w:r w:rsidR="00B7738F">
        <w:t xml:space="preserve"> significant grade deduction and </w:t>
      </w:r>
      <w:r w:rsidR="00430822">
        <w:t>disciplinary</w:t>
      </w:r>
      <w:r w:rsidR="00B7738F">
        <w:t xml:space="preserve"> action as deemed appropriate.  </w:t>
      </w:r>
      <w:r w:rsidR="00532887">
        <w:t xml:space="preserve">Such behavior is not only disrespectful to your peers and me, but also to every person who observes the holiday in which you are trying to use.  </w:t>
      </w:r>
    </w:p>
    <w:p w14:paraId="5F92779B" w14:textId="11034F73" w:rsidR="006B5966" w:rsidRPr="005D020C" w:rsidRDefault="006B5966" w:rsidP="003626CC">
      <w:pPr>
        <w:jc w:val="both"/>
      </w:pPr>
    </w:p>
    <w:p w14:paraId="6A40A650" w14:textId="40A79AC4" w:rsidR="002F797E" w:rsidRPr="005D020C" w:rsidRDefault="006B5966" w:rsidP="00964E82">
      <w:pPr>
        <w:pBdr>
          <w:top w:val="nil"/>
          <w:left w:val="nil"/>
          <w:bottom w:val="nil"/>
          <w:right w:val="nil"/>
          <w:between w:val="nil"/>
        </w:pBdr>
        <w:jc w:val="center"/>
        <w:rPr>
          <w:rFonts w:eastAsia="Calibri"/>
          <w:i/>
          <w:iCs/>
        </w:rPr>
      </w:pPr>
      <w:r w:rsidRPr="005D020C">
        <w:rPr>
          <w:rFonts w:eastAsia="Calibri"/>
          <w:i/>
          <w:iCs/>
        </w:rPr>
        <w:t xml:space="preserve">**By </w:t>
      </w:r>
      <w:r w:rsidR="005C78FC" w:rsidRPr="005D020C">
        <w:rPr>
          <w:rFonts w:eastAsia="Calibri"/>
          <w:i/>
          <w:iCs/>
        </w:rPr>
        <w:t>being enrolled</w:t>
      </w:r>
      <w:r w:rsidRPr="005D020C">
        <w:rPr>
          <w:rFonts w:eastAsia="Calibri"/>
          <w:i/>
          <w:iCs/>
        </w:rPr>
        <w:t xml:space="preserve"> in this class, you understand that you are agreeing to adhere to the policies and actions required of you by both </w:t>
      </w:r>
      <w:r w:rsidR="00334ABE" w:rsidRPr="005D020C">
        <w:rPr>
          <w:rFonts w:eastAsia="Calibri"/>
          <w:i/>
          <w:iCs/>
        </w:rPr>
        <w:t>me</w:t>
      </w:r>
      <w:r w:rsidRPr="005D020C">
        <w:rPr>
          <w:rFonts w:eastAsia="Calibri"/>
          <w:i/>
          <w:iCs/>
        </w:rPr>
        <w:t xml:space="preserve"> and the institution.  You are agreeing to the content and regulations of the most recent student/institution handbook</w:t>
      </w:r>
      <w:r w:rsidR="00845C5A">
        <w:rPr>
          <w:rFonts w:eastAsia="Calibri"/>
          <w:i/>
          <w:iCs/>
        </w:rPr>
        <w:t>.</w:t>
      </w:r>
      <w:r w:rsidRPr="005D020C">
        <w:rPr>
          <w:rFonts w:eastAsia="Calibri"/>
          <w:i/>
          <w:iCs/>
        </w:rPr>
        <w:t xml:space="preserve">  </w:t>
      </w:r>
      <w:r w:rsidR="00845C5A">
        <w:rPr>
          <w:rFonts w:eastAsia="Calibri"/>
          <w:i/>
          <w:iCs/>
        </w:rPr>
        <w:t>If you feel this will be difficult, you are welcome to drop the class.</w:t>
      </w:r>
    </w:p>
    <w:p w14:paraId="3736B762" w14:textId="492609D6" w:rsidR="00C458B3" w:rsidRPr="005D020C" w:rsidRDefault="00C458B3" w:rsidP="00C958FB">
      <w:pPr>
        <w:pBdr>
          <w:bottom w:val="single" w:sz="12" w:space="1" w:color="auto"/>
        </w:pBdr>
        <w:rPr>
          <w:rFonts w:eastAsia="Calibri"/>
          <w:i/>
          <w:iCs/>
        </w:rPr>
      </w:pPr>
    </w:p>
    <w:p w14:paraId="20B22597" w14:textId="7E1A4280" w:rsidR="003C73A3" w:rsidRDefault="003C73A3" w:rsidP="00C458B3">
      <w:pPr>
        <w:rPr>
          <w:i/>
          <w:iCs/>
          <w:sz w:val="20"/>
          <w:szCs w:val="20"/>
        </w:rPr>
        <w:sectPr w:rsidR="003C73A3" w:rsidSect="00C458B3">
          <w:headerReference w:type="even" r:id="rId32"/>
          <w:headerReference w:type="default" r:id="rId33"/>
          <w:footerReference w:type="even" r:id="rId34"/>
          <w:footerReference w:type="default" r:id="rId35"/>
          <w:pgSz w:w="12240" w:h="15840"/>
          <w:pgMar w:top="720" w:right="720" w:bottom="720" w:left="720" w:header="720" w:footer="720" w:gutter="0"/>
          <w:cols w:space="720"/>
          <w:docGrid w:linePitch="360"/>
        </w:sectPr>
      </w:pPr>
    </w:p>
    <w:p w14:paraId="45D64A42" w14:textId="77777777" w:rsidR="001B076A" w:rsidRPr="005D020C" w:rsidRDefault="001B076A" w:rsidP="001B076A">
      <w:pPr>
        <w:rPr>
          <w:u w:val="single"/>
        </w:rPr>
      </w:pPr>
      <w:r w:rsidRPr="005D020C">
        <w:rPr>
          <w:u w:val="single"/>
        </w:rPr>
        <w:lastRenderedPageBreak/>
        <w:t>Course Calendar</w:t>
      </w:r>
    </w:p>
    <w:p w14:paraId="48EBAF1A" w14:textId="293D054B" w:rsidR="001B076A" w:rsidRPr="001842C3" w:rsidRDefault="001B076A" w:rsidP="001B076A">
      <w:r w:rsidRPr="005D020C">
        <w:t>Here you will find the tentative schedule for the semester</w:t>
      </w:r>
      <w:r>
        <w:t xml:space="preserve"> and </w:t>
      </w:r>
      <w:r w:rsidRPr="005D020C">
        <w:t>other important dates</w:t>
      </w:r>
      <w:r>
        <w:t>.</w:t>
      </w:r>
      <w:r w:rsidRPr="005D020C">
        <w:t xml:space="preserve">  You should be familiar with this information to complete your assignments on time and be successful. </w:t>
      </w:r>
      <w:r>
        <w:t xml:space="preserve"> As a reminder, </w:t>
      </w:r>
      <w:r w:rsidR="00D464A6">
        <w:t xml:space="preserve">original discussion posts are due Fridays, while discussion responses, quizzes, and short papers are due Sundays.  Farewell assignments are listed below.  </w:t>
      </w:r>
      <w:r>
        <w:t>Please see assignment details and information on the LMS for specifics.</w:t>
      </w:r>
    </w:p>
    <w:p w14:paraId="14A94C38" w14:textId="77777777" w:rsidR="001B076A" w:rsidRDefault="001B076A" w:rsidP="001B076A">
      <w:pPr>
        <w:rPr>
          <w:i/>
          <w:iCs/>
          <w:sz w:val="20"/>
          <w:szCs w:val="20"/>
        </w:rPr>
      </w:pPr>
    </w:p>
    <w:tbl>
      <w:tblPr>
        <w:tblStyle w:val="TableGrid"/>
        <w:tblW w:w="5304" w:type="pct"/>
        <w:tblInd w:w="-491" w:type="dxa"/>
        <w:tblLook w:val="04A0" w:firstRow="1" w:lastRow="0" w:firstColumn="1" w:lastColumn="0" w:noHBand="0" w:noVBand="1"/>
      </w:tblPr>
      <w:tblGrid>
        <w:gridCol w:w="1118"/>
        <w:gridCol w:w="1618"/>
        <w:gridCol w:w="989"/>
        <w:gridCol w:w="3242"/>
        <w:gridCol w:w="3328"/>
        <w:gridCol w:w="3514"/>
        <w:gridCol w:w="1456"/>
      </w:tblGrid>
      <w:tr w:rsidR="001B076A" w:rsidRPr="005D020C" w14:paraId="0D923E15" w14:textId="77777777" w:rsidTr="00506140">
        <w:trPr>
          <w:trHeight w:val="18"/>
        </w:trPr>
        <w:tc>
          <w:tcPr>
            <w:tcW w:w="366" w:type="pct"/>
            <w:vAlign w:val="center"/>
          </w:tcPr>
          <w:p w14:paraId="3DDDB6AB" w14:textId="77777777" w:rsidR="001B076A" w:rsidRPr="005D020C" w:rsidRDefault="001B076A" w:rsidP="00506140">
            <w:pPr>
              <w:jc w:val="center"/>
              <w:rPr>
                <w:b/>
                <w:bCs/>
              </w:rPr>
            </w:pPr>
            <w:r w:rsidRPr="005D020C">
              <w:rPr>
                <w:b/>
                <w:bCs/>
              </w:rPr>
              <w:t>Week</w:t>
            </w:r>
            <w:r>
              <w:rPr>
                <w:b/>
                <w:bCs/>
              </w:rPr>
              <w:t xml:space="preserve"> </w:t>
            </w:r>
          </w:p>
        </w:tc>
        <w:tc>
          <w:tcPr>
            <w:tcW w:w="530" w:type="pct"/>
            <w:vAlign w:val="center"/>
          </w:tcPr>
          <w:p w14:paraId="7DB58C0B" w14:textId="77777777" w:rsidR="001B076A" w:rsidRPr="005D020C" w:rsidRDefault="001B076A" w:rsidP="00506140">
            <w:pPr>
              <w:jc w:val="center"/>
              <w:rPr>
                <w:b/>
                <w:bCs/>
              </w:rPr>
            </w:pPr>
            <w:r w:rsidRPr="005D020C">
              <w:rPr>
                <w:b/>
                <w:bCs/>
              </w:rPr>
              <w:t>Dates</w:t>
            </w:r>
          </w:p>
        </w:tc>
        <w:tc>
          <w:tcPr>
            <w:tcW w:w="324" w:type="pct"/>
            <w:vAlign w:val="center"/>
          </w:tcPr>
          <w:p w14:paraId="38CA7E9A" w14:textId="77777777" w:rsidR="001B076A" w:rsidRPr="005D020C" w:rsidRDefault="001B076A" w:rsidP="00506140">
            <w:pPr>
              <w:jc w:val="center"/>
              <w:rPr>
                <w:b/>
                <w:bCs/>
              </w:rPr>
            </w:pPr>
            <w:r w:rsidRPr="005D020C">
              <w:rPr>
                <w:b/>
                <w:bCs/>
              </w:rPr>
              <w:t>Text</w:t>
            </w:r>
          </w:p>
        </w:tc>
        <w:tc>
          <w:tcPr>
            <w:tcW w:w="1062" w:type="pct"/>
            <w:vAlign w:val="center"/>
          </w:tcPr>
          <w:p w14:paraId="4B67B67B" w14:textId="77777777" w:rsidR="001B076A" w:rsidRPr="005D020C" w:rsidRDefault="001B076A" w:rsidP="00506140">
            <w:pPr>
              <w:jc w:val="center"/>
              <w:rPr>
                <w:b/>
                <w:bCs/>
              </w:rPr>
            </w:pPr>
            <w:r>
              <w:rPr>
                <w:b/>
                <w:bCs/>
              </w:rPr>
              <w:t xml:space="preserve">Main </w:t>
            </w:r>
            <w:r w:rsidRPr="005D020C">
              <w:rPr>
                <w:b/>
                <w:bCs/>
              </w:rPr>
              <w:t>Topics</w:t>
            </w:r>
          </w:p>
        </w:tc>
        <w:tc>
          <w:tcPr>
            <w:tcW w:w="1090" w:type="pct"/>
            <w:vAlign w:val="center"/>
          </w:tcPr>
          <w:p w14:paraId="64D07309" w14:textId="77777777" w:rsidR="001B076A" w:rsidRPr="003F081B" w:rsidRDefault="001B076A" w:rsidP="00506140">
            <w:pPr>
              <w:jc w:val="center"/>
              <w:rPr>
                <w:b/>
                <w:bCs/>
              </w:rPr>
            </w:pPr>
            <w:r>
              <w:rPr>
                <w:b/>
                <w:bCs/>
              </w:rPr>
              <w:t>Short Papers</w:t>
            </w:r>
          </w:p>
        </w:tc>
        <w:tc>
          <w:tcPr>
            <w:tcW w:w="1151" w:type="pct"/>
            <w:vAlign w:val="center"/>
          </w:tcPr>
          <w:p w14:paraId="2BD9FEC1" w14:textId="77777777" w:rsidR="001B076A" w:rsidRDefault="001B076A" w:rsidP="00506140">
            <w:pPr>
              <w:jc w:val="center"/>
              <w:rPr>
                <w:b/>
                <w:bCs/>
              </w:rPr>
            </w:pPr>
            <w:r>
              <w:rPr>
                <w:b/>
                <w:bCs/>
              </w:rPr>
              <w:t>Discussions</w:t>
            </w:r>
          </w:p>
        </w:tc>
        <w:tc>
          <w:tcPr>
            <w:tcW w:w="477" w:type="pct"/>
            <w:vAlign w:val="center"/>
          </w:tcPr>
          <w:p w14:paraId="650F0DD3" w14:textId="77777777" w:rsidR="001B076A" w:rsidRDefault="001B076A" w:rsidP="00506140">
            <w:pPr>
              <w:jc w:val="center"/>
              <w:rPr>
                <w:b/>
                <w:bCs/>
              </w:rPr>
            </w:pPr>
            <w:r>
              <w:rPr>
                <w:b/>
                <w:bCs/>
              </w:rPr>
              <w:t>Quizzes</w:t>
            </w:r>
          </w:p>
        </w:tc>
      </w:tr>
      <w:tr w:rsidR="001B076A" w:rsidRPr="005D020C" w14:paraId="4485E293" w14:textId="77777777" w:rsidTr="00506140">
        <w:trPr>
          <w:trHeight w:val="18"/>
        </w:trPr>
        <w:tc>
          <w:tcPr>
            <w:tcW w:w="366" w:type="pct"/>
          </w:tcPr>
          <w:p w14:paraId="3E646AB8" w14:textId="77777777" w:rsidR="001B076A" w:rsidRPr="005D020C" w:rsidRDefault="001B076A" w:rsidP="00506140">
            <w:r w:rsidRPr="005D020C">
              <w:t>Week 1</w:t>
            </w:r>
          </w:p>
        </w:tc>
        <w:tc>
          <w:tcPr>
            <w:tcW w:w="530" w:type="pct"/>
          </w:tcPr>
          <w:p w14:paraId="2D5EEC70" w14:textId="77777777" w:rsidR="001B076A" w:rsidRPr="005D020C" w:rsidRDefault="001B076A" w:rsidP="00506140">
            <w:r>
              <w:t>8/24 – 8/30</w:t>
            </w:r>
            <w:r w:rsidRPr="005D020C">
              <w:t xml:space="preserve"> </w:t>
            </w:r>
          </w:p>
        </w:tc>
        <w:tc>
          <w:tcPr>
            <w:tcW w:w="324" w:type="pct"/>
          </w:tcPr>
          <w:p w14:paraId="2DA14521" w14:textId="77777777" w:rsidR="001B076A" w:rsidRPr="005D020C" w:rsidRDefault="001B076A" w:rsidP="00506140">
            <w:r>
              <w:t>Access; Ch. 1</w:t>
            </w:r>
          </w:p>
        </w:tc>
        <w:tc>
          <w:tcPr>
            <w:tcW w:w="1062" w:type="pct"/>
          </w:tcPr>
          <w:p w14:paraId="1EE5BE8F" w14:textId="77777777" w:rsidR="001B076A" w:rsidRPr="005D020C" w:rsidRDefault="001B076A" w:rsidP="00506140">
            <w:r>
              <w:t>Welcome Folder; Introduction to Sex and Gender</w:t>
            </w:r>
          </w:p>
        </w:tc>
        <w:tc>
          <w:tcPr>
            <w:tcW w:w="1090" w:type="pct"/>
          </w:tcPr>
          <w:p w14:paraId="6ECC36EF" w14:textId="77777777" w:rsidR="001B076A" w:rsidRDefault="001B076A" w:rsidP="00506140"/>
        </w:tc>
        <w:tc>
          <w:tcPr>
            <w:tcW w:w="1151" w:type="pct"/>
          </w:tcPr>
          <w:p w14:paraId="2B645780" w14:textId="77777777" w:rsidR="001B076A" w:rsidRDefault="001B076A" w:rsidP="00506140">
            <w:r>
              <w:t>Introductions; Feminism and Men’s Movements</w:t>
            </w:r>
          </w:p>
        </w:tc>
        <w:tc>
          <w:tcPr>
            <w:tcW w:w="477" w:type="pct"/>
          </w:tcPr>
          <w:p w14:paraId="437D99E6" w14:textId="77777777" w:rsidR="001B076A" w:rsidRDefault="001B076A" w:rsidP="00506140">
            <w:r>
              <w:t>Welcome Quiz; Quiz 1</w:t>
            </w:r>
          </w:p>
        </w:tc>
      </w:tr>
      <w:tr w:rsidR="001B076A" w:rsidRPr="005D020C" w14:paraId="7A46D9FE" w14:textId="77777777" w:rsidTr="00506140">
        <w:trPr>
          <w:trHeight w:val="18"/>
        </w:trPr>
        <w:tc>
          <w:tcPr>
            <w:tcW w:w="366" w:type="pct"/>
          </w:tcPr>
          <w:p w14:paraId="5F51E8F5" w14:textId="77777777" w:rsidR="001B076A" w:rsidRPr="005D020C" w:rsidRDefault="001B076A" w:rsidP="00506140">
            <w:r w:rsidRPr="005D020C">
              <w:t>Week 2</w:t>
            </w:r>
          </w:p>
        </w:tc>
        <w:tc>
          <w:tcPr>
            <w:tcW w:w="530" w:type="pct"/>
          </w:tcPr>
          <w:p w14:paraId="6462EAC0" w14:textId="77777777" w:rsidR="001B076A" w:rsidRPr="005D020C" w:rsidRDefault="001B076A" w:rsidP="00506140">
            <w:r>
              <w:t>8/31 – 9/6</w:t>
            </w:r>
          </w:p>
        </w:tc>
        <w:tc>
          <w:tcPr>
            <w:tcW w:w="324" w:type="pct"/>
          </w:tcPr>
          <w:p w14:paraId="41D4A93B" w14:textId="77777777" w:rsidR="001B076A" w:rsidRPr="005D020C" w:rsidRDefault="001B076A" w:rsidP="00506140">
            <w:r>
              <w:t>Ch. 2</w:t>
            </w:r>
          </w:p>
        </w:tc>
        <w:tc>
          <w:tcPr>
            <w:tcW w:w="1062" w:type="pct"/>
          </w:tcPr>
          <w:p w14:paraId="166D2257" w14:textId="77777777" w:rsidR="001B076A" w:rsidRPr="005D020C" w:rsidRDefault="001B076A" w:rsidP="00506140">
            <w:r>
              <w:t>Studying Sex and Gender</w:t>
            </w:r>
          </w:p>
        </w:tc>
        <w:tc>
          <w:tcPr>
            <w:tcW w:w="1090" w:type="pct"/>
          </w:tcPr>
          <w:p w14:paraId="73CB1847" w14:textId="77777777" w:rsidR="001B076A" w:rsidRPr="00C958FB" w:rsidRDefault="001B076A" w:rsidP="00506140">
            <w:pPr>
              <w:rPr>
                <w:highlight w:val="yellow"/>
              </w:rPr>
            </w:pPr>
            <w:r>
              <w:t>Article Critique</w:t>
            </w:r>
          </w:p>
        </w:tc>
        <w:tc>
          <w:tcPr>
            <w:tcW w:w="1151" w:type="pct"/>
          </w:tcPr>
          <w:p w14:paraId="516F503B" w14:textId="77777777" w:rsidR="001B076A" w:rsidRPr="005F06F3" w:rsidRDefault="001B076A" w:rsidP="00506140"/>
        </w:tc>
        <w:tc>
          <w:tcPr>
            <w:tcW w:w="477" w:type="pct"/>
          </w:tcPr>
          <w:p w14:paraId="3665CBC3" w14:textId="77777777" w:rsidR="001B076A" w:rsidRDefault="001B076A" w:rsidP="00506140">
            <w:r>
              <w:t>Quiz 2</w:t>
            </w:r>
          </w:p>
        </w:tc>
      </w:tr>
      <w:tr w:rsidR="001B076A" w:rsidRPr="005D020C" w14:paraId="1BA626C6" w14:textId="77777777" w:rsidTr="00506140">
        <w:trPr>
          <w:trHeight w:val="18"/>
        </w:trPr>
        <w:tc>
          <w:tcPr>
            <w:tcW w:w="366" w:type="pct"/>
          </w:tcPr>
          <w:p w14:paraId="0B25E388" w14:textId="77777777" w:rsidR="001B076A" w:rsidRPr="005D020C" w:rsidRDefault="001B076A" w:rsidP="00506140">
            <w:r w:rsidRPr="005D020C">
              <w:t>Week 3</w:t>
            </w:r>
          </w:p>
        </w:tc>
        <w:tc>
          <w:tcPr>
            <w:tcW w:w="530" w:type="pct"/>
          </w:tcPr>
          <w:p w14:paraId="47968E6E" w14:textId="77777777" w:rsidR="001B076A" w:rsidRPr="005D020C" w:rsidRDefault="001B076A" w:rsidP="00506140">
            <w:r>
              <w:t>9/7 – 9/13</w:t>
            </w:r>
          </w:p>
        </w:tc>
        <w:tc>
          <w:tcPr>
            <w:tcW w:w="324" w:type="pct"/>
          </w:tcPr>
          <w:p w14:paraId="75E2EA60" w14:textId="77777777" w:rsidR="001B076A" w:rsidRPr="005D020C" w:rsidRDefault="001B076A" w:rsidP="00506140">
            <w:r>
              <w:t>Ch. 3</w:t>
            </w:r>
          </w:p>
        </w:tc>
        <w:tc>
          <w:tcPr>
            <w:tcW w:w="1062" w:type="pct"/>
          </w:tcPr>
          <w:p w14:paraId="1D464B9B" w14:textId="77777777" w:rsidR="001B076A" w:rsidRPr="005D020C" w:rsidRDefault="001B076A" w:rsidP="00506140">
            <w:r>
              <w:t>Analyzing Gender Stereotypes</w:t>
            </w:r>
          </w:p>
        </w:tc>
        <w:tc>
          <w:tcPr>
            <w:tcW w:w="1090" w:type="pct"/>
          </w:tcPr>
          <w:p w14:paraId="2CCF2DFC" w14:textId="77777777" w:rsidR="001B076A" w:rsidRPr="0077458A" w:rsidRDefault="001B076A" w:rsidP="00506140"/>
        </w:tc>
        <w:tc>
          <w:tcPr>
            <w:tcW w:w="1151" w:type="pct"/>
          </w:tcPr>
          <w:p w14:paraId="2323EAA0" w14:textId="77777777" w:rsidR="001B076A" w:rsidRPr="0077458A" w:rsidRDefault="001B076A" w:rsidP="00506140">
            <w:r w:rsidRPr="0077458A">
              <w:t>Gender in Context</w:t>
            </w:r>
          </w:p>
        </w:tc>
        <w:tc>
          <w:tcPr>
            <w:tcW w:w="477" w:type="pct"/>
          </w:tcPr>
          <w:p w14:paraId="33ECB9F1" w14:textId="77777777" w:rsidR="001B076A" w:rsidRDefault="001B076A" w:rsidP="00506140">
            <w:r>
              <w:t>Quiz 3</w:t>
            </w:r>
          </w:p>
        </w:tc>
      </w:tr>
      <w:tr w:rsidR="001B076A" w:rsidRPr="005D020C" w14:paraId="339F9049" w14:textId="77777777" w:rsidTr="00506140">
        <w:trPr>
          <w:trHeight w:val="18"/>
        </w:trPr>
        <w:tc>
          <w:tcPr>
            <w:tcW w:w="366" w:type="pct"/>
          </w:tcPr>
          <w:p w14:paraId="502A33B3" w14:textId="77777777" w:rsidR="001B076A" w:rsidRPr="005D020C" w:rsidRDefault="001B076A" w:rsidP="00506140">
            <w:r w:rsidRPr="005D020C">
              <w:t>Week 4</w:t>
            </w:r>
          </w:p>
        </w:tc>
        <w:tc>
          <w:tcPr>
            <w:tcW w:w="530" w:type="pct"/>
          </w:tcPr>
          <w:p w14:paraId="7E0E3596" w14:textId="77777777" w:rsidR="001B076A" w:rsidRPr="005D020C" w:rsidRDefault="001B076A" w:rsidP="00506140">
            <w:r>
              <w:t>9/14 – 9/20</w:t>
            </w:r>
          </w:p>
        </w:tc>
        <w:tc>
          <w:tcPr>
            <w:tcW w:w="324" w:type="pct"/>
          </w:tcPr>
          <w:p w14:paraId="022ABA5A" w14:textId="77777777" w:rsidR="001B076A" w:rsidRPr="005D020C" w:rsidRDefault="001B076A" w:rsidP="00506140">
            <w:r>
              <w:t>Ch. 4</w:t>
            </w:r>
          </w:p>
        </w:tc>
        <w:tc>
          <w:tcPr>
            <w:tcW w:w="1062" w:type="pct"/>
          </w:tcPr>
          <w:p w14:paraId="3C3BAFBD" w14:textId="77777777" w:rsidR="001B076A" w:rsidRPr="005D020C" w:rsidRDefault="001B076A" w:rsidP="00506140">
            <w:r>
              <w:t>Biological Foundations of Sex and Gender</w:t>
            </w:r>
          </w:p>
        </w:tc>
        <w:tc>
          <w:tcPr>
            <w:tcW w:w="1090" w:type="pct"/>
          </w:tcPr>
          <w:p w14:paraId="58D1C379" w14:textId="77777777" w:rsidR="001B076A" w:rsidRPr="0077458A" w:rsidRDefault="001B076A" w:rsidP="00506140">
            <w:r w:rsidRPr="0077458A">
              <w:t>David Reiner Case</w:t>
            </w:r>
            <w:r>
              <w:t>: Opposing Positions</w:t>
            </w:r>
          </w:p>
        </w:tc>
        <w:tc>
          <w:tcPr>
            <w:tcW w:w="1151" w:type="pct"/>
          </w:tcPr>
          <w:p w14:paraId="0244D353" w14:textId="77777777" w:rsidR="001B076A" w:rsidRPr="0077458A" w:rsidRDefault="001B076A" w:rsidP="00506140"/>
        </w:tc>
        <w:tc>
          <w:tcPr>
            <w:tcW w:w="477" w:type="pct"/>
          </w:tcPr>
          <w:p w14:paraId="256BCCE1" w14:textId="77777777" w:rsidR="001B076A" w:rsidRDefault="001B076A" w:rsidP="00506140">
            <w:r>
              <w:t>Quiz 4</w:t>
            </w:r>
          </w:p>
        </w:tc>
      </w:tr>
      <w:tr w:rsidR="001B076A" w:rsidRPr="005D020C" w14:paraId="324932F2" w14:textId="77777777" w:rsidTr="00506140">
        <w:trPr>
          <w:trHeight w:val="18"/>
        </w:trPr>
        <w:tc>
          <w:tcPr>
            <w:tcW w:w="366" w:type="pct"/>
          </w:tcPr>
          <w:p w14:paraId="0B6F0203" w14:textId="77777777" w:rsidR="001B076A" w:rsidRPr="005D020C" w:rsidRDefault="001B076A" w:rsidP="00506140">
            <w:r w:rsidRPr="005D020C">
              <w:t>Week 5</w:t>
            </w:r>
          </w:p>
        </w:tc>
        <w:tc>
          <w:tcPr>
            <w:tcW w:w="530" w:type="pct"/>
          </w:tcPr>
          <w:p w14:paraId="3CACD720" w14:textId="77777777" w:rsidR="001B076A" w:rsidRPr="005D020C" w:rsidRDefault="001B076A" w:rsidP="00506140">
            <w:r>
              <w:t>9/21 – 9/27</w:t>
            </w:r>
          </w:p>
        </w:tc>
        <w:tc>
          <w:tcPr>
            <w:tcW w:w="324" w:type="pct"/>
          </w:tcPr>
          <w:p w14:paraId="4DC5BCA4" w14:textId="77777777" w:rsidR="001B076A" w:rsidRPr="005D020C" w:rsidRDefault="001B076A" w:rsidP="00506140">
            <w:r>
              <w:t>Ch. 5</w:t>
            </w:r>
          </w:p>
        </w:tc>
        <w:tc>
          <w:tcPr>
            <w:tcW w:w="1062" w:type="pct"/>
          </w:tcPr>
          <w:p w14:paraId="35E2CD80" w14:textId="77777777" w:rsidR="001B076A" w:rsidRPr="005D020C" w:rsidRDefault="001B076A" w:rsidP="00506140">
            <w:r>
              <w:t>Gender Development</w:t>
            </w:r>
          </w:p>
        </w:tc>
        <w:tc>
          <w:tcPr>
            <w:tcW w:w="1090" w:type="pct"/>
          </w:tcPr>
          <w:p w14:paraId="58F26CE2" w14:textId="77777777" w:rsidR="001B076A" w:rsidRPr="0077458A" w:rsidRDefault="001B076A" w:rsidP="00506140"/>
        </w:tc>
        <w:tc>
          <w:tcPr>
            <w:tcW w:w="1151" w:type="pct"/>
          </w:tcPr>
          <w:p w14:paraId="6747FB95" w14:textId="77777777" w:rsidR="001B076A" w:rsidRPr="0077458A" w:rsidRDefault="001B076A" w:rsidP="00506140">
            <w:r w:rsidRPr="001A7FBF">
              <w:t>Gender-</w:t>
            </w:r>
            <w:proofErr w:type="spellStart"/>
            <w:r w:rsidRPr="001A7FBF">
              <w:t>Aschematic</w:t>
            </w:r>
            <w:proofErr w:type="spellEnd"/>
            <w:r w:rsidRPr="001A7FBF">
              <w:t xml:space="preserve"> Parenting</w:t>
            </w:r>
          </w:p>
        </w:tc>
        <w:tc>
          <w:tcPr>
            <w:tcW w:w="477" w:type="pct"/>
          </w:tcPr>
          <w:p w14:paraId="4F8B6908" w14:textId="77777777" w:rsidR="001B076A" w:rsidRPr="00587EB8" w:rsidRDefault="001B076A" w:rsidP="00506140">
            <w:r>
              <w:t>Quiz 5</w:t>
            </w:r>
          </w:p>
        </w:tc>
      </w:tr>
      <w:tr w:rsidR="001B076A" w:rsidRPr="005D020C" w14:paraId="42419DC6" w14:textId="77777777" w:rsidTr="00506140">
        <w:trPr>
          <w:trHeight w:val="18"/>
        </w:trPr>
        <w:tc>
          <w:tcPr>
            <w:tcW w:w="366" w:type="pct"/>
          </w:tcPr>
          <w:p w14:paraId="3D343BFD" w14:textId="77777777" w:rsidR="001B076A" w:rsidRPr="005D020C" w:rsidRDefault="001B076A" w:rsidP="00506140">
            <w:r w:rsidRPr="005D020C">
              <w:t>Week 6</w:t>
            </w:r>
          </w:p>
        </w:tc>
        <w:tc>
          <w:tcPr>
            <w:tcW w:w="530" w:type="pct"/>
          </w:tcPr>
          <w:p w14:paraId="17EE3D18" w14:textId="77777777" w:rsidR="001B076A" w:rsidRPr="005D020C" w:rsidRDefault="001B076A" w:rsidP="00506140">
            <w:r>
              <w:t>9/28 – 10/4</w:t>
            </w:r>
          </w:p>
        </w:tc>
        <w:tc>
          <w:tcPr>
            <w:tcW w:w="324" w:type="pct"/>
          </w:tcPr>
          <w:p w14:paraId="29AA6F94" w14:textId="77777777" w:rsidR="001B076A" w:rsidRPr="005D020C" w:rsidRDefault="001B076A" w:rsidP="00506140">
            <w:r>
              <w:t>Ch. 6</w:t>
            </w:r>
          </w:p>
        </w:tc>
        <w:tc>
          <w:tcPr>
            <w:tcW w:w="1062" w:type="pct"/>
          </w:tcPr>
          <w:p w14:paraId="0A873A8A" w14:textId="77777777" w:rsidR="001B076A" w:rsidRPr="005D020C" w:rsidRDefault="001B076A" w:rsidP="00506140">
            <w:r>
              <w:t>Identity and Emotion</w:t>
            </w:r>
          </w:p>
        </w:tc>
        <w:tc>
          <w:tcPr>
            <w:tcW w:w="1090" w:type="pct"/>
          </w:tcPr>
          <w:p w14:paraId="00DD7556" w14:textId="77777777" w:rsidR="001B076A" w:rsidRPr="001A7FBF" w:rsidRDefault="001B076A" w:rsidP="00506140">
            <w:r w:rsidRPr="001A7FBF">
              <w:t>Bathroom and Identity</w:t>
            </w:r>
          </w:p>
        </w:tc>
        <w:tc>
          <w:tcPr>
            <w:tcW w:w="1151" w:type="pct"/>
          </w:tcPr>
          <w:p w14:paraId="4AEB165E" w14:textId="77777777" w:rsidR="001B076A" w:rsidRPr="001A7FBF" w:rsidRDefault="001B076A" w:rsidP="00506140"/>
        </w:tc>
        <w:tc>
          <w:tcPr>
            <w:tcW w:w="477" w:type="pct"/>
          </w:tcPr>
          <w:p w14:paraId="37C601D8" w14:textId="77777777" w:rsidR="001B076A" w:rsidRDefault="001B076A" w:rsidP="00506140">
            <w:r>
              <w:t>Quiz 6</w:t>
            </w:r>
          </w:p>
        </w:tc>
      </w:tr>
      <w:tr w:rsidR="001B076A" w:rsidRPr="005D020C" w14:paraId="29BCC244" w14:textId="77777777" w:rsidTr="00506140">
        <w:trPr>
          <w:trHeight w:val="18"/>
        </w:trPr>
        <w:tc>
          <w:tcPr>
            <w:tcW w:w="366" w:type="pct"/>
          </w:tcPr>
          <w:p w14:paraId="6A4E9AC1" w14:textId="77777777" w:rsidR="001B076A" w:rsidRPr="005D020C" w:rsidRDefault="001B076A" w:rsidP="00506140">
            <w:r w:rsidRPr="005D020C">
              <w:t>Week 7</w:t>
            </w:r>
          </w:p>
        </w:tc>
        <w:tc>
          <w:tcPr>
            <w:tcW w:w="530" w:type="pct"/>
          </w:tcPr>
          <w:p w14:paraId="6493D88B" w14:textId="77777777" w:rsidR="001B076A" w:rsidRPr="005D020C" w:rsidRDefault="001B076A" w:rsidP="00506140">
            <w:r>
              <w:t>10/5 – 10/11</w:t>
            </w:r>
          </w:p>
        </w:tc>
        <w:tc>
          <w:tcPr>
            <w:tcW w:w="324" w:type="pct"/>
          </w:tcPr>
          <w:p w14:paraId="16E7450F" w14:textId="77777777" w:rsidR="001B076A" w:rsidRPr="005D020C" w:rsidRDefault="001B076A" w:rsidP="00506140">
            <w:r>
              <w:t>Ch. 7</w:t>
            </w:r>
          </w:p>
        </w:tc>
        <w:tc>
          <w:tcPr>
            <w:tcW w:w="1062" w:type="pct"/>
          </w:tcPr>
          <w:p w14:paraId="41510DE4" w14:textId="77777777" w:rsidR="001B076A" w:rsidRPr="005D020C" w:rsidRDefault="001B076A" w:rsidP="00506140">
            <w:r>
              <w:t>Aggression and Violence</w:t>
            </w:r>
          </w:p>
        </w:tc>
        <w:tc>
          <w:tcPr>
            <w:tcW w:w="1090" w:type="pct"/>
          </w:tcPr>
          <w:p w14:paraId="5D8EBB91" w14:textId="77777777" w:rsidR="001B076A" w:rsidRPr="001A7FBF" w:rsidRDefault="001B076A" w:rsidP="00506140"/>
        </w:tc>
        <w:tc>
          <w:tcPr>
            <w:tcW w:w="1151" w:type="pct"/>
          </w:tcPr>
          <w:p w14:paraId="47BE9E6A" w14:textId="77777777" w:rsidR="001B076A" w:rsidRPr="001A7FBF" w:rsidRDefault="001B076A" w:rsidP="00506140">
            <w:r w:rsidRPr="001A7FBF">
              <w:t>The Responsibility of Men</w:t>
            </w:r>
          </w:p>
        </w:tc>
        <w:tc>
          <w:tcPr>
            <w:tcW w:w="477" w:type="pct"/>
          </w:tcPr>
          <w:p w14:paraId="76D02232" w14:textId="77777777" w:rsidR="001B076A" w:rsidRDefault="001B076A" w:rsidP="00506140">
            <w:r>
              <w:t>Quiz 7</w:t>
            </w:r>
          </w:p>
        </w:tc>
      </w:tr>
      <w:tr w:rsidR="001B076A" w:rsidRPr="005D020C" w14:paraId="0BFF592F" w14:textId="77777777" w:rsidTr="00506140">
        <w:trPr>
          <w:trHeight w:val="18"/>
        </w:trPr>
        <w:tc>
          <w:tcPr>
            <w:tcW w:w="366" w:type="pct"/>
          </w:tcPr>
          <w:p w14:paraId="497565F9" w14:textId="77777777" w:rsidR="001B076A" w:rsidRPr="005D020C" w:rsidRDefault="001B076A" w:rsidP="00506140">
            <w:r>
              <w:t>Week 8</w:t>
            </w:r>
          </w:p>
        </w:tc>
        <w:tc>
          <w:tcPr>
            <w:tcW w:w="530" w:type="pct"/>
          </w:tcPr>
          <w:p w14:paraId="37D5CEEF" w14:textId="77777777" w:rsidR="001B076A" w:rsidRPr="005D020C" w:rsidRDefault="001B076A" w:rsidP="00506140">
            <w:r>
              <w:t>10/12 – 10/18</w:t>
            </w:r>
          </w:p>
        </w:tc>
        <w:tc>
          <w:tcPr>
            <w:tcW w:w="324" w:type="pct"/>
          </w:tcPr>
          <w:p w14:paraId="2070799F" w14:textId="77777777" w:rsidR="001B076A" w:rsidRPr="005D020C" w:rsidRDefault="001B076A" w:rsidP="00506140">
            <w:r>
              <w:t>Ch. 8</w:t>
            </w:r>
          </w:p>
        </w:tc>
        <w:tc>
          <w:tcPr>
            <w:tcW w:w="1062" w:type="pct"/>
          </w:tcPr>
          <w:p w14:paraId="15F69797" w14:textId="77777777" w:rsidR="001B076A" w:rsidRDefault="001B076A" w:rsidP="00506140">
            <w:r>
              <w:t>Language and Cognition</w:t>
            </w:r>
          </w:p>
        </w:tc>
        <w:tc>
          <w:tcPr>
            <w:tcW w:w="1090" w:type="pct"/>
          </w:tcPr>
          <w:p w14:paraId="302232A1" w14:textId="77777777" w:rsidR="001B076A" w:rsidRPr="00E972C8" w:rsidRDefault="001B076A" w:rsidP="00506140"/>
        </w:tc>
        <w:tc>
          <w:tcPr>
            <w:tcW w:w="1151" w:type="pct"/>
          </w:tcPr>
          <w:p w14:paraId="2AFD1BDD" w14:textId="77777777" w:rsidR="001B076A" w:rsidRPr="00E972C8" w:rsidRDefault="001B076A" w:rsidP="00506140">
            <w:r>
              <w:t>Pronouns</w:t>
            </w:r>
          </w:p>
        </w:tc>
        <w:tc>
          <w:tcPr>
            <w:tcW w:w="477" w:type="pct"/>
          </w:tcPr>
          <w:p w14:paraId="4B22AACD" w14:textId="77777777" w:rsidR="001B076A" w:rsidRDefault="001B076A" w:rsidP="00506140">
            <w:r>
              <w:t>Quiz 8</w:t>
            </w:r>
          </w:p>
        </w:tc>
      </w:tr>
      <w:tr w:rsidR="001B076A" w:rsidRPr="005D020C" w14:paraId="182E6357" w14:textId="77777777" w:rsidTr="00506140">
        <w:trPr>
          <w:trHeight w:val="18"/>
        </w:trPr>
        <w:tc>
          <w:tcPr>
            <w:tcW w:w="366" w:type="pct"/>
          </w:tcPr>
          <w:p w14:paraId="5E0D2A54" w14:textId="77777777" w:rsidR="001B076A" w:rsidRPr="005D020C" w:rsidRDefault="001B076A" w:rsidP="00506140">
            <w:r>
              <w:t>Week 9</w:t>
            </w:r>
          </w:p>
        </w:tc>
        <w:tc>
          <w:tcPr>
            <w:tcW w:w="530" w:type="pct"/>
          </w:tcPr>
          <w:p w14:paraId="3A1DB295" w14:textId="77777777" w:rsidR="001B076A" w:rsidRPr="005D020C" w:rsidRDefault="001B076A" w:rsidP="00506140">
            <w:r>
              <w:t>10/19 – 10/25</w:t>
            </w:r>
          </w:p>
        </w:tc>
        <w:tc>
          <w:tcPr>
            <w:tcW w:w="324" w:type="pct"/>
          </w:tcPr>
          <w:p w14:paraId="2058BE58" w14:textId="77777777" w:rsidR="001B076A" w:rsidRPr="005D020C" w:rsidRDefault="001B076A" w:rsidP="00506140">
            <w:r>
              <w:t>Ch. 9</w:t>
            </w:r>
          </w:p>
        </w:tc>
        <w:tc>
          <w:tcPr>
            <w:tcW w:w="1062" w:type="pct"/>
          </w:tcPr>
          <w:p w14:paraId="078B0300" w14:textId="77777777" w:rsidR="001B076A" w:rsidRDefault="001B076A" w:rsidP="00506140">
            <w:r>
              <w:t>School</w:t>
            </w:r>
          </w:p>
        </w:tc>
        <w:tc>
          <w:tcPr>
            <w:tcW w:w="1090" w:type="pct"/>
          </w:tcPr>
          <w:p w14:paraId="7AFEBFFC" w14:textId="77777777" w:rsidR="001B076A" w:rsidRPr="00E972C8" w:rsidRDefault="001B076A" w:rsidP="00506140">
            <w:r>
              <w:rPr>
                <w:iCs/>
              </w:rPr>
              <w:t>Solution Focus: Stereotype Threat in School Settings</w:t>
            </w:r>
          </w:p>
        </w:tc>
        <w:tc>
          <w:tcPr>
            <w:tcW w:w="1151" w:type="pct"/>
          </w:tcPr>
          <w:p w14:paraId="1A180E1A" w14:textId="77777777" w:rsidR="001B076A" w:rsidRPr="00E972C8" w:rsidRDefault="001B076A" w:rsidP="00506140"/>
        </w:tc>
        <w:tc>
          <w:tcPr>
            <w:tcW w:w="477" w:type="pct"/>
          </w:tcPr>
          <w:p w14:paraId="27E1B01F" w14:textId="77777777" w:rsidR="001B076A" w:rsidRDefault="001B076A" w:rsidP="00506140">
            <w:r>
              <w:t>Quiz 9</w:t>
            </w:r>
          </w:p>
        </w:tc>
      </w:tr>
      <w:tr w:rsidR="001B076A" w:rsidRPr="005D020C" w14:paraId="260DA585" w14:textId="77777777" w:rsidTr="00506140">
        <w:trPr>
          <w:trHeight w:val="18"/>
        </w:trPr>
        <w:tc>
          <w:tcPr>
            <w:tcW w:w="366" w:type="pct"/>
          </w:tcPr>
          <w:p w14:paraId="46A5BE6C" w14:textId="77777777" w:rsidR="001B076A" w:rsidRPr="005D020C" w:rsidRDefault="001B076A" w:rsidP="00506140">
            <w:r>
              <w:t>Week 10</w:t>
            </w:r>
          </w:p>
        </w:tc>
        <w:tc>
          <w:tcPr>
            <w:tcW w:w="530" w:type="pct"/>
          </w:tcPr>
          <w:p w14:paraId="5F870974" w14:textId="77777777" w:rsidR="001B076A" w:rsidRPr="005D020C" w:rsidRDefault="001B076A" w:rsidP="00506140">
            <w:r>
              <w:t>10/26 – 11/1</w:t>
            </w:r>
          </w:p>
        </w:tc>
        <w:tc>
          <w:tcPr>
            <w:tcW w:w="324" w:type="pct"/>
          </w:tcPr>
          <w:p w14:paraId="5A828746" w14:textId="77777777" w:rsidR="001B076A" w:rsidRPr="005D020C" w:rsidRDefault="001B076A" w:rsidP="00506140">
            <w:r>
              <w:t>Ch. 10</w:t>
            </w:r>
          </w:p>
        </w:tc>
        <w:tc>
          <w:tcPr>
            <w:tcW w:w="1062" w:type="pct"/>
          </w:tcPr>
          <w:p w14:paraId="5C8C63FE" w14:textId="77777777" w:rsidR="001B076A" w:rsidRDefault="001B076A" w:rsidP="00506140">
            <w:r>
              <w:t>Relationships</w:t>
            </w:r>
          </w:p>
        </w:tc>
        <w:tc>
          <w:tcPr>
            <w:tcW w:w="1090" w:type="pct"/>
          </w:tcPr>
          <w:p w14:paraId="10E4DFC4" w14:textId="77777777" w:rsidR="001B076A" w:rsidRPr="00E972C8" w:rsidRDefault="001B076A" w:rsidP="00506140"/>
        </w:tc>
        <w:tc>
          <w:tcPr>
            <w:tcW w:w="1151" w:type="pct"/>
          </w:tcPr>
          <w:p w14:paraId="37692989" w14:textId="77777777" w:rsidR="001B076A" w:rsidRPr="00E972C8" w:rsidRDefault="001B076A" w:rsidP="00506140">
            <w:r>
              <w:t>Non-Traditional Relationships</w:t>
            </w:r>
          </w:p>
        </w:tc>
        <w:tc>
          <w:tcPr>
            <w:tcW w:w="477" w:type="pct"/>
          </w:tcPr>
          <w:p w14:paraId="586B439C" w14:textId="77777777" w:rsidR="001B076A" w:rsidRDefault="001B076A" w:rsidP="00506140">
            <w:r>
              <w:t>Quiz 10</w:t>
            </w:r>
          </w:p>
        </w:tc>
      </w:tr>
      <w:tr w:rsidR="001B076A" w:rsidRPr="005D020C" w14:paraId="2BC87BD5" w14:textId="77777777" w:rsidTr="00506140">
        <w:trPr>
          <w:trHeight w:val="18"/>
        </w:trPr>
        <w:tc>
          <w:tcPr>
            <w:tcW w:w="366" w:type="pct"/>
          </w:tcPr>
          <w:p w14:paraId="74939DBB" w14:textId="77777777" w:rsidR="001B076A" w:rsidRPr="005D020C" w:rsidRDefault="001B076A" w:rsidP="00506140">
            <w:r>
              <w:t>Week 11</w:t>
            </w:r>
          </w:p>
        </w:tc>
        <w:tc>
          <w:tcPr>
            <w:tcW w:w="530" w:type="pct"/>
          </w:tcPr>
          <w:p w14:paraId="5E16F489" w14:textId="77777777" w:rsidR="001B076A" w:rsidRPr="005D020C" w:rsidRDefault="001B076A" w:rsidP="00506140">
            <w:r>
              <w:t>11/2 – 11/8</w:t>
            </w:r>
          </w:p>
        </w:tc>
        <w:tc>
          <w:tcPr>
            <w:tcW w:w="324" w:type="pct"/>
          </w:tcPr>
          <w:p w14:paraId="31B0114C" w14:textId="77777777" w:rsidR="001B076A" w:rsidRPr="005D020C" w:rsidRDefault="001B076A" w:rsidP="00506140">
            <w:r>
              <w:t>Ch. 11</w:t>
            </w:r>
          </w:p>
        </w:tc>
        <w:tc>
          <w:tcPr>
            <w:tcW w:w="1062" w:type="pct"/>
          </w:tcPr>
          <w:p w14:paraId="4A946F2B" w14:textId="77777777" w:rsidR="001B076A" w:rsidRDefault="001B076A" w:rsidP="00506140">
            <w:r>
              <w:t>Sexuality</w:t>
            </w:r>
          </w:p>
        </w:tc>
        <w:tc>
          <w:tcPr>
            <w:tcW w:w="1090" w:type="pct"/>
          </w:tcPr>
          <w:p w14:paraId="3B79A74D" w14:textId="77777777" w:rsidR="001B076A" w:rsidRPr="00E972C8" w:rsidRDefault="001B076A" w:rsidP="00506140">
            <w:r>
              <w:t>Sexual Fluidity and Orientation</w:t>
            </w:r>
          </w:p>
        </w:tc>
        <w:tc>
          <w:tcPr>
            <w:tcW w:w="1151" w:type="pct"/>
          </w:tcPr>
          <w:p w14:paraId="45141747" w14:textId="77777777" w:rsidR="001B076A" w:rsidRPr="00E972C8" w:rsidRDefault="001B076A" w:rsidP="00506140"/>
        </w:tc>
        <w:tc>
          <w:tcPr>
            <w:tcW w:w="477" w:type="pct"/>
          </w:tcPr>
          <w:p w14:paraId="2ECDE49F" w14:textId="77777777" w:rsidR="001B076A" w:rsidRDefault="001B076A" w:rsidP="00506140">
            <w:r>
              <w:t>Quiz 11</w:t>
            </w:r>
          </w:p>
        </w:tc>
      </w:tr>
      <w:tr w:rsidR="001B076A" w:rsidRPr="005D020C" w14:paraId="735D81BB" w14:textId="77777777" w:rsidTr="00506140">
        <w:trPr>
          <w:trHeight w:val="18"/>
        </w:trPr>
        <w:tc>
          <w:tcPr>
            <w:tcW w:w="366" w:type="pct"/>
          </w:tcPr>
          <w:p w14:paraId="45436C93" w14:textId="77777777" w:rsidR="001B076A" w:rsidRPr="005D020C" w:rsidRDefault="001B076A" w:rsidP="00506140">
            <w:r>
              <w:t>Week 12</w:t>
            </w:r>
          </w:p>
        </w:tc>
        <w:tc>
          <w:tcPr>
            <w:tcW w:w="530" w:type="pct"/>
          </w:tcPr>
          <w:p w14:paraId="46A92735" w14:textId="77777777" w:rsidR="001B076A" w:rsidRPr="005D020C" w:rsidRDefault="001B076A" w:rsidP="00506140">
            <w:r>
              <w:t>11/9 – 11/15</w:t>
            </w:r>
          </w:p>
        </w:tc>
        <w:tc>
          <w:tcPr>
            <w:tcW w:w="324" w:type="pct"/>
          </w:tcPr>
          <w:p w14:paraId="6251F3FE" w14:textId="77777777" w:rsidR="001B076A" w:rsidRPr="005D020C" w:rsidRDefault="001B076A" w:rsidP="00506140">
            <w:r>
              <w:t>Ch. 12</w:t>
            </w:r>
          </w:p>
        </w:tc>
        <w:tc>
          <w:tcPr>
            <w:tcW w:w="1062" w:type="pct"/>
          </w:tcPr>
          <w:p w14:paraId="7D0A4C02" w14:textId="77777777" w:rsidR="001B076A" w:rsidRDefault="001B076A" w:rsidP="00506140">
            <w:r>
              <w:t>The World of Work</w:t>
            </w:r>
          </w:p>
        </w:tc>
        <w:tc>
          <w:tcPr>
            <w:tcW w:w="1090" w:type="pct"/>
          </w:tcPr>
          <w:p w14:paraId="0F12E8C8" w14:textId="77777777" w:rsidR="001B076A" w:rsidRPr="00E972C8" w:rsidRDefault="001B076A" w:rsidP="00506140">
            <w:pPr>
              <w:rPr>
                <w:b/>
                <w:bCs/>
              </w:rPr>
            </w:pPr>
          </w:p>
        </w:tc>
        <w:tc>
          <w:tcPr>
            <w:tcW w:w="1151" w:type="pct"/>
          </w:tcPr>
          <w:p w14:paraId="63790477" w14:textId="77777777" w:rsidR="001B076A" w:rsidRPr="00E972C8" w:rsidRDefault="001B076A" w:rsidP="00506140">
            <w:r>
              <w:t>Benevolent Sexism and (In) Visible Barriers for LGBTQIA+</w:t>
            </w:r>
          </w:p>
        </w:tc>
        <w:tc>
          <w:tcPr>
            <w:tcW w:w="477" w:type="pct"/>
          </w:tcPr>
          <w:p w14:paraId="34AD31D5" w14:textId="77777777" w:rsidR="001B076A" w:rsidRDefault="001B076A" w:rsidP="00506140">
            <w:r>
              <w:t>Quiz 12</w:t>
            </w:r>
          </w:p>
        </w:tc>
      </w:tr>
      <w:tr w:rsidR="001B076A" w:rsidRPr="005D020C" w14:paraId="165B4EA3" w14:textId="77777777" w:rsidTr="00506140">
        <w:trPr>
          <w:trHeight w:val="18"/>
        </w:trPr>
        <w:tc>
          <w:tcPr>
            <w:tcW w:w="366" w:type="pct"/>
          </w:tcPr>
          <w:p w14:paraId="6546DC77" w14:textId="77777777" w:rsidR="001B076A" w:rsidRPr="005D020C" w:rsidRDefault="001B076A" w:rsidP="00506140">
            <w:r>
              <w:t>Week 13</w:t>
            </w:r>
          </w:p>
        </w:tc>
        <w:tc>
          <w:tcPr>
            <w:tcW w:w="530" w:type="pct"/>
          </w:tcPr>
          <w:p w14:paraId="6A84B30B" w14:textId="77777777" w:rsidR="001B076A" w:rsidRPr="005D020C" w:rsidRDefault="001B076A" w:rsidP="00506140">
            <w:r>
              <w:t>11/16 – 11/22</w:t>
            </w:r>
          </w:p>
        </w:tc>
        <w:tc>
          <w:tcPr>
            <w:tcW w:w="324" w:type="pct"/>
          </w:tcPr>
          <w:p w14:paraId="7FD5A9D3" w14:textId="77777777" w:rsidR="001B076A" w:rsidRPr="005D020C" w:rsidRDefault="001B076A" w:rsidP="00506140">
            <w:r>
              <w:t>Ch. 13</w:t>
            </w:r>
          </w:p>
        </w:tc>
        <w:tc>
          <w:tcPr>
            <w:tcW w:w="1062" w:type="pct"/>
          </w:tcPr>
          <w:p w14:paraId="42E0F505" w14:textId="77777777" w:rsidR="001B076A" w:rsidRDefault="001B076A" w:rsidP="00506140">
            <w:r>
              <w:t>Physical Health and Wellness</w:t>
            </w:r>
          </w:p>
        </w:tc>
        <w:tc>
          <w:tcPr>
            <w:tcW w:w="1090" w:type="pct"/>
          </w:tcPr>
          <w:p w14:paraId="4B2493E9" w14:textId="77777777" w:rsidR="001B076A" w:rsidRPr="00E972C8" w:rsidRDefault="001B076A" w:rsidP="00506140"/>
        </w:tc>
        <w:tc>
          <w:tcPr>
            <w:tcW w:w="1151" w:type="pct"/>
          </w:tcPr>
          <w:p w14:paraId="554B3C57" w14:textId="77777777" w:rsidR="001B076A" w:rsidRPr="00E972C8" w:rsidRDefault="001B076A" w:rsidP="00506140">
            <w:r>
              <w:t>Health Care and Demographic Implications</w:t>
            </w:r>
          </w:p>
        </w:tc>
        <w:tc>
          <w:tcPr>
            <w:tcW w:w="477" w:type="pct"/>
          </w:tcPr>
          <w:p w14:paraId="4256C89F" w14:textId="77777777" w:rsidR="001B076A" w:rsidRDefault="001B076A" w:rsidP="00506140">
            <w:r>
              <w:t>Quiz 13</w:t>
            </w:r>
          </w:p>
        </w:tc>
      </w:tr>
      <w:tr w:rsidR="001B076A" w:rsidRPr="005D020C" w14:paraId="2827EA1C" w14:textId="77777777" w:rsidTr="00506140">
        <w:trPr>
          <w:trHeight w:val="18"/>
        </w:trPr>
        <w:tc>
          <w:tcPr>
            <w:tcW w:w="366" w:type="pct"/>
            <w:shd w:val="clear" w:color="auto" w:fill="000000" w:themeFill="text1"/>
          </w:tcPr>
          <w:p w14:paraId="47E472A5" w14:textId="77777777" w:rsidR="001B076A" w:rsidRPr="00EA0525" w:rsidRDefault="001B076A" w:rsidP="00506140">
            <w:pPr>
              <w:rPr>
                <w:i/>
                <w:iCs/>
              </w:rPr>
            </w:pPr>
          </w:p>
        </w:tc>
        <w:tc>
          <w:tcPr>
            <w:tcW w:w="530" w:type="pct"/>
          </w:tcPr>
          <w:p w14:paraId="220EFCF5" w14:textId="77777777" w:rsidR="001B076A" w:rsidRPr="005D020C" w:rsidRDefault="001B076A" w:rsidP="00506140">
            <w:r>
              <w:t>11/23 – 11/29</w:t>
            </w:r>
          </w:p>
        </w:tc>
        <w:tc>
          <w:tcPr>
            <w:tcW w:w="4104" w:type="pct"/>
            <w:gridSpan w:val="5"/>
          </w:tcPr>
          <w:p w14:paraId="340B14C0" w14:textId="77777777" w:rsidR="001B076A" w:rsidRPr="00B81BAC" w:rsidRDefault="001B076A" w:rsidP="00506140">
            <w:pPr>
              <w:jc w:val="center"/>
              <w:rPr>
                <w:i/>
                <w:iCs/>
              </w:rPr>
            </w:pPr>
            <w:r w:rsidRPr="00B81BAC">
              <w:rPr>
                <w:i/>
                <w:iCs/>
              </w:rPr>
              <w:t>Thanksgiving Week, no assignments or deliverables this week</w:t>
            </w:r>
          </w:p>
        </w:tc>
      </w:tr>
      <w:tr w:rsidR="001B076A" w:rsidRPr="005D020C" w14:paraId="073966CE" w14:textId="77777777" w:rsidTr="00506140">
        <w:trPr>
          <w:trHeight w:val="18"/>
        </w:trPr>
        <w:tc>
          <w:tcPr>
            <w:tcW w:w="366" w:type="pct"/>
          </w:tcPr>
          <w:p w14:paraId="1E4CFE47" w14:textId="77777777" w:rsidR="001B076A" w:rsidRPr="005D020C" w:rsidRDefault="001B076A" w:rsidP="00506140">
            <w:r>
              <w:t>Week 14</w:t>
            </w:r>
          </w:p>
        </w:tc>
        <w:tc>
          <w:tcPr>
            <w:tcW w:w="530" w:type="pct"/>
          </w:tcPr>
          <w:p w14:paraId="0AC3B5EC" w14:textId="77777777" w:rsidR="001B076A" w:rsidRPr="005D020C" w:rsidRDefault="001B076A" w:rsidP="00506140">
            <w:r>
              <w:t>11/30 – 12/4</w:t>
            </w:r>
          </w:p>
        </w:tc>
        <w:tc>
          <w:tcPr>
            <w:tcW w:w="324" w:type="pct"/>
          </w:tcPr>
          <w:p w14:paraId="1126E731" w14:textId="77777777" w:rsidR="001B076A" w:rsidRPr="005D020C" w:rsidRDefault="001B076A" w:rsidP="00506140">
            <w:r>
              <w:t>Ch. 14</w:t>
            </w:r>
          </w:p>
        </w:tc>
        <w:tc>
          <w:tcPr>
            <w:tcW w:w="1062" w:type="pct"/>
          </w:tcPr>
          <w:p w14:paraId="1C800F15" w14:textId="77777777" w:rsidR="001B076A" w:rsidRDefault="001B076A" w:rsidP="00506140">
            <w:r>
              <w:t>Mental Health and Treatment</w:t>
            </w:r>
          </w:p>
        </w:tc>
        <w:tc>
          <w:tcPr>
            <w:tcW w:w="1090" w:type="pct"/>
          </w:tcPr>
          <w:p w14:paraId="77CF48A8" w14:textId="77777777" w:rsidR="001B076A" w:rsidRPr="00B81BAC" w:rsidRDefault="001B076A" w:rsidP="00506140">
            <w:r w:rsidRPr="00B81BAC">
              <w:t>Applying Feminist Theory to Mental Health Treatment</w:t>
            </w:r>
          </w:p>
        </w:tc>
        <w:tc>
          <w:tcPr>
            <w:tcW w:w="1151" w:type="pct"/>
          </w:tcPr>
          <w:p w14:paraId="66233F6D" w14:textId="77777777" w:rsidR="001B076A" w:rsidRPr="00C958FB" w:rsidRDefault="001B076A" w:rsidP="00506140">
            <w:pPr>
              <w:rPr>
                <w:highlight w:val="yellow"/>
              </w:rPr>
            </w:pPr>
          </w:p>
        </w:tc>
        <w:tc>
          <w:tcPr>
            <w:tcW w:w="477" w:type="pct"/>
          </w:tcPr>
          <w:p w14:paraId="7145361A" w14:textId="77777777" w:rsidR="001B076A" w:rsidRDefault="001B076A" w:rsidP="00506140">
            <w:r>
              <w:t>Quiz 14</w:t>
            </w:r>
          </w:p>
        </w:tc>
      </w:tr>
      <w:tr w:rsidR="001B076A" w:rsidRPr="005D020C" w14:paraId="516A6181" w14:textId="77777777" w:rsidTr="00506140">
        <w:trPr>
          <w:trHeight w:val="18"/>
        </w:trPr>
        <w:tc>
          <w:tcPr>
            <w:tcW w:w="366" w:type="pct"/>
            <w:shd w:val="clear" w:color="auto" w:fill="000000" w:themeFill="text1"/>
          </w:tcPr>
          <w:p w14:paraId="40299AEB" w14:textId="77777777" w:rsidR="001B076A" w:rsidRPr="005D020C" w:rsidRDefault="001B076A" w:rsidP="00506140"/>
        </w:tc>
        <w:tc>
          <w:tcPr>
            <w:tcW w:w="530" w:type="pct"/>
            <w:shd w:val="clear" w:color="auto" w:fill="000000" w:themeFill="text1"/>
          </w:tcPr>
          <w:p w14:paraId="1728F80C" w14:textId="77777777" w:rsidR="001B076A" w:rsidRPr="005D020C" w:rsidRDefault="001B076A" w:rsidP="00506140"/>
        </w:tc>
        <w:tc>
          <w:tcPr>
            <w:tcW w:w="324" w:type="pct"/>
            <w:shd w:val="clear" w:color="auto" w:fill="000000" w:themeFill="text1"/>
          </w:tcPr>
          <w:p w14:paraId="19C0B390" w14:textId="77777777" w:rsidR="001B076A" w:rsidRPr="005D020C" w:rsidRDefault="001B076A" w:rsidP="00506140"/>
        </w:tc>
        <w:tc>
          <w:tcPr>
            <w:tcW w:w="1062" w:type="pct"/>
            <w:shd w:val="clear" w:color="auto" w:fill="000000" w:themeFill="text1"/>
          </w:tcPr>
          <w:p w14:paraId="10B54E91" w14:textId="77777777" w:rsidR="001B076A" w:rsidRPr="005D020C" w:rsidRDefault="001B076A" w:rsidP="00506140"/>
        </w:tc>
        <w:tc>
          <w:tcPr>
            <w:tcW w:w="1090" w:type="pct"/>
            <w:shd w:val="clear" w:color="auto" w:fill="000000" w:themeFill="text1"/>
          </w:tcPr>
          <w:p w14:paraId="1693CD72" w14:textId="77777777" w:rsidR="001B076A" w:rsidRPr="005D020C" w:rsidRDefault="001B076A" w:rsidP="00506140"/>
        </w:tc>
        <w:tc>
          <w:tcPr>
            <w:tcW w:w="1151" w:type="pct"/>
            <w:shd w:val="clear" w:color="auto" w:fill="000000" w:themeFill="text1"/>
          </w:tcPr>
          <w:p w14:paraId="3F3D4DCE" w14:textId="77777777" w:rsidR="001B076A" w:rsidRPr="005D020C" w:rsidRDefault="001B076A" w:rsidP="00506140"/>
        </w:tc>
        <w:tc>
          <w:tcPr>
            <w:tcW w:w="477" w:type="pct"/>
            <w:shd w:val="clear" w:color="auto" w:fill="000000" w:themeFill="text1"/>
          </w:tcPr>
          <w:p w14:paraId="2DDEA4F0" w14:textId="77777777" w:rsidR="001B076A" w:rsidRPr="005D020C" w:rsidRDefault="001B076A" w:rsidP="00506140"/>
        </w:tc>
      </w:tr>
      <w:tr w:rsidR="001B076A" w:rsidRPr="005D020C" w14:paraId="62952BA9" w14:textId="77777777" w:rsidTr="00506140">
        <w:trPr>
          <w:trHeight w:val="18"/>
        </w:trPr>
        <w:tc>
          <w:tcPr>
            <w:tcW w:w="366" w:type="pct"/>
          </w:tcPr>
          <w:p w14:paraId="792B754A" w14:textId="77777777" w:rsidR="001B076A" w:rsidRPr="00EB5D94" w:rsidRDefault="001B076A" w:rsidP="00506140">
            <w:pPr>
              <w:rPr>
                <w:i/>
                <w:iCs/>
              </w:rPr>
            </w:pPr>
            <w:r>
              <w:rPr>
                <w:i/>
                <w:iCs/>
              </w:rPr>
              <w:t>Week 15</w:t>
            </w:r>
          </w:p>
        </w:tc>
        <w:tc>
          <w:tcPr>
            <w:tcW w:w="530" w:type="pct"/>
          </w:tcPr>
          <w:p w14:paraId="133F9983" w14:textId="77777777" w:rsidR="001B076A" w:rsidRPr="00EB5D94" w:rsidRDefault="001B076A" w:rsidP="00506140">
            <w:pPr>
              <w:rPr>
                <w:i/>
                <w:iCs/>
              </w:rPr>
            </w:pPr>
            <w:r>
              <w:rPr>
                <w:i/>
                <w:iCs/>
              </w:rPr>
              <w:t>12/9 – 12/16</w:t>
            </w:r>
          </w:p>
        </w:tc>
        <w:tc>
          <w:tcPr>
            <w:tcW w:w="324" w:type="pct"/>
          </w:tcPr>
          <w:p w14:paraId="09F0F35C" w14:textId="77777777" w:rsidR="001B076A" w:rsidRPr="00EB5D94" w:rsidRDefault="001B076A" w:rsidP="00506140">
            <w:pPr>
              <w:rPr>
                <w:i/>
                <w:iCs/>
              </w:rPr>
            </w:pPr>
            <w:r w:rsidRPr="00EB5D94">
              <w:rPr>
                <w:i/>
                <w:iCs/>
              </w:rPr>
              <w:t>N/A</w:t>
            </w:r>
          </w:p>
        </w:tc>
        <w:tc>
          <w:tcPr>
            <w:tcW w:w="3780" w:type="pct"/>
            <w:gridSpan w:val="4"/>
          </w:tcPr>
          <w:p w14:paraId="7BB4CFCF" w14:textId="77777777" w:rsidR="001B076A" w:rsidRPr="00EB5D94" w:rsidRDefault="001B076A" w:rsidP="00506140">
            <w:pPr>
              <w:jc w:val="center"/>
              <w:rPr>
                <w:i/>
                <w:iCs/>
              </w:rPr>
            </w:pPr>
            <w:r>
              <w:rPr>
                <w:i/>
                <w:iCs/>
              </w:rPr>
              <w:t>Reflection</w:t>
            </w:r>
            <w:r w:rsidRPr="00EB5D94">
              <w:rPr>
                <w:i/>
                <w:iCs/>
              </w:rPr>
              <w:t xml:space="preserve"> </w:t>
            </w:r>
            <w:r>
              <w:rPr>
                <w:i/>
                <w:iCs/>
              </w:rPr>
              <w:t xml:space="preserve">Due </w:t>
            </w:r>
            <w:r>
              <w:rPr>
                <w:b/>
                <w:bCs/>
                <w:i/>
                <w:iCs/>
              </w:rPr>
              <w:t>12/11</w:t>
            </w:r>
            <w:r>
              <w:rPr>
                <w:i/>
                <w:iCs/>
              </w:rPr>
              <w:t xml:space="preserve"> at 11:59pm; Final “Exam” Due </w:t>
            </w:r>
            <w:r>
              <w:rPr>
                <w:b/>
                <w:bCs/>
                <w:i/>
                <w:iCs/>
              </w:rPr>
              <w:t>12/14</w:t>
            </w:r>
            <w:r>
              <w:rPr>
                <w:i/>
                <w:iCs/>
              </w:rPr>
              <w:t xml:space="preserve"> at 11:59pm</w:t>
            </w:r>
          </w:p>
        </w:tc>
      </w:tr>
    </w:tbl>
    <w:p w14:paraId="0FB8EF27" w14:textId="77777777" w:rsidR="001B076A" w:rsidRDefault="001B076A" w:rsidP="001B076A">
      <w:pPr>
        <w:rPr>
          <w:i/>
          <w:iCs/>
          <w:sz w:val="20"/>
          <w:szCs w:val="20"/>
        </w:rPr>
      </w:pPr>
    </w:p>
    <w:p w14:paraId="44BB6F34" w14:textId="77777777" w:rsidR="001B076A" w:rsidRPr="00E05891" w:rsidRDefault="001B076A" w:rsidP="001B076A">
      <w:r w:rsidRPr="00E05891">
        <w:rPr>
          <w:u w:val="single"/>
        </w:rPr>
        <w:t>Important Dates:</w:t>
      </w:r>
    </w:p>
    <w:p w14:paraId="65A5F508" w14:textId="77777777" w:rsidR="001B076A" w:rsidRDefault="001B076A" w:rsidP="001B076A">
      <w:pPr>
        <w:sectPr w:rsidR="001B076A" w:rsidSect="001B076A">
          <w:type w:val="continuous"/>
          <w:pgSz w:w="15840" w:h="12240" w:orient="landscape"/>
          <w:pgMar w:top="720" w:right="720" w:bottom="720" w:left="720" w:header="720" w:footer="720" w:gutter="0"/>
          <w:cols w:space="720"/>
          <w:docGrid w:linePitch="360"/>
        </w:sectPr>
      </w:pPr>
    </w:p>
    <w:p w14:paraId="2AB61743" w14:textId="77777777" w:rsidR="001B076A" w:rsidRPr="005D020C" w:rsidRDefault="001B076A" w:rsidP="001B076A">
      <w:r>
        <w:t>8/24</w:t>
      </w:r>
      <w:r w:rsidRPr="005D020C">
        <w:t>: First Day of Classes</w:t>
      </w:r>
    </w:p>
    <w:p w14:paraId="26A739A3" w14:textId="77777777" w:rsidR="001B076A" w:rsidRDefault="001B076A" w:rsidP="001B076A">
      <w:r>
        <w:t>8/30</w:t>
      </w:r>
      <w:r w:rsidRPr="005D020C">
        <w:t>: Last day to inform instructor about religious holidays</w:t>
      </w:r>
    </w:p>
    <w:p w14:paraId="785AE2F3" w14:textId="77777777" w:rsidR="001B076A" w:rsidRPr="005D020C" w:rsidRDefault="001B076A" w:rsidP="001B076A">
      <w:r>
        <w:t>8/31</w:t>
      </w:r>
      <w:r w:rsidRPr="005D020C">
        <w:t>: Last Day to Add Classes</w:t>
      </w:r>
      <w:r w:rsidRPr="005D020C">
        <w:tab/>
      </w:r>
    </w:p>
    <w:p w14:paraId="51C18215" w14:textId="77777777" w:rsidR="001B076A" w:rsidRPr="005D020C" w:rsidRDefault="001B076A" w:rsidP="001B076A">
      <w:r>
        <w:t>9/7: Labor Day (University Closed)</w:t>
      </w:r>
    </w:p>
    <w:p w14:paraId="07A83893" w14:textId="77777777" w:rsidR="001B076A" w:rsidRPr="005D020C" w:rsidRDefault="001B076A" w:rsidP="001B076A">
      <w:r>
        <w:t>9/16 – 9/28</w:t>
      </w:r>
      <w:r w:rsidRPr="005D020C">
        <w:t>: Unrestricted Withdrawal Period</w:t>
      </w:r>
    </w:p>
    <w:p w14:paraId="5B8F03D1" w14:textId="77777777" w:rsidR="001B076A" w:rsidRPr="005D020C" w:rsidRDefault="001B076A" w:rsidP="001B076A">
      <w:r>
        <w:t>9/29 – 10/28</w:t>
      </w:r>
      <w:r w:rsidRPr="005D020C">
        <w:t>: Selective Withdrawal Period</w:t>
      </w:r>
      <w:r w:rsidRPr="005D020C">
        <w:tab/>
      </w:r>
    </w:p>
    <w:p w14:paraId="18924D68" w14:textId="77777777" w:rsidR="001B076A" w:rsidRDefault="001B076A" w:rsidP="001B076A">
      <w:r>
        <w:t>10/</w:t>
      </w:r>
      <w:r w:rsidRPr="000A32FD">
        <w:t>13</w:t>
      </w:r>
      <w:r>
        <w:t xml:space="preserve">: Fall Break </w:t>
      </w:r>
    </w:p>
    <w:p w14:paraId="3FB05883" w14:textId="77777777" w:rsidR="001B076A" w:rsidRDefault="001B076A" w:rsidP="001B076A">
      <w:pPr>
        <w:sectPr w:rsidR="001B076A" w:rsidSect="002472B5">
          <w:type w:val="continuous"/>
          <w:pgSz w:w="15840" w:h="12240" w:orient="landscape"/>
          <w:pgMar w:top="720" w:right="720" w:bottom="720" w:left="720" w:header="720" w:footer="720" w:gutter="0"/>
          <w:cols w:num="3" w:space="720"/>
          <w:docGrid w:linePitch="360"/>
        </w:sectPr>
      </w:pPr>
      <w:r w:rsidRPr="00FF4940">
        <w:t>7/23 –</w:t>
      </w:r>
      <w:r w:rsidRPr="005D020C">
        <w:t xml:space="preserve"> 7/2</w:t>
      </w:r>
      <w:r>
        <w:t>5</w:t>
      </w:r>
      <w:r w:rsidRPr="005D020C">
        <w:t>: Exam Perio</w:t>
      </w:r>
      <w:r>
        <w:t>d</w:t>
      </w:r>
    </w:p>
    <w:p w14:paraId="6B40693C" w14:textId="77777777" w:rsidR="001B076A" w:rsidRDefault="001B076A" w:rsidP="001B076A">
      <w:pPr>
        <w:rPr>
          <w:i/>
          <w:iCs/>
        </w:rPr>
      </w:pPr>
    </w:p>
    <w:p w14:paraId="1EE92EDC" w14:textId="6A3E3719" w:rsidR="00E05891" w:rsidRPr="00CD6327" w:rsidRDefault="004E046E" w:rsidP="001B076A">
      <w:hyperlink r:id="rId36" w:history="1">
        <w:r w:rsidR="001B076A" w:rsidRPr="00F67052">
          <w:rPr>
            <w:rStyle w:val="Hyperlink"/>
          </w:rPr>
          <w:t>Please utilize the institution’s Academic Calendars for the most up-to-date information on withdrawal dates.</w:t>
        </w:r>
      </w:hyperlink>
      <w:r w:rsidR="001B076A">
        <w:t xml:space="preserve"> </w:t>
      </w:r>
    </w:p>
    <w:sectPr w:rsidR="00E05891" w:rsidRPr="00CD6327" w:rsidSect="00C958FB">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F65B2" w14:textId="77777777" w:rsidR="004E046E" w:rsidRDefault="004E046E" w:rsidP="007F6FF6">
      <w:r>
        <w:separator/>
      </w:r>
    </w:p>
  </w:endnote>
  <w:endnote w:type="continuationSeparator" w:id="0">
    <w:p w14:paraId="27EE7786" w14:textId="77777777" w:rsidR="004E046E" w:rsidRDefault="004E046E" w:rsidP="007F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4408817"/>
      <w:docPartObj>
        <w:docPartGallery w:val="Page Numbers (Bottom of Page)"/>
        <w:docPartUnique/>
      </w:docPartObj>
    </w:sdtPr>
    <w:sdtEndPr>
      <w:rPr>
        <w:rStyle w:val="PageNumber"/>
      </w:rPr>
    </w:sdtEndPr>
    <w:sdtContent>
      <w:p w14:paraId="405726AF" w14:textId="77777777" w:rsidR="006F2103" w:rsidRDefault="006F2103" w:rsidP="006F21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3CD68" w14:textId="77777777" w:rsidR="006F2103" w:rsidRDefault="006F2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5A4B" w14:textId="765FAD73" w:rsidR="006F2103" w:rsidRPr="00633EA1" w:rsidRDefault="006F2103">
    <w:pPr>
      <w:pStyle w:val="Footer"/>
      <w:rPr>
        <w:sz w:val="20"/>
        <w:szCs w:val="20"/>
      </w:rPr>
    </w:pPr>
    <w:r w:rsidRPr="0021589C">
      <w:rPr>
        <w:rStyle w:val="PageNumber"/>
        <w:sz w:val="20"/>
        <w:szCs w:val="20"/>
      </w:rPr>
      <w:t xml:space="preserve">GMU </w:t>
    </w:r>
    <w:r w:rsidR="00CD6327">
      <w:rPr>
        <w:rStyle w:val="PageNumber"/>
        <w:sz w:val="20"/>
        <w:szCs w:val="20"/>
      </w:rPr>
      <w:t>Fall</w:t>
    </w:r>
    <w:r w:rsidR="00E05891">
      <w:rPr>
        <w:rStyle w:val="PageNumber"/>
        <w:sz w:val="20"/>
        <w:szCs w:val="20"/>
      </w:rPr>
      <w:t xml:space="preserve"> 2020</w:t>
    </w:r>
    <w:r w:rsidRPr="0021589C">
      <w:rPr>
        <w:rStyle w:val="PageNumber"/>
        <w:sz w:val="20"/>
        <w:szCs w:val="20"/>
      </w:rPr>
      <w:tab/>
    </w:r>
    <w:r>
      <w:rPr>
        <w:rStyle w:val="PageNumber"/>
        <w:sz w:val="20"/>
        <w:szCs w:val="20"/>
      </w:rPr>
      <w:tab/>
    </w:r>
    <w:r>
      <w:rPr>
        <w:rStyle w:val="PageNumber"/>
        <w:sz w:val="20"/>
        <w:szCs w:val="20"/>
      </w:rPr>
      <w:tab/>
      <w:t>Mize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7213A" w14:textId="77777777" w:rsidR="004E046E" w:rsidRDefault="004E046E" w:rsidP="007F6FF6">
      <w:r>
        <w:separator/>
      </w:r>
    </w:p>
  </w:footnote>
  <w:footnote w:type="continuationSeparator" w:id="0">
    <w:p w14:paraId="3100C955" w14:textId="77777777" w:rsidR="004E046E" w:rsidRDefault="004E046E" w:rsidP="007F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1312647"/>
      <w:docPartObj>
        <w:docPartGallery w:val="Page Numbers (Top of Page)"/>
        <w:docPartUnique/>
      </w:docPartObj>
    </w:sdtPr>
    <w:sdtEndPr>
      <w:rPr>
        <w:rStyle w:val="PageNumber"/>
      </w:rPr>
    </w:sdtEndPr>
    <w:sdtContent>
      <w:p w14:paraId="111BEA52" w14:textId="77777777" w:rsidR="006F2103" w:rsidRDefault="006F2103" w:rsidP="006F21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90EEC" w14:textId="77777777" w:rsidR="006F2103" w:rsidRDefault="006F2103" w:rsidP="004549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260455260"/>
      <w:docPartObj>
        <w:docPartGallery w:val="Page Numbers (Top of Page)"/>
        <w:docPartUnique/>
      </w:docPartObj>
    </w:sdtPr>
    <w:sdtEndPr>
      <w:rPr>
        <w:rStyle w:val="PageNumber"/>
      </w:rPr>
    </w:sdtEndPr>
    <w:sdtContent>
      <w:p w14:paraId="6302A07C" w14:textId="77777777" w:rsidR="006F2103" w:rsidRPr="0021589C" w:rsidRDefault="006F2103" w:rsidP="006F2103">
        <w:pPr>
          <w:pStyle w:val="Header"/>
          <w:framePr w:wrap="none" w:vAnchor="text" w:hAnchor="margin" w:xAlign="right" w:y="1"/>
          <w:rPr>
            <w:rStyle w:val="PageNumber"/>
            <w:sz w:val="20"/>
            <w:szCs w:val="20"/>
          </w:rPr>
        </w:pPr>
        <w:r w:rsidRPr="0021589C">
          <w:rPr>
            <w:rStyle w:val="PageNumber"/>
            <w:sz w:val="20"/>
            <w:szCs w:val="20"/>
          </w:rPr>
          <w:fldChar w:fldCharType="begin"/>
        </w:r>
        <w:r w:rsidRPr="0021589C">
          <w:rPr>
            <w:rStyle w:val="PageNumber"/>
            <w:sz w:val="20"/>
            <w:szCs w:val="20"/>
          </w:rPr>
          <w:instrText xml:space="preserve"> PAGE </w:instrText>
        </w:r>
        <w:r w:rsidRPr="0021589C">
          <w:rPr>
            <w:rStyle w:val="PageNumber"/>
            <w:sz w:val="20"/>
            <w:szCs w:val="20"/>
          </w:rPr>
          <w:fldChar w:fldCharType="separate"/>
        </w:r>
        <w:r w:rsidRPr="0021589C">
          <w:rPr>
            <w:rStyle w:val="PageNumber"/>
            <w:noProof/>
            <w:sz w:val="20"/>
            <w:szCs w:val="20"/>
          </w:rPr>
          <w:t>1</w:t>
        </w:r>
        <w:r w:rsidRPr="0021589C">
          <w:rPr>
            <w:rStyle w:val="PageNumber"/>
            <w:sz w:val="20"/>
            <w:szCs w:val="20"/>
          </w:rPr>
          <w:fldChar w:fldCharType="end"/>
        </w:r>
      </w:p>
    </w:sdtContent>
  </w:sdt>
  <w:p w14:paraId="310FA8FC" w14:textId="26EE0AB0" w:rsidR="006F2103" w:rsidRDefault="006F2103" w:rsidP="0045494F">
    <w:pPr>
      <w:pStyle w:val="Header"/>
      <w:ind w:right="360"/>
      <w:rPr>
        <w:sz w:val="20"/>
        <w:szCs w:val="20"/>
      </w:rPr>
    </w:pPr>
    <w:r>
      <w:rPr>
        <w:sz w:val="20"/>
        <w:szCs w:val="20"/>
      </w:rPr>
      <w:t xml:space="preserve">Psychology of Gender – </w:t>
    </w:r>
    <w:r w:rsidR="00CD6327">
      <w:rPr>
        <w:sz w:val="20"/>
        <w:szCs w:val="20"/>
      </w:rPr>
      <w:t>DL1</w:t>
    </w:r>
  </w:p>
  <w:p w14:paraId="76D3B22D" w14:textId="01017C71" w:rsidR="006F2103" w:rsidRPr="0021589C" w:rsidRDefault="006F2103" w:rsidP="0045494F">
    <w:pPr>
      <w:pStyle w:val="Header"/>
      <w:ind w:right="360"/>
      <w:rPr>
        <w:sz w:val="20"/>
        <w:szCs w:val="20"/>
      </w:rPr>
    </w:pPr>
    <w:r w:rsidRPr="0021589C">
      <w:rPr>
        <w:sz w:val="20"/>
        <w:szCs w:val="20"/>
      </w:rPr>
      <w:tab/>
    </w:r>
    <w:r w:rsidRPr="0021589C">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925"/>
    <w:multiLevelType w:val="hybridMultilevel"/>
    <w:tmpl w:val="15B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C36"/>
    <w:multiLevelType w:val="hybridMultilevel"/>
    <w:tmpl w:val="69D200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74472"/>
    <w:multiLevelType w:val="hybridMultilevel"/>
    <w:tmpl w:val="263C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6C45"/>
    <w:multiLevelType w:val="hybridMultilevel"/>
    <w:tmpl w:val="AD20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758E"/>
    <w:multiLevelType w:val="hybridMultilevel"/>
    <w:tmpl w:val="4DD2C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E2F01"/>
    <w:multiLevelType w:val="hybridMultilevel"/>
    <w:tmpl w:val="D9F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459BF"/>
    <w:multiLevelType w:val="multilevel"/>
    <w:tmpl w:val="6754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149027B"/>
    <w:multiLevelType w:val="hybridMultilevel"/>
    <w:tmpl w:val="74428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51807"/>
    <w:multiLevelType w:val="hybridMultilevel"/>
    <w:tmpl w:val="1A34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975D5"/>
    <w:multiLevelType w:val="hybridMultilevel"/>
    <w:tmpl w:val="61B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C66E7B"/>
    <w:multiLevelType w:val="hybridMultilevel"/>
    <w:tmpl w:val="51E2C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7689D"/>
    <w:multiLevelType w:val="multilevel"/>
    <w:tmpl w:val="1B9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3A0699"/>
    <w:multiLevelType w:val="hybridMultilevel"/>
    <w:tmpl w:val="714CD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A1952"/>
    <w:multiLevelType w:val="hybridMultilevel"/>
    <w:tmpl w:val="1EBA0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10"/>
  </w:num>
  <w:num w:numId="5">
    <w:abstractNumId w:val="0"/>
  </w:num>
  <w:num w:numId="6">
    <w:abstractNumId w:val="2"/>
  </w:num>
  <w:num w:numId="7">
    <w:abstractNumId w:val="11"/>
  </w:num>
  <w:num w:numId="8">
    <w:abstractNumId w:val="7"/>
  </w:num>
  <w:num w:numId="9">
    <w:abstractNumId w:val="9"/>
  </w:num>
  <w:num w:numId="10">
    <w:abstractNumId w:val="15"/>
  </w:num>
  <w:num w:numId="11">
    <w:abstractNumId w:val="14"/>
  </w:num>
  <w:num w:numId="12">
    <w:abstractNumId w:val="6"/>
  </w:num>
  <w:num w:numId="13">
    <w:abstractNumId w:val="3"/>
  </w:num>
  <w:num w:numId="14">
    <w:abstractNumId w:val="13"/>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FF6"/>
    <w:rsid w:val="00001E9D"/>
    <w:rsid w:val="000025B4"/>
    <w:rsid w:val="0000706D"/>
    <w:rsid w:val="00007CA3"/>
    <w:rsid w:val="000115A2"/>
    <w:rsid w:val="00012520"/>
    <w:rsid w:val="0001507B"/>
    <w:rsid w:val="00017D69"/>
    <w:rsid w:val="0002071B"/>
    <w:rsid w:val="00021AF7"/>
    <w:rsid w:val="00032833"/>
    <w:rsid w:val="00034B2A"/>
    <w:rsid w:val="0004208F"/>
    <w:rsid w:val="00043C67"/>
    <w:rsid w:val="00043CA7"/>
    <w:rsid w:val="00046DC8"/>
    <w:rsid w:val="00050A31"/>
    <w:rsid w:val="00052066"/>
    <w:rsid w:val="00052369"/>
    <w:rsid w:val="00052925"/>
    <w:rsid w:val="0005352A"/>
    <w:rsid w:val="00053C31"/>
    <w:rsid w:val="00055BA0"/>
    <w:rsid w:val="000560C4"/>
    <w:rsid w:val="00060B56"/>
    <w:rsid w:val="00064AC3"/>
    <w:rsid w:val="00070955"/>
    <w:rsid w:val="000725BF"/>
    <w:rsid w:val="0007376E"/>
    <w:rsid w:val="00074061"/>
    <w:rsid w:val="00074E0A"/>
    <w:rsid w:val="00076BA4"/>
    <w:rsid w:val="00077327"/>
    <w:rsid w:val="00077E06"/>
    <w:rsid w:val="000803C7"/>
    <w:rsid w:val="0008155C"/>
    <w:rsid w:val="00082F9A"/>
    <w:rsid w:val="00084446"/>
    <w:rsid w:val="00086323"/>
    <w:rsid w:val="00086DEA"/>
    <w:rsid w:val="000908CA"/>
    <w:rsid w:val="00090DCB"/>
    <w:rsid w:val="00093283"/>
    <w:rsid w:val="00096BD5"/>
    <w:rsid w:val="00096CAB"/>
    <w:rsid w:val="00097B13"/>
    <w:rsid w:val="00097CBE"/>
    <w:rsid w:val="00097D05"/>
    <w:rsid w:val="000A1C5D"/>
    <w:rsid w:val="000A3C07"/>
    <w:rsid w:val="000A3D0C"/>
    <w:rsid w:val="000A64A1"/>
    <w:rsid w:val="000A7876"/>
    <w:rsid w:val="000A7C33"/>
    <w:rsid w:val="000B2F07"/>
    <w:rsid w:val="000B4769"/>
    <w:rsid w:val="000B63A8"/>
    <w:rsid w:val="000B6CD1"/>
    <w:rsid w:val="000B749B"/>
    <w:rsid w:val="000C1110"/>
    <w:rsid w:val="000C34DD"/>
    <w:rsid w:val="000C50A4"/>
    <w:rsid w:val="000C50C8"/>
    <w:rsid w:val="000D4066"/>
    <w:rsid w:val="000D462A"/>
    <w:rsid w:val="000D50E3"/>
    <w:rsid w:val="000D7133"/>
    <w:rsid w:val="000E00EC"/>
    <w:rsid w:val="000E0E07"/>
    <w:rsid w:val="000E14AD"/>
    <w:rsid w:val="000E2353"/>
    <w:rsid w:val="000E4103"/>
    <w:rsid w:val="000E4DE5"/>
    <w:rsid w:val="000E6B60"/>
    <w:rsid w:val="000E7FE9"/>
    <w:rsid w:val="000F0F0E"/>
    <w:rsid w:val="000F4255"/>
    <w:rsid w:val="000F7B7B"/>
    <w:rsid w:val="000F7C01"/>
    <w:rsid w:val="00100F3B"/>
    <w:rsid w:val="0010162C"/>
    <w:rsid w:val="00101AE4"/>
    <w:rsid w:val="00102426"/>
    <w:rsid w:val="001063C6"/>
    <w:rsid w:val="00106467"/>
    <w:rsid w:val="00106965"/>
    <w:rsid w:val="00106C05"/>
    <w:rsid w:val="00112E73"/>
    <w:rsid w:val="001151F7"/>
    <w:rsid w:val="00116324"/>
    <w:rsid w:val="00123C0B"/>
    <w:rsid w:val="00127C52"/>
    <w:rsid w:val="00135E81"/>
    <w:rsid w:val="00135EAE"/>
    <w:rsid w:val="0013719E"/>
    <w:rsid w:val="00141AD6"/>
    <w:rsid w:val="001424E4"/>
    <w:rsid w:val="001425AA"/>
    <w:rsid w:val="00145519"/>
    <w:rsid w:val="00145E94"/>
    <w:rsid w:val="0014604E"/>
    <w:rsid w:val="00152861"/>
    <w:rsid w:val="00152E9D"/>
    <w:rsid w:val="00161756"/>
    <w:rsid w:val="00161E29"/>
    <w:rsid w:val="00162D07"/>
    <w:rsid w:val="001657E6"/>
    <w:rsid w:val="001675BD"/>
    <w:rsid w:val="001700F0"/>
    <w:rsid w:val="001728BF"/>
    <w:rsid w:val="00173892"/>
    <w:rsid w:val="00175DF3"/>
    <w:rsid w:val="001770C3"/>
    <w:rsid w:val="001842C3"/>
    <w:rsid w:val="00184AFB"/>
    <w:rsid w:val="001862BB"/>
    <w:rsid w:val="00190400"/>
    <w:rsid w:val="001929C8"/>
    <w:rsid w:val="00197B36"/>
    <w:rsid w:val="001A037A"/>
    <w:rsid w:val="001A1E34"/>
    <w:rsid w:val="001A3611"/>
    <w:rsid w:val="001A487B"/>
    <w:rsid w:val="001A4AF5"/>
    <w:rsid w:val="001A6851"/>
    <w:rsid w:val="001A7176"/>
    <w:rsid w:val="001A7948"/>
    <w:rsid w:val="001B076A"/>
    <w:rsid w:val="001B14E1"/>
    <w:rsid w:val="001B165E"/>
    <w:rsid w:val="001B2B5E"/>
    <w:rsid w:val="001B595F"/>
    <w:rsid w:val="001C70F4"/>
    <w:rsid w:val="001C782D"/>
    <w:rsid w:val="001C7A42"/>
    <w:rsid w:val="001C7EA6"/>
    <w:rsid w:val="001D0C2F"/>
    <w:rsid w:val="001D4D14"/>
    <w:rsid w:val="001D53B9"/>
    <w:rsid w:val="001E3274"/>
    <w:rsid w:val="001E359D"/>
    <w:rsid w:val="001E4863"/>
    <w:rsid w:val="001E71A1"/>
    <w:rsid w:val="001F1AFF"/>
    <w:rsid w:val="001F2601"/>
    <w:rsid w:val="001F3949"/>
    <w:rsid w:val="001F5A46"/>
    <w:rsid w:val="001F5B30"/>
    <w:rsid w:val="00200E05"/>
    <w:rsid w:val="00203A65"/>
    <w:rsid w:val="00206FDC"/>
    <w:rsid w:val="00210606"/>
    <w:rsid w:val="0021589C"/>
    <w:rsid w:val="00221072"/>
    <w:rsid w:val="002212C6"/>
    <w:rsid w:val="002221AB"/>
    <w:rsid w:val="00223DCA"/>
    <w:rsid w:val="002252E0"/>
    <w:rsid w:val="00226EE2"/>
    <w:rsid w:val="002333BF"/>
    <w:rsid w:val="00234435"/>
    <w:rsid w:val="002345DF"/>
    <w:rsid w:val="002377DD"/>
    <w:rsid w:val="00237B5F"/>
    <w:rsid w:val="00242D14"/>
    <w:rsid w:val="00243F91"/>
    <w:rsid w:val="002472B5"/>
    <w:rsid w:val="002504A4"/>
    <w:rsid w:val="0025090B"/>
    <w:rsid w:val="00252B2D"/>
    <w:rsid w:val="00253547"/>
    <w:rsid w:val="0025636C"/>
    <w:rsid w:val="00256CBD"/>
    <w:rsid w:val="00260C72"/>
    <w:rsid w:val="00261474"/>
    <w:rsid w:val="00261CAB"/>
    <w:rsid w:val="002622F7"/>
    <w:rsid w:val="00264F93"/>
    <w:rsid w:val="002656B1"/>
    <w:rsid w:val="00265A15"/>
    <w:rsid w:val="00265E40"/>
    <w:rsid w:val="00266650"/>
    <w:rsid w:val="00266D80"/>
    <w:rsid w:val="0027130D"/>
    <w:rsid w:val="00272B6A"/>
    <w:rsid w:val="00272F97"/>
    <w:rsid w:val="00273956"/>
    <w:rsid w:val="00273E6B"/>
    <w:rsid w:val="00273EFC"/>
    <w:rsid w:val="002813FD"/>
    <w:rsid w:val="00285DA8"/>
    <w:rsid w:val="0028657C"/>
    <w:rsid w:val="00286A51"/>
    <w:rsid w:val="002879AE"/>
    <w:rsid w:val="00287A3C"/>
    <w:rsid w:val="002941EC"/>
    <w:rsid w:val="00297B51"/>
    <w:rsid w:val="002A34E8"/>
    <w:rsid w:val="002A4C4D"/>
    <w:rsid w:val="002A4F42"/>
    <w:rsid w:val="002A57D3"/>
    <w:rsid w:val="002A6AE8"/>
    <w:rsid w:val="002B02CA"/>
    <w:rsid w:val="002B2911"/>
    <w:rsid w:val="002B39A6"/>
    <w:rsid w:val="002B5758"/>
    <w:rsid w:val="002B6E83"/>
    <w:rsid w:val="002C0B84"/>
    <w:rsid w:val="002C0D44"/>
    <w:rsid w:val="002C3796"/>
    <w:rsid w:val="002C5F46"/>
    <w:rsid w:val="002D712F"/>
    <w:rsid w:val="002E0DCB"/>
    <w:rsid w:val="002E18E3"/>
    <w:rsid w:val="002E2733"/>
    <w:rsid w:val="002E29B4"/>
    <w:rsid w:val="002E4A89"/>
    <w:rsid w:val="002E6F00"/>
    <w:rsid w:val="002F3D47"/>
    <w:rsid w:val="002F4EB2"/>
    <w:rsid w:val="002F797E"/>
    <w:rsid w:val="00303437"/>
    <w:rsid w:val="003043FF"/>
    <w:rsid w:val="00311369"/>
    <w:rsid w:val="00320581"/>
    <w:rsid w:val="003213D9"/>
    <w:rsid w:val="00323F2E"/>
    <w:rsid w:val="003274E3"/>
    <w:rsid w:val="00330CA7"/>
    <w:rsid w:val="003330EA"/>
    <w:rsid w:val="003341AC"/>
    <w:rsid w:val="00334ABE"/>
    <w:rsid w:val="00335192"/>
    <w:rsid w:val="00335744"/>
    <w:rsid w:val="0033665D"/>
    <w:rsid w:val="003366F8"/>
    <w:rsid w:val="00336F66"/>
    <w:rsid w:val="003430A5"/>
    <w:rsid w:val="00352C4A"/>
    <w:rsid w:val="00352C54"/>
    <w:rsid w:val="00353482"/>
    <w:rsid w:val="003603CB"/>
    <w:rsid w:val="00361045"/>
    <w:rsid w:val="003626CC"/>
    <w:rsid w:val="003632AC"/>
    <w:rsid w:val="003740E9"/>
    <w:rsid w:val="003803E1"/>
    <w:rsid w:val="00381B6E"/>
    <w:rsid w:val="00382D59"/>
    <w:rsid w:val="003844EA"/>
    <w:rsid w:val="003909FC"/>
    <w:rsid w:val="003919CC"/>
    <w:rsid w:val="00392424"/>
    <w:rsid w:val="00392BCE"/>
    <w:rsid w:val="00393D16"/>
    <w:rsid w:val="00394304"/>
    <w:rsid w:val="00396F1D"/>
    <w:rsid w:val="003972F6"/>
    <w:rsid w:val="003979D9"/>
    <w:rsid w:val="003A1593"/>
    <w:rsid w:val="003A4B46"/>
    <w:rsid w:val="003A6493"/>
    <w:rsid w:val="003A6C59"/>
    <w:rsid w:val="003B0FB2"/>
    <w:rsid w:val="003B2D58"/>
    <w:rsid w:val="003B4581"/>
    <w:rsid w:val="003B5623"/>
    <w:rsid w:val="003B7346"/>
    <w:rsid w:val="003B7D1B"/>
    <w:rsid w:val="003C0A81"/>
    <w:rsid w:val="003C389B"/>
    <w:rsid w:val="003C3D85"/>
    <w:rsid w:val="003C4319"/>
    <w:rsid w:val="003C4F5D"/>
    <w:rsid w:val="003C73A3"/>
    <w:rsid w:val="003D07C0"/>
    <w:rsid w:val="003D536B"/>
    <w:rsid w:val="003D5714"/>
    <w:rsid w:val="003D5D25"/>
    <w:rsid w:val="003E00B6"/>
    <w:rsid w:val="003E0825"/>
    <w:rsid w:val="003E4A95"/>
    <w:rsid w:val="003E6244"/>
    <w:rsid w:val="003E6D93"/>
    <w:rsid w:val="003E7675"/>
    <w:rsid w:val="003F174B"/>
    <w:rsid w:val="003F1E96"/>
    <w:rsid w:val="003F2BEA"/>
    <w:rsid w:val="003F3B49"/>
    <w:rsid w:val="003F6182"/>
    <w:rsid w:val="003F7BAB"/>
    <w:rsid w:val="0040304F"/>
    <w:rsid w:val="00404FDD"/>
    <w:rsid w:val="00405BBA"/>
    <w:rsid w:val="004069F0"/>
    <w:rsid w:val="00407BAB"/>
    <w:rsid w:val="00411C70"/>
    <w:rsid w:val="00412287"/>
    <w:rsid w:val="004203B4"/>
    <w:rsid w:val="004209FB"/>
    <w:rsid w:val="00421C18"/>
    <w:rsid w:val="00424C8E"/>
    <w:rsid w:val="00430822"/>
    <w:rsid w:val="00430864"/>
    <w:rsid w:val="004357A2"/>
    <w:rsid w:val="00435AA8"/>
    <w:rsid w:val="00437B2F"/>
    <w:rsid w:val="00437ECB"/>
    <w:rsid w:val="00441CC9"/>
    <w:rsid w:val="00446642"/>
    <w:rsid w:val="004511D0"/>
    <w:rsid w:val="0045121C"/>
    <w:rsid w:val="0045201E"/>
    <w:rsid w:val="00453BEA"/>
    <w:rsid w:val="0045494F"/>
    <w:rsid w:val="00456145"/>
    <w:rsid w:val="004565BF"/>
    <w:rsid w:val="00461109"/>
    <w:rsid w:val="004616DB"/>
    <w:rsid w:val="00465C48"/>
    <w:rsid w:val="004720F5"/>
    <w:rsid w:val="00474792"/>
    <w:rsid w:val="00486878"/>
    <w:rsid w:val="00486C8A"/>
    <w:rsid w:val="00487CFB"/>
    <w:rsid w:val="00492501"/>
    <w:rsid w:val="00493285"/>
    <w:rsid w:val="00493F3D"/>
    <w:rsid w:val="00497212"/>
    <w:rsid w:val="00497746"/>
    <w:rsid w:val="004A19AE"/>
    <w:rsid w:val="004A2EF6"/>
    <w:rsid w:val="004A39F6"/>
    <w:rsid w:val="004A6F5F"/>
    <w:rsid w:val="004B000C"/>
    <w:rsid w:val="004B1BEA"/>
    <w:rsid w:val="004B1CED"/>
    <w:rsid w:val="004B52F7"/>
    <w:rsid w:val="004B6B3A"/>
    <w:rsid w:val="004C494B"/>
    <w:rsid w:val="004C4E6B"/>
    <w:rsid w:val="004C50A7"/>
    <w:rsid w:val="004C724E"/>
    <w:rsid w:val="004D0873"/>
    <w:rsid w:val="004D0D44"/>
    <w:rsid w:val="004D42E0"/>
    <w:rsid w:val="004D5E3F"/>
    <w:rsid w:val="004D7A16"/>
    <w:rsid w:val="004E046E"/>
    <w:rsid w:val="004E0B3F"/>
    <w:rsid w:val="004E13B5"/>
    <w:rsid w:val="004E243A"/>
    <w:rsid w:val="004E2544"/>
    <w:rsid w:val="004E2EFC"/>
    <w:rsid w:val="004F16FE"/>
    <w:rsid w:val="004F72EC"/>
    <w:rsid w:val="00501B30"/>
    <w:rsid w:val="005040B3"/>
    <w:rsid w:val="00504797"/>
    <w:rsid w:val="0051053A"/>
    <w:rsid w:val="00510B5C"/>
    <w:rsid w:val="00511268"/>
    <w:rsid w:val="005121C4"/>
    <w:rsid w:val="00517053"/>
    <w:rsid w:val="00520C00"/>
    <w:rsid w:val="00521A3D"/>
    <w:rsid w:val="00522CA6"/>
    <w:rsid w:val="00524E14"/>
    <w:rsid w:val="00524F75"/>
    <w:rsid w:val="00525455"/>
    <w:rsid w:val="00527549"/>
    <w:rsid w:val="00530728"/>
    <w:rsid w:val="005309E3"/>
    <w:rsid w:val="00530CAC"/>
    <w:rsid w:val="00530D75"/>
    <w:rsid w:val="00531005"/>
    <w:rsid w:val="00531DD4"/>
    <w:rsid w:val="00532887"/>
    <w:rsid w:val="0053595E"/>
    <w:rsid w:val="00535F5A"/>
    <w:rsid w:val="00540448"/>
    <w:rsid w:val="0054062D"/>
    <w:rsid w:val="0054606F"/>
    <w:rsid w:val="0054793E"/>
    <w:rsid w:val="005516F1"/>
    <w:rsid w:val="005517E1"/>
    <w:rsid w:val="005573E4"/>
    <w:rsid w:val="00557E63"/>
    <w:rsid w:val="005629CA"/>
    <w:rsid w:val="00563809"/>
    <w:rsid w:val="005672F3"/>
    <w:rsid w:val="00570268"/>
    <w:rsid w:val="0057094B"/>
    <w:rsid w:val="00573309"/>
    <w:rsid w:val="00573D7F"/>
    <w:rsid w:val="00576A61"/>
    <w:rsid w:val="00576E15"/>
    <w:rsid w:val="00577EAD"/>
    <w:rsid w:val="0058127F"/>
    <w:rsid w:val="00581CF2"/>
    <w:rsid w:val="005864AC"/>
    <w:rsid w:val="005867F5"/>
    <w:rsid w:val="00586959"/>
    <w:rsid w:val="00586DB0"/>
    <w:rsid w:val="00587EB8"/>
    <w:rsid w:val="00590D21"/>
    <w:rsid w:val="005973AD"/>
    <w:rsid w:val="005A0CC1"/>
    <w:rsid w:val="005A48D6"/>
    <w:rsid w:val="005A4CE8"/>
    <w:rsid w:val="005A6B7D"/>
    <w:rsid w:val="005A7E65"/>
    <w:rsid w:val="005B0179"/>
    <w:rsid w:val="005B1B19"/>
    <w:rsid w:val="005B20BE"/>
    <w:rsid w:val="005B23DE"/>
    <w:rsid w:val="005B3862"/>
    <w:rsid w:val="005B3918"/>
    <w:rsid w:val="005B4678"/>
    <w:rsid w:val="005B62C8"/>
    <w:rsid w:val="005B722E"/>
    <w:rsid w:val="005B77A3"/>
    <w:rsid w:val="005C0BE9"/>
    <w:rsid w:val="005C10D0"/>
    <w:rsid w:val="005C34C7"/>
    <w:rsid w:val="005C44B1"/>
    <w:rsid w:val="005C50C3"/>
    <w:rsid w:val="005C78FC"/>
    <w:rsid w:val="005D020C"/>
    <w:rsid w:val="005D0E4B"/>
    <w:rsid w:val="005D1C73"/>
    <w:rsid w:val="005D3E6A"/>
    <w:rsid w:val="005D4071"/>
    <w:rsid w:val="005D7336"/>
    <w:rsid w:val="005E054E"/>
    <w:rsid w:val="005E0942"/>
    <w:rsid w:val="005E7B1F"/>
    <w:rsid w:val="005F1C43"/>
    <w:rsid w:val="005F1DCE"/>
    <w:rsid w:val="005F2593"/>
    <w:rsid w:val="005F4976"/>
    <w:rsid w:val="00600ECC"/>
    <w:rsid w:val="006034FC"/>
    <w:rsid w:val="00607BDE"/>
    <w:rsid w:val="00610896"/>
    <w:rsid w:val="00610D1A"/>
    <w:rsid w:val="0061151D"/>
    <w:rsid w:val="00611907"/>
    <w:rsid w:val="00612AF4"/>
    <w:rsid w:val="0061354C"/>
    <w:rsid w:val="0061427B"/>
    <w:rsid w:val="00617380"/>
    <w:rsid w:val="00620104"/>
    <w:rsid w:val="00621E5C"/>
    <w:rsid w:val="006243F8"/>
    <w:rsid w:val="00625480"/>
    <w:rsid w:val="006259A3"/>
    <w:rsid w:val="006304E9"/>
    <w:rsid w:val="00631715"/>
    <w:rsid w:val="00633BB7"/>
    <w:rsid w:val="00633EA1"/>
    <w:rsid w:val="00633F0C"/>
    <w:rsid w:val="00634305"/>
    <w:rsid w:val="006351B0"/>
    <w:rsid w:val="00637E6A"/>
    <w:rsid w:val="00642118"/>
    <w:rsid w:val="0064214B"/>
    <w:rsid w:val="00642BA4"/>
    <w:rsid w:val="0064325E"/>
    <w:rsid w:val="0064458C"/>
    <w:rsid w:val="0064536E"/>
    <w:rsid w:val="00646589"/>
    <w:rsid w:val="00650096"/>
    <w:rsid w:val="00651424"/>
    <w:rsid w:val="00652A40"/>
    <w:rsid w:val="00652F74"/>
    <w:rsid w:val="006533F0"/>
    <w:rsid w:val="006565B2"/>
    <w:rsid w:val="006566B9"/>
    <w:rsid w:val="00657AF7"/>
    <w:rsid w:val="0066031C"/>
    <w:rsid w:val="00660EA7"/>
    <w:rsid w:val="00662BAB"/>
    <w:rsid w:val="00663AD0"/>
    <w:rsid w:val="00665A46"/>
    <w:rsid w:val="006660C8"/>
    <w:rsid w:val="006728FA"/>
    <w:rsid w:val="00673281"/>
    <w:rsid w:val="00673D33"/>
    <w:rsid w:val="00674577"/>
    <w:rsid w:val="00674EB1"/>
    <w:rsid w:val="00675592"/>
    <w:rsid w:val="0067668B"/>
    <w:rsid w:val="00677375"/>
    <w:rsid w:val="006801B0"/>
    <w:rsid w:val="006803FC"/>
    <w:rsid w:val="00680DB7"/>
    <w:rsid w:val="00682FAD"/>
    <w:rsid w:val="00694173"/>
    <w:rsid w:val="00695C58"/>
    <w:rsid w:val="006963D9"/>
    <w:rsid w:val="006A0519"/>
    <w:rsid w:val="006A5847"/>
    <w:rsid w:val="006B061E"/>
    <w:rsid w:val="006B0CB1"/>
    <w:rsid w:val="006B1C19"/>
    <w:rsid w:val="006B1C89"/>
    <w:rsid w:val="006B2FAA"/>
    <w:rsid w:val="006B5966"/>
    <w:rsid w:val="006B730D"/>
    <w:rsid w:val="006C3072"/>
    <w:rsid w:val="006C4CD9"/>
    <w:rsid w:val="006C5715"/>
    <w:rsid w:val="006C60E3"/>
    <w:rsid w:val="006C622E"/>
    <w:rsid w:val="006C7F6E"/>
    <w:rsid w:val="006D3C30"/>
    <w:rsid w:val="006D5144"/>
    <w:rsid w:val="006D5AF4"/>
    <w:rsid w:val="006E0867"/>
    <w:rsid w:val="006E20B7"/>
    <w:rsid w:val="006E2356"/>
    <w:rsid w:val="006E41A0"/>
    <w:rsid w:val="006E6895"/>
    <w:rsid w:val="006E7419"/>
    <w:rsid w:val="006F2103"/>
    <w:rsid w:val="006F225B"/>
    <w:rsid w:val="006F3074"/>
    <w:rsid w:val="006F36B2"/>
    <w:rsid w:val="006F620A"/>
    <w:rsid w:val="006F696E"/>
    <w:rsid w:val="007047C0"/>
    <w:rsid w:val="00704FEB"/>
    <w:rsid w:val="007068AC"/>
    <w:rsid w:val="00706B11"/>
    <w:rsid w:val="00710523"/>
    <w:rsid w:val="00710737"/>
    <w:rsid w:val="00710D2B"/>
    <w:rsid w:val="007127E8"/>
    <w:rsid w:val="007148BD"/>
    <w:rsid w:val="007161E2"/>
    <w:rsid w:val="00717D6D"/>
    <w:rsid w:val="00722DD3"/>
    <w:rsid w:val="007251A4"/>
    <w:rsid w:val="00730525"/>
    <w:rsid w:val="00730EC2"/>
    <w:rsid w:val="0073382C"/>
    <w:rsid w:val="00734254"/>
    <w:rsid w:val="007355B9"/>
    <w:rsid w:val="007371D5"/>
    <w:rsid w:val="007416F9"/>
    <w:rsid w:val="00746B2F"/>
    <w:rsid w:val="007533FE"/>
    <w:rsid w:val="00753F82"/>
    <w:rsid w:val="0075500F"/>
    <w:rsid w:val="00762CED"/>
    <w:rsid w:val="00764C44"/>
    <w:rsid w:val="007671B5"/>
    <w:rsid w:val="00770733"/>
    <w:rsid w:val="00770D39"/>
    <w:rsid w:val="007735C4"/>
    <w:rsid w:val="007742D0"/>
    <w:rsid w:val="0078268F"/>
    <w:rsid w:val="00782A28"/>
    <w:rsid w:val="007849CF"/>
    <w:rsid w:val="00786357"/>
    <w:rsid w:val="007872CF"/>
    <w:rsid w:val="00787DF7"/>
    <w:rsid w:val="00791577"/>
    <w:rsid w:val="00791B2D"/>
    <w:rsid w:val="00791C05"/>
    <w:rsid w:val="00792A78"/>
    <w:rsid w:val="007A1B5C"/>
    <w:rsid w:val="007A58A3"/>
    <w:rsid w:val="007A5DEE"/>
    <w:rsid w:val="007A660A"/>
    <w:rsid w:val="007A7074"/>
    <w:rsid w:val="007A73E7"/>
    <w:rsid w:val="007B3BAB"/>
    <w:rsid w:val="007B49AB"/>
    <w:rsid w:val="007B4E61"/>
    <w:rsid w:val="007B5FD8"/>
    <w:rsid w:val="007B6236"/>
    <w:rsid w:val="007B6DA6"/>
    <w:rsid w:val="007B7EC2"/>
    <w:rsid w:val="007C020B"/>
    <w:rsid w:val="007C11B1"/>
    <w:rsid w:val="007C200F"/>
    <w:rsid w:val="007C34DE"/>
    <w:rsid w:val="007C49F5"/>
    <w:rsid w:val="007C6C58"/>
    <w:rsid w:val="007D1188"/>
    <w:rsid w:val="007D1B7E"/>
    <w:rsid w:val="007D268E"/>
    <w:rsid w:val="007D3137"/>
    <w:rsid w:val="007D4EF7"/>
    <w:rsid w:val="007D7E79"/>
    <w:rsid w:val="007E73F0"/>
    <w:rsid w:val="007F6FF6"/>
    <w:rsid w:val="007F7BD0"/>
    <w:rsid w:val="00801A39"/>
    <w:rsid w:val="00801E91"/>
    <w:rsid w:val="00802FF7"/>
    <w:rsid w:val="008034B0"/>
    <w:rsid w:val="00804354"/>
    <w:rsid w:val="00804CFE"/>
    <w:rsid w:val="00804DBD"/>
    <w:rsid w:val="0080517F"/>
    <w:rsid w:val="00810B4C"/>
    <w:rsid w:val="00810FC8"/>
    <w:rsid w:val="008135CF"/>
    <w:rsid w:val="0082018E"/>
    <w:rsid w:val="00820542"/>
    <w:rsid w:val="00820596"/>
    <w:rsid w:val="00826083"/>
    <w:rsid w:val="00826B2E"/>
    <w:rsid w:val="00826ECE"/>
    <w:rsid w:val="008313B1"/>
    <w:rsid w:val="00831D3C"/>
    <w:rsid w:val="00834BE8"/>
    <w:rsid w:val="00835012"/>
    <w:rsid w:val="00841BDE"/>
    <w:rsid w:val="00844F37"/>
    <w:rsid w:val="00845C5A"/>
    <w:rsid w:val="0085034A"/>
    <w:rsid w:val="0085087E"/>
    <w:rsid w:val="008509D3"/>
    <w:rsid w:val="00851A1F"/>
    <w:rsid w:val="008525FB"/>
    <w:rsid w:val="0085270A"/>
    <w:rsid w:val="0085354D"/>
    <w:rsid w:val="00853ED0"/>
    <w:rsid w:val="0085468C"/>
    <w:rsid w:val="008558CB"/>
    <w:rsid w:val="00857A98"/>
    <w:rsid w:val="00861BD6"/>
    <w:rsid w:val="00862C02"/>
    <w:rsid w:val="008633C6"/>
    <w:rsid w:val="008709CC"/>
    <w:rsid w:val="008727E6"/>
    <w:rsid w:val="00872E19"/>
    <w:rsid w:val="00875653"/>
    <w:rsid w:val="00875FB7"/>
    <w:rsid w:val="008767CE"/>
    <w:rsid w:val="00880AD7"/>
    <w:rsid w:val="00884417"/>
    <w:rsid w:val="0088784E"/>
    <w:rsid w:val="00890D1B"/>
    <w:rsid w:val="00890E7B"/>
    <w:rsid w:val="0089158E"/>
    <w:rsid w:val="008928E2"/>
    <w:rsid w:val="00892B85"/>
    <w:rsid w:val="00892F82"/>
    <w:rsid w:val="00895557"/>
    <w:rsid w:val="00896C2B"/>
    <w:rsid w:val="008A0FFC"/>
    <w:rsid w:val="008A29E8"/>
    <w:rsid w:val="008A4E65"/>
    <w:rsid w:val="008A7306"/>
    <w:rsid w:val="008A76E4"/>
    <w:rsid w:val="008B02B3"/>
    <w:rsid w:val="008C0CD9"/>
    <w:rsid w:val="008C13B7"/>
    <w:rsid w:val="008C684D"/>
    <w:rsid w:val="008D2D48"/>
    <w:rsid w:val="008D32E9"/>
    <w:rsid w:val="008D7381"/>
    <w:rsid w:val="008E1562"/>
    <w:rsid w:val="008E2D15"/>
    <w:rsid w:val="008E3D4A"/>
    <w:rsid w:val="008E4D5A"/>
    <w:rsid w:val="008E7D77"/>
    <w:rsid w:val="008F0297"/>
    <w:rsid w:val="008F1261"/>
    <w:rsid w:val="008F4015"/>
    <w:rsid w:val="008F6FD7"/>
    <w:rsid w:val="0090039E"/>
    <w:rsid w:val="00901215"/>
    <w:rsid w:val="00903E4F"/>
    <w:rsid w:val="009070E6"/>
    <w:rsid w:val="00907878"/>
    <w:rsid w:val="0091773D"/>
    <w:rsid w:val="00921E28"/>
    <w:rsid w:val="00924AB7"/>
    <w:rsid w:val="009278EC"/>
    <w:rsid w:val="00930832"/>
    <w:rsid w:val="009352CC"/>
    <w:rsid w:val="00935652"/>
    <w:rsid w:val="0093574C"/>
    <w:rsid w:val="00935BA3"/>
    <w:rsid w:val="00937A40"/>
    <w:rsid w:val="00951823"/>
    <w:rsid w:val="00954134"/>
    <w:rsid w:val="009543F8"/>
    <w:rsid w:val="00955977"/>
    <w:rsid w:val="00955EA8"/>
    <w:rsid w:val="009604EB"/>
    <w:rsid w:val="00960A51"/>
    <w:rsid w:val="00961EBA"/>
    <w:rsid w:val="009629C5"/>
    <w:rsid w:val="00962C7A"/>
    <w:rsid w:val="00964E82"/>
    <w:rsid w:val="00966A92"/>
    <w:rsid w:val="00966E45"/>
    <w:rsid w:val="00967919"/>
    <w:rsid w:val="00972FAB"/>
    <w:rsid w:val="00975436"/>
    <w:rsid w:val="00976575"/>
    <w:rsid w:val="00977D2F"/>
    <w:rsid w:val="009803F6"/>
    <w:rsid w:val="0098181F"/>
    <w:rsid w:val="009839D1"/>
    <w:rsid w:val="00984AB5"/>
    <w:rsid w:val="00987A8C"/>
    <w:rsid w:val="0099451D"/>
    <w:rsid w:val="00994836"/>
    <w:rsid w:val="009A045A"/>
    <w:rsid w:val="009A1197"/>
    <w:rsid w:val="009A17FD"/>
    <w:rsid w:val="009A394E"/>
    <w:rsid w:val="009A7619"/>
    <w:rsid w:val="009A76F3"/>
    <w:rsid w:val="009B1A6C"/>
    <w:rsid w:val="009B3B63"/>
    <w:rsid w:val="009B71BE"/>
    <w:rsid w:val="009B770C"/>
    <w:rsid w:val="009C462E"/>
    <w:rsid w:val="009C57B6"/>
    <w:rsid w:val="009D0F1D"/>
    <w:rsid w:val="009D1D0D"/>
    <w:rsid w:val="009D22FC"/>
    <w:rsid w:val="009D375D"/>
    <w:rsid w:val="009D67CE"/>
    <w:rsid w:val="009E0C9A"/>
    <w:rsid w:val="009E2850"/>
    <w:rsid w:val="009E3F15"/>
    <w:rsid w:val="009E6679"/>
    <w:rsid w:val="009E7ADE"/>
    <w:rsid w:val="009F09DB"/>
    <w:rsid w:val="009F2D1A"/>
    <w:rsid w:val="009F3384"/>
    <w:rsid w:val="009F3453"/>
    <w:rsid w:val="009F3EEE"/>
    <w:rsid w:val="009F7F81"/>
    <w:rsid w:val="00A02BE1"/>
    <w:rsid w:val="00A036BD"/>
    <w:rsid w:val="00A041E1"/>
    <w:rsid w:val="00A052FA"/>
    <w:rsid w:val="00A07D4E"/>
    <w:rsid w:val="00A11094"/>
    <w:rsid w:val="00A111F5"/>
    <w:rsid w:val="00A1129C"/>
    <w:rsid w:val="00A1240E"/>
    <w:rsid w:val="00A12C04"/>
    <w:rsid w:val="00A12C6B"/>
    <w:rsid w:val="00A170B8"/>
    <w:rsid w:val="00A17D82"/>
    <w:rsid w:val="00A17FC9"/>
    <w:rsid w:val="00A226ED"/>
    <w:rsid w:val="00A22A1F"/>
    <w:rsid w:val="00A25EAD"/>
    <w:rsid w:val="00A34E75"/>
    <w:rsid w:val="00A37AB0"/>
    <w:rsid w:val="00A37D27"/>
    <w:rsid w:val="00A43067"/>
    <w:rsid w:val="00A4623B"/>
    <w:rsid w:val="00A53614"/>
    <w:rsid w:val="00A54451"/>
    <w:rsid w:val="00A55AE1"/>
    <w:rsid w:val="00A55F42"/>
    <w:rsid w:val="00A56330"/>
    <w:rsid w:val="00A56D2D"/>
    <w:rsid w:val="00A610EE"/>
    <w:rsid w:val="00A61B0C"/>
    <w:rsid w:val="00A61E38"/>
    <w:rsid w:val="00A6216E"/>
    <w:rsid w:val="00A63F4C"/>
    <w:rsid w:val="00A641E0"/>
    <w:rsid w:val="00A6499E"/>
    <w:rsid w:val="00A64BFB"/>
    <w:rsid w:val="00A6591B"/>
    <w:rsid w:val="00A7009A"/>
    <w:rsid w:val="00A70152"/>
    <w:rsid w:val="00A71D69"/>
    <w:rsid w:val="00A73311"/>
    <w:rsid w:val="00A743DB"/>
    <w:rsid w:val="00A7660B"/>
    <w:rsid w:val="00A80939"/>
    <w:rsid w:val="00A80E56"/>
    <w:rsid w:val="00A8566A"/>
    <w:rsid w:val="00A875CC"/>
    <w:rsid w:val="00A87A0F"/>
    <w:rsid w:val="00A87BAD"/>
    <w:rsid w:val="00A92AB7"/>
    <w:rsid w:val="00A96466"/>
    <w:rsid w:val="00A976DB"/>
    <w:rsid w:val="00A97C29"/>
    <w:rsid w:val="00AA0586"/>
    <w:rsid w:val="00AA1910"/>
    <w:rsid w:val="00AA264D"/>
    <w:rsid w:val="00AB3037"/>
    <w:rsid w:val="00AB38E6"/>
    <w:rsid w:val="00AB3E6B"/>
    <w:rsid w:val="00AB488F"/>
    <w:rsid w:val="00AB5509"/>
    <w:rsid w:val="00AB5FE8"/>
    <w:rsid w:val="00AB721E"/>
    <w:rsid w:val="00AC0905"/>
    <w:rsid w:val="00AC387A"/>
    <w:rsid w:val="00AC5077"/>
    <w:rsid w:val="00AC74F1"/>
    <w:rsid w:val="00AC77B7"/>
    <w:rsid w:val="00AD0D09"/>
    <w:rsid w:val="00AD0E35"/>
    <w:rsid w:val="00AD1384"/>
    <w:rsid w:val="00AD1E66"/>
    <w:rsid w:val="00AD24EC"/>
    <w:rsid w:val="00AD2E40"/>
    <w:rsid w:val="00AD48EF"/>
    <w:rsid w:val="00AD7F88"/>
    <w:rsid w:val="00AE231E"/>
    <w:rsid w:val="00AE6EF9"/>
    <w:rsid w:val="00AE7C47"/>
    <w:rsid w:val="00AF0270"/>
    <w:rsid w:val="00AF0803"/>
    <w:rsid w:val="00AF19BF"/>
    <w:rsid w:val="00AF492D"/>
    <w:rsid w:val="00AF57DE"/>
    <w:rsid w:val="00AF5935"/>
    <w:rsid w:val="00AF6C71"/>
    <w:rsid w:val="00B009F6"/>
    <w:rsid w:val="00B01655"/>
    <w:rsid w:val="00B01711"/>
    <w:rsid w:val="00B01D42"/>
    <w:rsid w:val="00B0281D"/>
    <w:rsid w:val="00B0368D"/>
    <w:rsid w:val="00B03B3F"/>
    <w:rsid w:val="00B06975"/>
    <w:rsid w:val="00B10EA3"/>
    <w:rsid w:val="00B11372"/>
    <w:rsid w:val="00B11DB8"/>
    <w:rsid w:val="00B1231A"/>
    <w:rsid w:val="00B15CC0"/>
    <w:rsid w:val="00B20C81"/>
    <w:rsid w:val="00B2115D"/>
    <w:rsid w:val="00B21939"/>
    <w:rsid w:val="00B23170"/>
    <w:rsid w:val="00B235EB"/>
    <w:rsid w:val="00B24C0C"/>
    <w:rsid w:val="00B2572F"/>
    <w:rsid w:val="00B25B0D"/>
    <w:rsid w:val="00B25C74"/>
    <w:rsid w:val="00B270ED"/>
    <w:rsid w:val="00B33334"/>
    <w:rsid w:val="00B339A9"/>
    <w:rsid w:val="00B34D84"/>
    <w:rsid w:val="00B40FBF"/>
    <w:rsid w:val="00B41787"/>
    <w:rsid w:val="00B44138"/>
    <w:rsid w:val="00B442F1"/>
    <w:rsid w:val="00B46B19"/>
    <w:rsid w:val="00B46F4D"/>
    <w:rsid w:val="00B51A9F"/>
    <w:rsid w:val="00B6029B"/>
    <w:rsid w:val="00B6030D"/>
    <w:rsid w:val="00B61847"/>
    <w:rsid w:val="00B676F2"/>
    <w:rsid w:val="00B74922"/>
    <w:rsid w:val="00B75230"/>
    <w:rsid w:val="00B75FF7"/>
    <w:rsid w:val="00B7738F"/>
    <w:rsid w:val="00B77E7B"/>
    <w:rsid w:val="00B805B9"/>
    <w:rsid w:val="00B8066C"/>
    <w:rsid w:val="00B80BA1"/>
    <w:rsid w:val="00B8516F"/>
    <w:rsid w:val="00B8687A"/>
    <w:rsid w:val="00B86FC9"/>
    <w:rsid w:val="00B90A4D"/>
    <w:rsid w:val="00B93442"/>
    <w:rsid w:val="00B951EB"/>
    <w:rsid w:val="00B952F6"/>
    <w:rsid w:val="00BA1ED7"/>
    <w:rsid w:val="00BA2B31"/>
    <w:rsid w:val="00BA7541"/>
    <w:rsid w:val="00BB12A3"/>
    <w:rsid w:val="00BB1DB0"/>
    <w:rsid w:val="00BB3BC8"/>
    <w:rsid w:val="00BB4B34"/>
    <w:rsid w:val="00BB4D96"/>
    <w:rsid w:val="00BB4EBD"/>
    <w:rsid w:val="00BB564B"/>
    <w:rsid w:val="00BB72EB"/>
    <w:rsid w:val="00BB7D66"/>
    <w:rsid w:val="00BC1BD7"/>
    <w:rsid w:val="00BC1EEF"/>
    <w:rsid w:val="00BC49BE"/>
    <w:rsid w:val="00BC61F0"/>
    <w:rsid w:val="00BC6A17"/>
    <w:rsid w:val="00BD4BF2"/>
    <w:rsid w:val="00BE3322"/>
    <w:rsid w:val="00BF3A73"/>
    <w:rsid w:val="00BF3B29"/>
    <w:rsid w:val="00BF47E4"/>
    <w:rsid w:val="00BF716E"/>
    <w:rsid w:val="00C01C04"/>
    <w:rsid w:val="00C02B8E"/>
    <w:rsid w:val="00C03457"/>
    <w:rsid w:val="00C0346D"/>
    <w:rsid w:val="00C03ACD"/>
    <w:rsid w:val="00C1015A"/>
    <w:rsid w:val="00C1155A"/>
    <w:rsid w:val="00C11C9F"/>
    <w:rsid w:val="00C12F9F"/>
    <w:rsid w:val="00C1373C"/>
    <w:rsid w:val="00C13D8C"/>
    <w:rsid w:val="00C149A6"/>
    <w:rsid w:val="00C20714"/>
    <w:rsid w:val="00C2107B"/>
    <w:rsid w:val="00C21C4D"/>
    <w:rsid w:val="00C23279"/>
    <w:rsid w:val="00C23820"/>
    <w:rsid w:val="00C24A96"/>
    <w:rsid w:val="00C36A62"/>
    <w:rsid w:val="00C44E65"/>
    <w:rsid w:val="00C458B3"/>
    <w:rsid w:val="00C473F7"/>
    <w:rsid w:val="00C52DF1"/>
    <w:rsid w:val="00C532E1"/>
    <w:rsid w:val="00C567DA"/>
    <w:rsid w:val="00C56D49"/>
    <w:rsid w:val="00C60E35"/>
    <w:rsid w:val="00C60FB3"/>
    <w:rsid w:val="00C624F2"/>
    <w:rsid w:val="00C65E1F"/>
    <w:rsid w:val="00C66936"/>
    <w:rsid w:val="00C66D6A"/>
    <w:rsid w:val="00C7219B"/>
    <w:rsid w:val="00C72682"/>
    <w:rsid w:val="00C727E8"/>
    <w:rsid w:val="00C74ED8"/>
    <w:rsid w:val="00C75789"/>
    <w:rsid w:val="00C76A3E"/>
    <w:rsid w:val="00C779F9"/>
    <w:rsid w:val="00C77C9D"/>
    <w:rsid w:val="00C8324D"/>
    <w:rsid w:val="00C8430C"/>
    <w:rsid w:val="00C872F5"/>
    <w:rsid w:val="00C903D8"/>
    <w:rsid w:val="00C946B7"/>
    <w:rsid w:val="00C958FB"/>
    <w:rsid w:val="00C96FA4"/>
    <w:rsid w:val="00C970F7"/>
    <w:rsid w:val="00C97B32"/>
    <w:rsid w:val="00CA0D47"/>
    <w:rsid w:val="00CA0F6F"/>
    <w:rsid w:val="00CA142D"/>
    <w:rsid w:val="00CA36F4"/>
    <w:rsid w:val="00CB6231"/>
    <w:rsid w:val="00CC151A"/>
    <w:rsid w:val="00CC20AE"/>
    <w:rsid w:val="00CC20B5"/>
    <w:rsid w:val="00CC2CE9"/>
    <w:rsid w:val="00CC3624"/>
    <w:rsid w:val="00CC3E01"/>
    <w:rsid w:val="00CC6692"/>
    <w:rsid w:val="00CD2100"/>
    <w:rsid w:val="00CD3491"/>
    <w:rsid w:val="00CD4D9C"/>
    <w:rsid w:val="00CD591A"/>
    <w:rsid w:val="00CD6327"/>
    <w:rsid w:val="00CD6E98"/>
    <w:rsid w:val="00CD7351"/>
    <w:rsid w:val="00CE24F9"/>
    <w:rsid w:val="00CF7130"/>
    <w:rsid w:val="00CF74E7"/>
    <w:rsid w:val="00D0457A"/>
    <w:rsid w:val="00D056FE"/>
    <w:rsid w:val="00D05F62"/>
    <w:rsid w:val="00D065A4"/>
    <w:rsid w:val="00D06F18"/>
    <w:rsid w:val="00D11A8D"/>
    <w:rsid w:val="00D14882"/>
    <w:rsid w:val="00D14B16"/>
    <w:rsid w:val="00D16BBA"/>
    <w:rsid w:val="00D21611"/>
    <w:rsid w:val="00D27412"/>
    <w:rsid w:val="00D27A37"/>
    <w:rsid w:val="00D30E1D"/>
    <w:rsid w:val="00D3257B"/>
    <w:rsid w:val="00D3370B"/>
    <w:rsid w:val="00D356BA"/>
    <w:rsid w:val="00D40AA0"/>
    <w:rsid w:val="00D4155B"/>
    <w:rsid w:val="00D41868"/>
    <w:rsid w:val="00D42B48"/>
    <w:rsid w:val="00D42EE4"/>
    <w:rsid w:val="00D45FEE"/>
    <w:rsid w:val="00D46375"/>
    <w:rsid w:val="00D464A6"/>
    <w:rsid w:val="00D5104E"/>
    <w:rsid w:val="00D52BFE"/>
    <w:rsid w:val="00D52F56"/>
    <w:rsid w:val="00D54DF2"/>
    <w:rsid w:val="00D555FA"/>
    <w:rsid w:val="00D56C40"/>
    <w:rsid w:val="00D57E84"/>
    <w:rsid w:val="00D60617"/>
    <w:rsid w:val="00D63692"/>
    <w:rsid w:val="00D649BD"/>
    <w:rsid w:val="00D64B2B"/>
    <w:rsid w:val="00D64FBD"/>
    <w:rsid w:val="00D6672F"/>
    <w:rsid w:val="00D67298"/>
    <w:rsid w:val="00D672D6"/>
    <w:rsid w:val="00D67E16"/>
    <w:rsid w:val="00D70660"/>
    <w:rsid w:val="00D7217C"/>
    <w:rsid w:val="00D769B9"/>
    <w:rsid w:val="00D80DFA"/>
    <w:rsid w:val="00D827BA"/>
    <w:rsid w:val="00D85B48"/>
    <w:rsid w:val="00D8600D"/>
    <w:rsid w:val="00D904A8"/>
    <w:rsid w:val="00D9104C"/>
    <w:rsid w:val="00D91E14"/>
    <w:rsid w:val="00D9409D"/>
    <w:rsid w:val="00DA1C71"/>
    <w:rsid w:val="00DA4D73"/>
    <w:rsid w:val="00DA5C78"/>
    <w:rsid w:val="00DA6576"/>
    <w:rsid w:val="00DA6DB9"/>
    <w:rsid w:val="00DA784D"/>
    <w:rsid w:val="00DB3FD4"/>
    <w:rsid w:val="00DB4EAE"/>
    <w:rsid w:val="00DB516C"/>
    <w:rsid w:val="00DB53F6"/>
    <w:rsid w:val="00DB675B"/>
    <w:rsid w:val="00DB79A3"/>
    <w:rsid w:val="00DC0032"/>
    <w:rsid w:val="00DC161F"/>
    <w:rsid w:val="00DC5598"/>
    <w:rsid w:val="00DC7169"/>
    <w:rsid w:val="00DC73A8"/>
    <w:rsid w:val="00DC7B34"/>
    <w:rsid w:val="00DD3F29"/>
    <w:rsid w:val="00DD50CF"/>
    <w:rsid w:val="00DD7334"/>
    <w:rsid w:val="00DD76B4"/>
    <w:rsid w:val="00DE26E0"/>
    <w:rsid w:val="00DE3360"/>
    <w:rsid w:val="00DE69B0"/>
    <w:rsid w:val="00DE7131"/>
    <w:rsid w:val="00DF2D42"/>
    <w:rsid w:val="00DF571F"/>
    <w:rsid w:val="00DF6D9C"/>
    <w:rsid w:val="00E01EBE"/>
    <w:rsid w:val="00E05891"/>
    <w:rsid w:val="00E14F88"/>
    <w:rsid w:val="00E1507F"/>
    <w:rsid w:val="00E16F93"/>
    <w:rsid w:val="00E20B7A"/>
    <w:rsid w:val="00E217D1"/>
    <w:rsid w:val="00E22C5C"/>
    <w:rsid w:val="00E230A5"/>
    <w:rsid w:val="00E23A81"/>
    <w:rsid w:val="00E25BCA"/>
    <w:rsid w:val="00E301CE"/>
    <w:rsid w:val="00E305EF"/>
    <w:rsid w:val="00E31141"/>
    <w:rsid w:val="00E3254C"/>
    <w:rsid w:val="00E3380E"/>
    <w:rsid w:val="00E37609"/>
    <w:rsid w:val="00E3785D"/>
    <w:rsid w:val="00E37C03"/>
    <w:rsid w:val="00E46948"/>
    <w:rsid w:val="00E523A4"/>
    <w:rsid w:val="00E5275B"/>
    <w:rsid w:val="00E53E93"/>
    <w:rsid w:val="00E55F64"/>
    <w:rsid w:val="00E5665C"/>
    <w:rsid w:val="00E57C59"/>
    <w:rsid w:val="00E60DB9"/>
    <w:rsid w:val="00E60DFD"/>
    <w:rsid w:val="00E60F47"/>
    <w:rsid w:val="00E612BC"/>
    <w:rsid w:val="00E61B2A"/>
    <w:rsid w:val="00E62700"/>
    <w:rsid w:val="00E65E3A"/>
    <w:rsid w:val="00E66644"/>
    <w:rsid w:val="00E669FC"/>
    <w:rsid w:val="00E66ADF"/>
    <w:rsid w:val="00E673CE"/>
    <w:rsid w:val="00E7227E"/>
    <w:rsid w:val="00E726A4"/>
    <w:rsid w:val="00E726E0"/>
    <w:rsid w:val="00E82371"/>
    <w:rsid w:val="00E82CEE"/>
    <w:rsid w:val="00E85177"/>
    <w:rsid w:val="00E856D8"/>
    <w:rsid w:val="00E85815"/>
    <w:rsid w:val="00E870A9"/>
    <w:rsid w:val="00E9166A"/>
    <w:rsid w:val="00E91CFD"/>
    <w:rsid w:val="00E9373C"/>
    <w:rsid w:val="00E94DFD"/>
    <w:rsid w:val="00E95225"/>
    <w:rsid w:val="00E9657F"/>
    <w:rsid w:val="00E96820"/>
    <w:rsid w:val="00E9698A"/>
    <w:rsid w:val="00E9756D"/>
    <w:rsid w:val="00E97A4F"/>
    <w:rsid w:val="00EA2FB6"/>
    <w:rsid w:val="00EA416D"/>
    <w:rsid w:val="00EB172F"/>
    <w:rsid w:val="00EB1ADC"/>
    <w:rsid w:val="00EB3EFE"/>
    <w:rsid w:val="00EB5732"/>
    <w:rsid w:val="00EB5D94"/>
    <w:rsid w:val="00EB7FFC"/>
    <w:rsid w:val="00EC0EE6"/>
    <w:rsid w:val="00EC1446"/>
    <w:rsid w:val="00ED1A74"/>
    <w:rsid w:val="00ED758B"/>
    <w:rsid w:val="00EE0D96"/>
    <w:rsid w:val="00EE2872"/>
    <w:rsid w:val="00EE6E78"/>
    <w:rsid w:val="00EF0E66"/>
    <w:rsid w:val="00EF3092"/>
    <w:rsid w:val="00EF61FB"/>
    <w:rsid w:val="00F01B9E"/>
    <w:rsid w:val="00F0259C"/>
    <w:rsid w:val="00F03488"/>
    <w:rsid w:val="00F0546A"/>
    <w:rsid w:val="00F078C4"/>
    <w:rsid w:val="00F11D4B"/>
    <w:rsid w:val="00F12217"/>
    <w:rsid w:val="00F12A0B"/>
    <w:rsid w:val="00F2240C"/>
    <w:rsid w:val="00F23AEB"/>
    <w:rsid w:val="00F23E5E"/>
    <w:rsid w:val="00F2467A"/>
    <w:rsid w:val="00F272F8"/>
    <w:rsid w:val="00F32A52"/>
    <w:rsid w:val="00F33AF3"/>
    <w:rsid w:val="00F35451"/>
    <w:rsid w:val="00F3792A"/>
    <w:rsid w:val="00F400A0"/>
    <w:rsid w:val="00F4064D"/>
    <w:rsid w:val="00F41C26"/>
    <w:rsid w:val="00F42A03"/>
    <w:rsid w:val="00F4669D"/>
    <w:rsid w:val="00F5379E"/>
    <w:rsid w:val="00F538A5"/>
    <w:rsid w:val="00F53A1E"/>
    <w:rsid w:val="00F57A36"/>
    <w:rsid w:val="00F61851"/>
    <w:rsid w:val="00F61BA0"/>
    <w:rsid w:val="00F61DEF"/>
    <w:rsid w:val="00F65562"/>
    <w:rsid w:val="00F655EE"/>
    <w:rsid w:val="00F66D64"/>
    <w:rsid w:val="00F66FEC"/>
    <w:rsid w:val="00F70A1A"/>
    <w:rsid w:val="00F734B0"/>
    <w:rsid w:val="00F73C8C"/>
    <w:rsid w:val="00F7430C"/>
    <w:rsid w:val="00F80632"/>
    <w:rsid w:val="00F80A4C"/>
    <w:rsid w:val="00F818CA"/>
    <w:rsid w:val="00F822C9"/>
    <w:rsid w:val="00F83571"/>
    <w:rsid w:val="00F84410"/>
    <w:rsid w:val="00F8563A"/>
    <w:rsid w:val="00F87971"/>
    <w:rsid w:val="00F9134C"/>
    <w:rsid w:val="00F9340F"/>
    <w:rsid w:val="00F95C0F"/>
    <w:rsid w:val="00FA373F"/>
    <w:rsid w:val="00FB2675"/>
    <w:rsid w:val="00FB460C"/>
    <w:rsid w:val="00FB508C"/>
    <w:rsid w:val="00FB5280"/>
    <w:rsid w:val="00FB6447"/>
    <w:rsid w:val="00FC1EC5"/>
    <w:rsid w:val="00FC2BEC"/>
    <w:rsid w:val="00FC4F62"/>
    <w:rsid w:val="00FC54E6"/>
    <w:rsid w:val="00FC6C24"/>
    <w:rsid w:val="00FC6EF1"/>
    <w:rsid w:val="00FC77B2"/>
    <w:rsid w:val="00FD51D5"/>
    <w:rsid w:val="00FE10DE"/>
    <w:rsid w:val="00FE22EB"/>
    <w:rsid w:val="00FE2EC0"/>
    <w:rsid w:val="00FE5365"/>
    <w:rsid w:val="00FE6767"/>
    <w:rsid w:val="00FE7D3B"/>
    <w:rsid w:val="00FF0509"/>
    <w:rsid w:val="00FF1513"/>
    <w:rsid w:val="00FF4940"/>
    <w:rsid w:val="00FF54D0"/>
    <w:rsid w:val="00FF5D5C"/>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62C2"/>
  <w14:defaultImageDpi w14:val="32767"/>
  <w15:chartTrackingRefBased/>
  <w15:docId w15:val="{D793D2A0-80DE-F547-B552-A4DCB2DA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FF6"/>
    <w:pPr>
      <w:tabs>
        <w:tab w:val="center" w:pos="4680"/>
        <w:tab w:val="right" w:pos="9360"/>
      </w:tabs>
    </w:pPr>
  </w:style>
  <w:style w:type="character" w:customStyle="1" w:styleId="HeaderChar">
    <w:name w:val="Header Char"/>
    <w:basedOn w:val="DefaultParagraphFont"/>
    <w:link w:val="Header"/>
    <w:uiPriority w:val="99"/>
    <w:rsid w:val="007F6FF6"/>
  </w:style>
  <w:style w:type="paragraph" w:styleId="Footer">
    <w:name w:val="footer"/>
    <w:basedOn w:val="Normal"/>
    <w:link w:val="FooterChar"/>
    <w:uiPriority w:val="99"/>
    <w:unhideWhenUsed/>
    <w:rsid w:val="007F6FF6"/>
    <w:pPr>
      <w:tabs>
        <w:tab w:val="center" w:pos="4680"/>
        <w:tab w:val="right" w:pos="9360"/>
      </w:tabs>
    </w:pPr>
  </w:style>
  <w:style w:type="character" w:customStyle="1" w:styleId="FooterChar">
    <w:name w:val="Footer Char"/>
    <w:basedOn w:val="DefaultParagraphFont"/>
    <w:link w:val="Footer"/>
    <w:uiPriority w:val="99"/>
    <w:rsid w:val="007F6FF6"/>
  </w:style>
  <w:style w:type="character" w:styleId="PageNumber">
    <w:name w:val="page number"/>
    <w:basedOn w:val="DefaultParagraphFont"/>
    <w:uiPriority w:val="99"/>
    <w:semiHidden/>
    <w:unhideWhenUsed/>
    <w:rsid w:val="007F6FF6"/>
  </w:style>
  <w:style w:type="character" w:styleId="Hyperlink">
    <w:name w:val="Hyperlink"/>
    <w:basedOn w:val="DefaultParagraphFont"/>
    <w:uiPriority w:val="99"/>
    <w:unhideWhenUsed/>
    <w:rsid w:val="0045494F"/>
    <w:rPr>
      <w:color w:val="0563C1" w:themeColor="hyperlink"/>
      <w:u w:val="single"/>
    </w:rPr>
  </w:style>
  <w:style w:type="character" w:styleId="UnresolvedMention">
    <w:name w:val="Unresolved Mention"/>
    <w:basedOn w:val="DefaultParagraphFont"/>
    <w:uiPriority w:val="99"/>
    <w:rsid w:val="0045494F"/>
    <w:rPr>
      <w:color w:val="605E5C"/>
      <w:shd w:val="clear" w:color="auto" w:fill="E1DFDD"/>
    </w:rPr>
  </w:style>
  <w:style w:type="paragraph" w:styleId="ListParagraph">
    <w:name w:val="List Paragraph"/>
    <w:basedOn w:val="Normal"/>
    <w:uiPriority w:val="34"/>
    <w:qFormat/>
    <w:rsid w:val="0045494F"/>
    <w:pPr>
      <w:ind w:left="720"/>
      <w:contextualSpacing/>
    </w:pPr>
    <w:rPr>
      <w:rFonts w:asciiTheme="minorHAnsi" w:eastAsiaTheme="minorEastAsia" w:hAnsiTheme="minorHAnsi" w:cstheme="minorBidi"/>
    </w:rPr>
  </w:style>
  <w:style w:type="table" w:styleId="TableGrid">
    <w:name w:val="Table Grid"/>
    <w:basedOn w:val="TableNormal"/>
    <w:uiPriority w:val="39"/>
    <w:rsid w:val="0045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6900"/>
    <w:rPr>
      <w:color w:val="954F72" w:themeColor="followedHyperlink"/>
      <w:u w:val="single"/>
    </w:rPr>
  </w:style>
  <w:style w:type="paragraph" w:styleId="BalloonText">
    <w:name w:val="Balloon Text"/>
    <w:basedOn w:val="Normal"/>
    <w:link w:val="BalloonTextChar"/>
    <w:uiPriority w:val="99"/>
    <w:semiHidden/>
    <w:unhideWhenUsed/>
    <w:rsid w:val="00826083"/>
    <w:rPr>
      <w:sz w:val="18"/>
      <w:szCs w:val="18"/>
    </w:rPr>
  </w:style>
  <w:style w:type="character" w:customStyle="1" w:styleId="BalloonTextChar">
    <w:name w:val="Balloon Text Char"/>
    <w:basedOn w:val="DefaultParagraphFont"/>
    <w:link w:val="BalloonText"/>
    <w:uiPriority w:val="99"/>
    <w:semiHidden/>
    <w:rsid w:val="00826083"/>
    <w:rPr>
      <w:sz w:val="18"/>
      <w:szCs w:val="18"/>
    </w:rPr>
  </w:style>
  <w:style w:type="character" w:customStyle="1" w:styleId="apple-converted-space">
    <w:name w:val="apple-converted-space"/>
    <w:basedOn w:val="DefaultParagraphFont"/>
    <w:rsid w:val="00C8324D"/>
  </w:style>
  <w:style w:type="character" w:styleId="CommentReference">
    <w:name w:val="annotation reference"/>
    <w:basedOn w:val="DefaultParagraphFont"/>
    <w:uiPriority w:val="99"/>
    <w:semiHidden/>
    <w:unhideWhenUsed/>
    <w:rsid w:val="00A07D4E"/>
    <w:rPr>
      <w:sz w:val="16"/>
      <w:szCs w:val="16"/>
    </w:rPr>
  </w:style>
  <w:style w:type="paragraph" w:styleId="CommentText">
    <w:name w:val="annotation text"/>
    <w:basedOn w:val="Normal"/>
    <w:link w:val="CommentTextChar"/>
    <w:uiPriority w:val="99"/>
    <w:semiHidden/>
    <w:unhideWhenUsed/>
    <w:rsid w:val="00A07D4E"/>
    <w:rPr>
      <w:sz w:val="20"/>
      <w:szCs w:val="20"/>
    </w:rPr>
  </w:style>
  <w:style w:type="character" w:customStyle="1" w:styleId="CommentTextChar">
    <w:name w:val="Comment Text Char"/>
    <w:basedOn w:val="DefaultParagraphFont"/>
    <w:link w:val="CommentText"/>
    <w:uiPriority w:val="99"/>
    <w:semiHidden/>
    <w:rsid w:val="00A07D4E"/>
    <w:rPr>
      <w:sz w:val="20"/>
      <w:szCs w:val="20"/>
    </w:rPr>
  </w:style>
  <w:style w:type="paragraph" w:styleId="CommentSubject">
    <w:name w:val="annotation subject"/>
    <w:basedOn w:val="CommentText"/>
    <w:next w:val="CommentText"/>
    <w:link w:val="CommentSubjectChar"/>
    <w:uiPriority w:val="99"/>
    <w:semiHidden/>
    <w:unhideWhenUsed/>
    <w:rsid w:val="00A07D4E"/>
    <w:rPr>
      <w:b/>
      <w:bCs/>
    </w:rPr>
  </w:style>
  <w:style w:type="character" w:customStyle="1" w:styleId="CommentSubjectChar">
    <w:name w:val="Comment Subject Char"/>
    <w:basedOn w:val="CommentTextChar"/>
    <w:link w:val="CommentSubject"/>
    <w:uiPriority w:val="99"/>
    <w:semiHidden/>
    <w:rsid w:val="00A07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0237">
      <w:bodyDiv w:val="1"/>
      <w:marLeft w:val="0"/>
      <w:marRight w:val="0"/>
      <w:marTop w:val="0"/>
      <w:marBottom w:val="0"/>
      <w:divBdr>
        <w:top w:val="none" w:sz="0" w:space="0" w:color="auto"/>
        <w:left w:val="none" w:sz="0" w:space="0" w:color="auto"/>
        <w:bottom w:val="none" w:sz="0" w:space="0" w:color="auto"/>
        <w:right w:val="none" w:sz="0" w:space="0" w:color="auto"/>
      </w:divBdr>
    </w:div>
    <w:div w:id="67312615">
      <w:bodyDiv w:val="1"/>
      <w:marLeft w:val="0"/>
      <w:marRight w:val="0"/>
      <w:marTop w:val="0"/>
      <w:marBottom w:val="0"/>
      <w:divBdr>
        <w:top w:val="none" w:sz="0" w:space="0" w:color="auto"/>
        <w:left w:val="none" w:sz="0" w:space="0" w:color="auto"/>
        <w:bottom w:val="none" w:sz="0" w:space="0" w:color="auto"/>
        <w:right w:val="none" w:sz="0" w:space="0" w:color="auto"/>
      </w:divBdr>
    </w:div>
    <w:div w:id="78672394">
      <w:bodyDiv w:val="1"/>
      <w:marLeft w:val="0"/>
      <w:marRight w:val="0"/>
      <w:marTop w:val="0"/>
      <w:marBottom w:val="0"/>
      <w:divBdr>
        <w:top w:val="none" w:sz="0" w:space="0" w:color="auto"/>
        <w:left w:val="none" w:sz="0" w:space="0" w:color="auto"/>
        <w:bottom w:val="none" w:sz="0" w:space="0" w:color="auto"/>
        <w:right w:val="none" w:sz="0" w:space="0" w:color="auto"/>
      </w:divBdr>
    </w:div>
    <w:div w:id="220293106">
      <w:bodyDiv w:val="1"/>
      <w:marLeft w:val="0"/>
      <w:marRight w:val="0"/>
      <w:marTop w:val="0"/>
      <w:marBottom w:val="0"/>
      <w:divBdr>
        <w:top w:val="none" w:sz="0" w:space="0" w:color="auto"/>
        <w:left w:val="none" w:sz="0" w:space="0" w:color="auto"/>
        <w:bottom w:val="none" w:sz="0" w:space="0" w:color="auto"/>
        <w:right w:val="none" w:sz="0" w:space="0" w:color="auto"/>
      </w:divBdr>
    </w:div>
    <w:div w:id="298850861">
      <w:bodyDiv w:val="1"/>
      <w:marLeft w:val="0"/>
      <w:marRight w:val="0"/>
      <w:marTop w:val="0"/>
      <w:marBottom w:val="0"/>
      <w:divBdr>
        <w:top w:val="none" w:sz="0" w:space="0" w:color="auto"/>
        <w:left w:val="none" w:sz="0" w:space="0" w:color="auto"/>
        <w:bottom w:val="none" w:sz="0" w:space="0" w:color="auto"/>
        <w:right w:val="none" w:sz="0" w:space="0" w:color="auto"/>
      </w:divBdr>
    </w:div>
    <w:div w:id="539518684">
      <w:bodyDiv w:val="1"/>
      <w:marLeft w:val="0"/>
      <w:marRight w:val="0"/>
      <w:marTop w:val="0"/>
      <w:marBottom w:val="0"/>
      <w:divBdr>
        <w:top w:val="none" w:sz="0" w:space="0" w:color="auto"/>
        <w:left w:val="none" w:sz="0" w:space="0" w:color="auto"/>
        <w:bottom w:val="none" w:sz="0" w:space="0" w:color="auto"/>
        <w:right w:val="none" w:sz="0" w:space="0" w:color="auto"/>
      </w:divBdr>
    </w:div>
    <w:div w:id="583105181">
      <w:bodyDiv w:val="1"/>
      <w:marLeft w:val="0"/>
      <w:marRight w:val="0"/>
      <w:marTop w:val="0"/>
      <w:marBottom w:val="0"/>
      <w:divBdr>
        <w:top w:val="none" w:sz="0" w:space="0" w:color="auto"/>
        <w:left w:val="none" w:sz="0" w:space="0" w:color="auto"/>
        <w:bottom w:val="none" w:sz="0" w:space="0" w:color="auto"/>
        <w:right w:val="none" w:sz="0" w:space="0" w:color="auto"/>
      </w:divBdr>
    </w:div>
    <w:div w:id="586115296">
      <w:bodyDiv w:val="1"/>
      <w:marLeft w:val="0"/>
      <w:marRight w:val="0"/>
      <w:marTop w:val="0"/>
      <w:marBottom w:val="0"/>
      <w:divBdr>
        <w:top w:val="none" w:sz="0" w:space="0" w:color="auto"/>
        <w:left w:val="none" w:sz="0" w:space="0" w:color="auto"/>
        <w:bottom w:val="none" w:sz="0" w:space="0" w:color="auto"/>
        <w:right w:val="none" w:sz="0" w:space="0" w:color="auto"/>
      </w:divBdr>
      <w:divsChild>
        <w:div w:id="118958187">
          <w:marLeft w:val="0"/>
          <w:marRight w:val="0"/>
          <w:marTop w:val="0"/>
          <w:marBottom w:val="0"/>
          <w:divBdr>
            <w:top w:val="none" w:sz="0" w:space="0" w:color="auto"/>
            <w:left w:val="none" w:sz="0" w:space="0" w:color="auto"/>
            <w:bottom w:val="none" w:sz="0" w:space="0" w:color="auto"/>
            <w:right w:val="none" w:sz="0" w:space="0" w:color="auto"/>
          </w:divBdr>
          <w:divsChild>
            <w:div w:id="1732189780">
              <w:marLeft w:val="0"/>
              <w:marRight w:val="0"/>
              <w:marTop w:val="0"/>
              <w:marBottom w:val="0"/>
              <w:divBdr>
                <w:top w:val="none" w:sz="0" w:space="0" w:color="auto"/>
                <w:left w:val="none" w:sz="0" w:space="0" w:color="auto"/>
                <w:bottom w:val="none" w:sz="0" w:space="0" w:color="auto"/>
                <w:right w:val="none" w:sz="0" w:space="0" w:color="auto"/>
              </w:divBdr>
              <w:divsChild>
                <w:div w:id="16576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75410">
      <w:bodyDiv w:val="1"/>
      <w:marLeft w:val="0"/>
      <w:marRight w:val="0"/>
      <w:marTop w:val="0"/>
      <w:marBottom w:val="0"/>
      <w:divBdr>
        <w:top w:val="none" w:sz="0" w:space="0" w:color="auto"/>
        <w:left w:val="none" w:sz="0" w:space="0" w:color="auto"/>
        <w:bottom w:val="none" w:sz="0" w:space="0" w:color="auto"/>
        <w:right w:val="none" w:sz="0" w:space="0" w:color="auto"/>
      </w:divBdr>
    </w:div>
    <w:div w:id="905191105">
      <w:bodyDiv w:val="1"/>
      <w:marLeft w:val="0"/>
      <w:marRight w:val="0"/>
      <w:marTop w:val="0"/>
      <w:marBottom w:val="0"/>
      <w:divBdr>
        <w:top w:val="none" w:sz="0" w:space="0" w:color="auto"/>
        <w:left w:val="none" w:sz="0" w:space="0" w:color="auto"/>
        <w:bottom w:val="none" w:sz="0" w:space="0" w:color="auto"/>
        <w:right w:val="none" w:sz="0" w:space="0" w:color="auto"/>
      </w:divBdr>
      <w:divsChild>
        <w:div w:id="1679037529">
          <w:marLeft w:val="0"/>
          <w:marRight w:val="0"/>
          <w:marTop w:val="0"/>
          <w:marBottom w:val="0"/>
          <w:divBdr>
            <w:top w:val="none" w:sz="0" w:space="0" w:color="auto"/>
            <w:left w:val="none" w:sz="0" w:space="0" w:color="auto"/>
            <w:bottom w:val="none" w:sz="0" w:space="0" w:color="auto"/>
            <w:right w:val="none" w:sz="0" w:space="0" w:color="auto"/>
          </w:divBdr>
        </w:div>
        <w:div w:id="367491866">
          <w:marLeft w:val="0"/>
          <w:marRight w:val="0"/>
          <w:marTop w:val="0"/>
          <w:marBottom w:val="0"/>
          <w:divBdr>
            <w:top w:val="none" w:sz="0" w:space="0" w:color="auto"/>
            <w:left w:val="none" w:sz="0" w:space="0" w:color="auto"/>
            <w:bottom w:val="none" w:sz="0" w:space="0" w:color="auto"/>
            <w:right w:val="none" w:sz="0" w:space="0" w:color="auto"/>
          </w:divBdr>
        </w:div>
      </w:divsChild>
    </w:div>
    <w:div w:id="1198196850">
      <w:bodyDiv w:val="1"/>
      <w:marLeft w:val="0"/>
      <w:marRight w:val="0"/>
      <w:marTop w:val="0"/>
      <w:marBottom w:val="0"/>
      <w:divBdr>
        <w:top w:val="none" w:sz="0" w:space="0" w:color="auto"/>
        <w:left w:val="none" w:sz="0" w:space="0" w:color="auto"/>
        <w:bottom w:val="none" w:sz="0" w:space="0" w:color="auto"/>
        <w:right w:val="none" w:sz="0" w:space="0" w:color="auto"/>
      </w:divBdr>
    </w:div>
    <w:div w:id="1242518210">
      <w:bodyDiv w:val="1"/>
      <w:marLeft w:val="0"/>
      <w:marRight w:val="0"/>
      <w:marTop w:val="0"/>
      <w:marBottom w:val="0"/>
      <w:divBdr>
        <w:top w:val="none" w:sz="0" w:space="0" w:color="auto"/>
        <w:left w:val="none" w:sz="0" w:space="0" w:color="auto"/>
        <w:bottom w:val="none" w:sz="0" w:space="0" w:color="auto"/>
        <w:right w:val="none" w:sz="0" w:space="0" w:color="auto"/>
      </w:divBdr>
    </w:div>
    <w:div w:id="1258249611">
      <w:bodyDiv w:val="1"/>
      <w:marLeft w:val="0"/>
      <w:marRight w:val="0"/>
      <w:marTop w:val="0"/>
      <w:marBottom w:val="0"/>
      <w:divBdr>
        <w:top w:val="none" w:sz="0" w:space="0" w:color="auto"/>
        <w:left w:val="none" w:sz="0" w:space="0" w:color="auto"/>
        <w:bottom w:val="none" w:sz="0" w:space="0" w:color="auto"/>
        <w:right w:val="none" w:sz="0" w:space="0" w:color="auto"/>
      </w:divBdr>
    </w:div>
    <w:div w:id="1295334860">
      <w:bodyDiv w:val="1"/>
      <w:marLeft w:val="0"/>
      <w:marRight w:val="0"/>
      <w:marTop w:val="0"/>
      <w:marBottom w:val="0"/>
      <w:divBdr>
        <w:top w:val="none" w:sz="0" w:space="0" w:color="auto"/>
        <w:left w:val="none" w:sz="0" w:space="0" w:color="auto"/>
        <w:bottom w:val="none" w:sz="0" w:space="0" w:color="auto"/>
        <w:right w:val="none" w:sz="0" w:space="0" w:color="auto"/>
      </w:divBdr>
    </w:div>
    <w:div w:id="1327783340">
      <w:bodyDiv w:val="1"/>
      <w:marLeft w:val="0"/>
      <w:marRight w:val="0"/>
      <w:marTop w:val="0"/>
      <w:marBottom w:val="0"/>
      <w:divBdr>
        <w:top w:val="none" w:sz="0" w:space="0" w:color="auto"/>
        <w:left w:val="none" w:sz="0" w:space="0" w:color="auto"/>
        <w:bottom w:val="none" w:sz="0" w:space="0" w:color="auto"/>
        <w:right w:val="none" w:sz="0" w:space="0" w:color="auto"/>
      </w:divBdr>
    </w:div>
    <w:div w:id="1801998396">
      <w:bodyDiv w:val="1"/>
      <w:marLeft w:val="0"/>
      <w:marRight w:val="0"/>
      <w:marTop w:val="0"/>
      <w:marBottom w:val="0"/>
      <w:divBdr>
        <w:top w:val="none" w:sz="0" w:space="0" w:color="auto"/>
        <w:left w:val="none" w:sz="0" w:space="0" w:color="auto"/>
        <w:bottom w:val="none" w:sz="0" w:space="0" w:color="auto"/>
        <w:right w:val="none" w:sz="0" w:space="0" w:color="auto"/>
      </w:divBdr>
      <w:divsChild>
        <w:div w:id="1055276786">
          <w:marLeft w:val="0"/>
          <w:marRight w:val="0"/>
          <w:marTop w:val="0"/>
          <w:marBottom w:val="0"/>
          <w:divBdr>
            <w:top w:val="none" w:sz="0" w:space="0" w:color="auto"/>
            <w:left w:val="none" w:sz="0" w:space="0" w:color="auto"/>
            <w:bottom w:val="none" w:sz="0" w:space="0" w:color="auto"/>
            <w:right w:val="none" w:sz="0" w:space="0" w:color="auto"/>
          </w:divBdr>
          <w:divsChild>
            <w:div w:id="1122991011">
              <w:marLeft w:val="0"/>
              <w:marRight w:val="0"/>
              <w:marTop w:val="0"/>
              <w:marBottom w:val="0"/>
              <w:divBdr>
                <w:top w:val="none" w:sz="0" w:space="0" w:color="auto"/>
                <w:left w:val="none" w:sz="0" w:space="0" w:color="auto"/>
                <w:bottom w:val="none" w:sz="0" w:space="0" w:color="auto"/>
                <w:right w:val="none" w:sz="0" w:space="0" w:color="auto"/>
              </w:divBdr>
              <w:divsChild>
                <w:div w:id="11264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4587">
      <w:bodyDiv w:val="1"/>
      <w:marLeft w:val="0"/>
      <w:marRight w:val="0"/>
      <w:marTop w:val="0"/>
      <w:marBottom w:val="0"/>
      <w:divBdr>
        <w:top w:val="none" w:sz="0" w:space="0" w:color="auto"/>
        <w:left w:val="none" w:sz="0" w:space="0" w:color="auto"/>
        <w:bottom w:val="none" w:sz="0" w:space="0" w:color="auto"/>
        <w:right w:val="none" w:sz="0" w:space="0" w:color="auto"/>
      </w:divBdr>
    </w:div>
    <w:div w:id="19958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services.gmu.edu/services/view-service.cfm?customel_dataPageID_4609=6233" TargetMode="External"/><Relationship Id="rId18" Type="http://schemas.openxmlformats.org/officeDocument/2006/relationships/hyperlink" Target="http://www.java.com/en/download/" TargetMode="External"/><Relationship Id="rId26" Type="http://schemas.openxmlformats.org/officeDocument/2006/relationships/hyperlink" Target="http://itservices.gmu.edu/" TargetMode="External"/><Relationship Id="rId21" Type="http://schemas.openxmlformats.org/officeDocument/2006/relationships/hyperlink" Target="http://www.real.com/realplayer/search"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compstore.gmu.edu/pdfs/TechGuide.pdf" TargetMode="External"/><Relationship Id="rId17" Type="http://schemas.openxmlformats.org/officeDocument/2006/relationships/hyperlink" Target="http://get.adobe.com/flashplayer/" TargetMode="External"/><Relationship Id="rId25" Type="http://schemas.openxmlformats.org/officeDocument/2006/relationships/hyperlink" Target="http://mymason.gmu.edu"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elp.blackboard.com/en-us/Learn/9.1_SP_10_and_SP_11/Student/002_Browser_Support_SP_11" TargetMode="External"/><Relationship Id="rId20" Type="http://schemas.openxmlformats.org/officeDocument/2006/relationships/hyperlink" Target="http://support.apple.com/downloads/" TargetMode="External"/><Relationship Id="rId29" Type="http://schemas.openxmlformats.org/officeDocument/2006/relationships/hyperlink" Target="http://registrar.gmu.edu/fer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cmillanlearning.com/college/ca/product/Psychology-of-Sex-and-Gender/p/146418223X?selected_tab=About" TargetMode="External"/><Relationship Id="rId24" Type="http://schemas.openxmlformats.org/officeDocument/2006/relationships/image" Target="media/image2.gif"/><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ymason.gmu.edu" TargetMode="External"/><Relationship Id="rId23" Type="http://schemas.openxmlformats.org/officeDocument/2006/relationships/hyperlink" Target="https://its.gmu.edu/service/zoom/" TargetMode="External"/><Relationship Id="rId28" Type="http://schemas.openxmlformats.org/officeDocument/2006/relationships/hyperlink" Target="http://mason.gmu.edu/~montecin/plagiarism.htm" TargetMode="External"/><Relationship Id="rId36" Type="http://schemas.openxmlformats.org/officeDocument/2006/relationships/hyperlink" Target="https://registrar.gmu.edu/calendars" TargetMode="External"/><Relationship Id="rId10" Type="http://schemas.openxmlformats.org/officeDocument/2006/relationships/hyperlink" Target="https://its.gmu.edu/service/zoom/" TargetMode="External"/><Relationship Id="rId19" Type="http://schemas.openxmlformats.org/officeDocument/2006/relationships/hyperlink" Target="http://windows.microsoft.com/en-US/windows/products/windows-media-player" TargetMode="External"/><Relationship Id="rId31" Type="http://schemas.openxmlformats.org/officeDocument/2006/relationships/hyperlink" Target="https://ulife.gmu.edu/religious-holiday-calendar/" TargetMode="External"/><Relationship Id="rId4" Type="http://schemas.openxmlformats.org/officeDocument/2006/relationships/webSettings" Target="webSettings.xml"/><Relationship Id="rId9" Type="http://schemas.openxmlformats.org/officeDocument/2006/relationships/hyperlink" Target="http://twitter.com/JerryLMize" TargetMode="External"/><Relationship Id="rId14" Type="http://schemas.openxmlformats.org/officeDocument/2006/relationships/hyperlink" Target="http://support.apple.com/kb/VI54?viewlocale=en_US" TargetMode="External"/><Relationship Id="rId22" Type="http://schemas.openxmlformats.org/officeDocument/2006/relationships/hyperlink" Target="http://antivirus.gmu.edu/" TargetMode="External"/><Relationship Id="rId27" Type="http://schemas.openxmlformats.org/officeDocument/2006/relationships/hyperlink" Target="https://coursessupport.gmu.edu/Students/" TargetMode="External"/><Relationship Id="rId30" Type="http://schemas.openxmlformats.org/officeDocument/2006/relationships/hyperlink" Target="https://learningservices.gmu.edu" TargetMode="External"/><Relationship Id="rId35" Type="http://schemas.openxmlformats.org/officeDocument/2006/relationships/footer" Target="footer2.xml"/><Relationship Id="rId8" Type="http://schemas.openxmlformats.org/officeDocument/2006/relationships/hyperlink" Target="mailto:jmize2@gmu.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4753</Words>
  <Characters>27096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 Mize</dc:creator>
  <cp:keywords/>
  <dc:description/>
  <cp:lastModifiedBy>Jerry Mize II</cp:lastModifiedBy>
  <cp:revision>90</cp:revision>
  <cp:lastPrinted>2020-05-25T02:30:00Z</cp:lastPrinted>
  <dcterms:created xsi:type="dcterms:W3CDTF">2020-05-25T02:30:00Z</dcterms:created>
  <dcterms:modified xsi:type="dcterms:W3CDTF">2020-07-28T16:14:00Z</dcterms:modified>
</cp:coreProperties>
</file>