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8D898" w14:textId="74987CFC" w:rsidR="00AD004B" w:rsidRDefault="00AD004B" w:rsidP="00A5482C">
      <w:pPr>
        <w:spacing w:after="0" w:line="240" w:lineRule="auto"/>
        <w:contextualSpacing/>
        <w:rPr>
          <w:rFonts w:ascii="Cambria" w:eastAsia="Times New Roman" w:hAnsi="Cambria" w:cs="Times New Roman"/>
          <w:b/>
          <w:iCs/>
          <w:color w:val="FF0000"/>
          <w:sz w:val="22"/>
          <w:szCs w:val="22"/>
        </w:rPr>
      </w:pPr>
      <w:r>
        <w:rPr>
          <w:rFonts w:ascii="Cambria" w:eastAsia="Times New Roman" w:hAnsi="Cambria" w:cs="Times New Roman"/>
          <w:b/>
          <w:iCs/>
          <w:color w:val="FF0000"/>
          <w:sz w:val="22"/>
          <w:szCs w:val="22"/>
        </w:rPr>
        <w:t>Here is the preliminary template of ENGH 302 that I will adapt for Fall 2020.  These will be our major assignments: there will also be additional in-class work.</w:t>
      </w:r>
    </w:p>
    <w:p w14:paraId="18FFD705" w14:textId="77777777" w:rsidR="00AD004B" w:rsidRPr="00AD004B" w:rsidRDefault="00AD004B" w:rsidP="00A5482C">
      <w:pPr>
        <w:spacing w:after="0" w:line="240" w:lineRule="auto"/>
        <w:contextualSpacing/>
        <w:rPr>
          <w:rFonts w:ascii="Cambria" w:eastAsia="Times New Roman" w:hAnsi="Cambria" w:cs="Times New Roman"/>
          <w:b/>
          <w:iCs/>
          <w:color w:val="FF0000"/>
          <w:sz w:val="22"/>
          <w:szCs w:val="22"/>
        </w:rPr>
      </w:pPr>
    </w:p>
    <w:p w14:paraId="5E1413B4" w14:textId="77777777" w:rsidR="00AD004B" w:rsidRDefault="00AD004B" w:rsidP="00A5482C">
      <w:pPr>
        <w:spacing w:after="0" w:line="240" w:lineRule="auto"/>
        <w:contextualSpacing/>
        <w:rPr>
          <w:rFonts w:ascii="Cambria" w:eastAsia="Times New Roman" w:hAnsi="Cambria" w:cs="Times New Roman"/>
          <w:b/>
          <w:i/>
          <w:color w:val="0070C0"/>
          <w:sz w:val="22"/>
          <w:szCs w:val="22"/>
        </w:rPr>
      </w:pPr>
    </w:p>
    <w:p w14:paraId="5C55972F" w14:textId="744A365A" w:rsidR="00A5482C" w:rsidRPr="007D2D41" w:rsidRDefault="00A5482C" w:rsidP="00A5482C">
      <w:pPr>
        <w:spacing w:after="0" w:line="240" w:lineRule="auto"/>
        <w:contextualSpacing/>
        <w:rPr>
          <w:rFonts w:ascii="Cambria" w:eastAsia="Times New Roman" w:hAnsi="Cambria" w:cs="Times New Roman"/>
          <w:bCs/>
          <w:i/>
          <w:color w:val="0070C0"/>
          <w:sz w:val="22"/>
          <w:szCs w:val="22"/>
        </w:rPr>
      </w:pPr>
      <w:r>
        <w:rPr>
          <w:rFonts w:ascii="Cambria" w:eastAsia="Times New Roman" w:hAnsi="Cambria" w:cs="Times New Roman"/>
          <w:bCs/>
          <w:i/>
          <w:color w:val="0070C0"/>
          <w:sz w:val="22"/>
          <w:szCs w:val="22"/>
        </w:rPr>
        <w:t>This course sequence allows students to explore their disciplines through a translation of a scholarly journal into a public genre. The first portion of the course emphasizes audience and genre. The annotated bibliography is an opportunity for students to collect research relevant to their topic of interest. The annotated bibliography and the short proposal prepare students for the literature review, which requires extensive synthesis. Students are expected to narrow their research question as they collect sources in the annotated bibliography and while they move towards the literature review. The proposal assignment should be seen as an opportunity for students to refine audience and purpose, using sources they have collected in the annotated bibliography. The annotated bibliography and proposal may be graded together or separately.</w:t>
      </w:r>
      <w:r w:rsidR="00FF68F6">
        <w:rPr>
          <w:rFonts w:ascii="Cambria" w:eastAsia="Times New Roman" w:hAnsi="Cambria" w:cs="Times New Roman"/>
          <w:bCs/>
          <w:i/>
          <w:color w:val="0070C0"/>
          <w:sz w:val="22"/>
          <w:szCs w:val="22"/>
        </w:rPr>
        <w:t xml:space="preserve"> The literature review is a synthesis of their research, with a narrow scope and research question and aimed at a specific audience (for example, public health experts and scholars who study health outcomes for elderly Latino immigrants </w:t>
      </w:r>
      <w:proofErr w:type="gramStart"/>
      <w:r w:rsidR="00FF68F6">
        <w:rPr>
          <w:rFonts w:ascii="Cambria" w:eastAsia="Times New Roman" w:hAnsi="Cambria" w:cs="Times New Roman"/>
          <w:bCs/>
          <w:i/>
          <w:color w:val="0070C0"/>
          <w:sz w:val="22"/>
          <w:szCs w:val="22"/>
        </w:rPr>
        <w:t>with  diabetes</w:t>
      </w:r>
      <w:proofErr w:type="gramEnd"/>
      <w:r w:rsidR="00FF68F6">
        <w:rPr>
          <w:rFonts w:ascii="Cambria" w:eastAsia="Times New Roman" w:hAnsi="Cambria" w:cs="Times New Roman"/>
          <w:bCs/>
          <w:i/>
          <w:color w:val="0070C0"/>
          <w:sz w:val="22"/>
          <w:szCs w:val="22"/>
        </w:rPr>
        <w:t>, rather than public health experts and scholars).</w:t>
      </w:r>
    </w:p>
    <w:p w14:paraId="7FEA5897" w14:textId="77777777" w:rsidR="00A5482C" w:rsidRDefault="00A5482C" w:rsidP="002D5D17">
      <w:pPr>
        <w:spacing w:after="0" w:line="240" w:lineRule="auto"/>
        <w:contextualSpacing/>
        <w:rPr>
          <w:rFonts w:ascii="Cambria" w:eastAsia="Times New Roman" w:hAnsi="Cambria" w:cs="Times New Roman"/>
          <w:b/>
          <w:i/>
          <w:color w:val="0070C0"/>
          <w:sz w:val="22"/>
          <w:szCs w:val="22"/>
        </w:rPr>
      </w:pPr>
    </w:p>
    <w:p w14:paraId="0F19A26D" w14:textId="31CC19A2" w:rsidR="00A729BA" w:rsidRDefault="00A729BA" w:rsidP="002D5D17">
      <w:pPr>
        <w:spacing w:after="0" w:line="240" w:lineRule="auto"/>
        <w:contextualSpacing/>
        <w:rPr>
          <w:rFonts w:ascii="Cambria" w:eastAsia="Times New Roman" w:hAnsi="Cambria" w:cs="Times New Roman"/>
          <w:bCs/>
          <w:i/>
          <w:color w:val="FF0000"/>
          <w:sz w:val="22"/>
          <w:szCs w:val="22"/>
        </w:rPr>
      </w:pPr>
    </w:p>
    <w:p w14:paraId="6A475A97" w14:textId="08516388" w:rsidR="00A729BA" w:rsidRPr="00A729BA" w:rsidRDefault="00A729BA" w:rsidP="00A729BA">
      <w:pPr>
        <w:rPr>
          <w:rFonts w:ascii="Cambria" w:hAnsi="Cambria"/>
          <w:b/>
          <w:sz w:val="24"/>
          <w:szCs w:val="24"/>
        </w:rPr>
      </w:pPr>
      <w:r w:rsidRPr="00A729BA">
        <w:rPr>
          <w:rFonts w:ascii="Cambria" w:hAnsi="Cambria"/>
          <w:b/>
          <w:sz w:val="24"/>
          <w:szCs w:val="24"/>
        </w:rPr>
        <w:t>DISCIPLINE PROJECT</w:t>
      </w:r>
    </w:p>
    <w:p w14:paraId="6BCBE2DB" w14:textId="2177AED5" w:rsidR="00A729BA" w:rsidRDefault="006A2999" w:rsidP="00A729BA">
      <w:pPr>
        <w:rPr>
          <w:rFonts w:ascii="Cambria" w:hAnsi="Cambria"/>
          <w:sz w:val="24"/>
          <w:szCs w:val="24"/>
        </w:rPr>
      </w:pPr>
      <w:r>
        <w:rPr>
          <w:rFonts w:ascii="Cambria" w:hAnsi="Cambria"/>
          <w:sz w:val="24"/>
          <w:szCs w:val="24"/>
        </w:rPr>
        <w:t>Assignment</w:t>
      </w:r>
      <w:r w:rsidR="00A729BA" w:rsidRPr="00A729BA">
        <w:rPr>
          <w:rFonts w:ascii="Cambria" w:hAnsi="Cambria"/>
          <w:sz w:val="24"/>
          <w:szCs w:val="24"/>
        </w:rPr>
        <w:t xml:space="preserve"> Weight: 20%. </w:t>
      </w:r>
    </w:p>
    <w:p w14:paraId="4E6B33E3" w14:textId="07CAE04D" w:rsidR="00A729BA" w:rsidRPr="00A729BA" w:rsidRDefault="00A729BA" w:rsidP="00A729BA">
      <w:pPr>
        <w:rPr>
          <w:rFonts w:ascii="Cambria" w:hAnsi="Cambria"/>
          <w:sz w:val="24"/>
          <w:szCs w:val="24"/>
        </w:rPr>
      </w:pPr>
      <w:r w:rsidRPr="00A729BA">
        <w:rPr>
          <w:rFonts w:ascii="Cambria" w:hAnsi="Cambria"/>
          <w:sz w:val="24"/>
          <w:szCs w:val="24"/>
        </w:rPr>
        <w:t>Draft and conference required for this essay. No final version of the essay accepted unless you submit a complete draft of it by the date listed on Blackboard.</w:t>
      </w:r>
    </w:p>
    <w:p w14:paraId="01B26DED" w14:textId="77777777" w:rsidR="00A729BA" w:rsidRPr="00A729BA" w:rsidRDefault="00A729BA" w:rsidP="00A729BA">
      <w:pPr>
        <w:rPr>
          <w:rFonts w:ascii="Cambria" w:hAnsi="Cambria"/>
          <w:sz w:val="24"/>
          <w:szCs w:val="24"/>
        </w:rPr>
      </w:pPr>
      <w:r w:rsidRPr="00A729BA">
        <w:rPr>
          <w:rFonts w:ascii="Cambria" w:hAnsi="Cambria"/>
          <w:sz w:val="24"/>
          <w:szCs w:val="24"/>
        </w:rPr>
        <w:t>In this assignment, you will choose a recently published scholarly article in your discipline and adapt it (rewrite it) for a public audience. This assignment consists of five steps:</w:t>
      </w:r>
    </w:p>
    <w:p w14:paraId="352FC423" w14:textId="77777777" w:rsidR="00A729BA" w:rsidRPr="00A729BA" w:rsidRDefault="00A729BA" w:rsidP="00A729BA">
      <w:pPr>
        <w:pStyle w:val="ListParagraph"/>
        <w:numPr>
          <w:ilvl w:val="0"/>
          <w:numId w:val="7"/>
        </w:numPr>
        <w:rPr>
          <w:rFonts w:ascii="Cambria" w:hAnsi="Cambria"/>
          <w:sz w:val="24"/>
          <w:szCs w:val="24"/>
        </w:rPr>
      </w:pPr>
      <w:r w:rsidRPr="00A729BA">
        <w:rPr>
          <w:rFonts w:ascii="Cambria" w:hAnsi="Cambria"/>
          <w:sz w:val="24"/>
          <w:szCs w:val="24"/>
        </w:rPr>
        <w:t>Finding, evaluating, and summarizing a recently published scholarly article in your discipline</w:t>
      </w:r>
    </w:p>
    <w:p w14:paraId="04843E8C" w14:textId="77777777" w:rsidR="00A729BA" w:rsidRPr="00A729BA" w:rsidRDefault="00A729BA" w:rsidP="00A729BA">
      <w:pPr>
        <w:pStyle w:val="ListParagraph"/>
        <w:numPr>
          <w:ilvl w:val="0"/>
          <w:numId w:val="7"/>
        </w:numPr>
        <w:rPr>
          <w:rFonts w:ascii="Cambria" w:hAnsi="Cambria"/>
          <w:sz w:val="24"/>
          <w:szCs w:val="24"/>
        </w:rPr>
      </w:pPr>
      <w:r w:rsidRPr="00A729BA">
        <w:rPr>
          <w:rFonts w:ascii="Cambria" w:hAnsi="Cambria"/>
          <w:sz w:val="24"/>
          <w:szCs w:val="24"/>
        </w:rPr>
        <w:t>Identifying a new audience and genre for your adaptation of the article</w:t>
      </w:r>
    </w:p>
    <w:p w14:paraId="60604471" w14:textId="77777777" w:rsidR="00A729BA" w:rsidRPr="00A729BA" w:rsidRDefault="00A729BA" w:rsidP="00A729BA">
      <w:pPr>
        <w:pStyle w:val="ListParagraph"/>
        <w:numPr>
          <w:ilvl w:val="0"/>
          <w:numId w:val="7"/>
        </w:numPr>
        <w:rPr>
          <w:rFonts w:ascii="Cambria" w:hAnsi="Cambria"/>
          <w:sz w:val="24"/>
          <w:szCs w:val="24"/>
        </w:rPr>
      </w:pPr>
      <w:r w:rsidRPr="00A729BA">
        <w:rPr>
          <w:rFonts w:ascii="Cambria" w:hAnsi="Cambria"/>
          <w:sz w:val="24"/>
          <w:szCs w:val="24"/>
        </w:rPr>
        <w:t xml:space="preserve">Analyzing your target audience and the genre expectations </w:t>
      </w:r>
    </w:p>
    <w:p w14:paraId="682E9D1B" w14:textId="77777777" w:rsidR="00A729BA" w:rsidRPr="00A729BA" w:rsidRDefault="00A729BA" w:rsidP="00A729BA">
      <w:pPr>
        <w:pStyle w:val="ListParagraph"/>
        <w:numPr>
          <w:ilvl w:val="0"/>
          <w:numId w:val="7"/>
        </w:numPr>
        <w:rPr>
          <w:rFonts w:ascii="Cambria" w:hAnsi="Cambria"/>
          <w:sz w:val="24"/>
          <w:szCs w:val="24"/>
        </w:rPr>
      </w:pPr>
      <w:r w:rsidRPr="00A729BA">
        <w:rPr>
          <w:rFonts w:ascii="Cambria" w:hAnsi="Cambria"/>
          <w:sz w:val="24"/>
          <w:szCs w:val="24"/>
        </w:rPr>
        <w:t>Writing the adaptation in the new genre and for the target audience</w:t>
      </w:r>
    </w:p>
    <w:p w14:paraId="1BA5A5F0" w14:textId="7D7B0DF0" w:rsidR="00A729BA" w:rsidRPr="00A729BA" w:rsidRDefault="00A729BA" w:rsidP="00A729BA">
      <w:pPr>
        <w:pStyle w:val="ListParagraph"/>
        <w:numPr>
          <w:ilvl w:val="0"/>
          <w:numId w:val="7"/>
        </w:numPr>
        <w:rPr>
          <w:rFonts w:ascii="Cambria" w:hAnsi="Cambria"/>
          <w:sz w:val="24"/>
          <w:szCs w:val="24"/>
        </w:rPr>
      </w:pPr>
      <w:r w:rsidRPr="00A729BA">
        <w:rPr>
          <w:rFonts w:ascii="Cambria" w:hAnsi="Cambria"/>
          <w:sz w:val="24"/>
          <w:szCs w:val="24"/>
        </w:rPr>
        <w:t xml:space="preserve">Analyzing the </w:t>
      </w:r>
      <w:proofErr w:type="gramStart"/>
      <w:r w:rsidRPr="00A729BA">
        <w:rPr>
          <w:rFonts w:ascii="Cambria" w:hAnsi="Cambria"/>
          <w:sz w:val="24"/>
          <w:szCs w:val="24"/>
        </w:rPr>
        <w:t>choices</w:t>
      </w:r>
      <w:proofErr w:type="gramEnd"/>
      <w:r w:rsidRPr="00A729BA">
        <w:rPr>
          <w:rFonts w:ascii="Cambria" w:hAnsi="Cambria"/>
          <w:sz w:val="24"/>
          <w:szCs w:val="24"/>
        </w:rPr>
        <w:t xml:space="preserve"> you made as you adapted the scholarly article for a public audience.</w:t>
      </w:r>
    </w:p>
    <w:p w14:paraId="3B788808" w14:textId="6684D160" w:rsidR="00A729BA" w:rsidRPr="00A729BA" w:rsidRDefault="00027948" w:rsidP="00A729BA">
      <w:pPr>
        <w:rPr>
          <w:rFonts w:ascii="Cambria" w:hAnsi="Cambria"/>
          <w:b/>
          <w:sz w:val="24"/>
          <w:szCs w:val="24"/>
        </w:rPr>
      </w:pPr>
      <w:r>
        <w:rPr>
          <w:rFonts w:ascii="Cambria" w:hAnsi="Cambria"/>
          <w:b/>
          <w:sz w:val="24"/>
          <w:szCs w:val="24"/>
        </w:rPr>
        <w:t xml:space="preserve">EXPLORATORY </w:t>
      </w:r>
      <w:r w:rsidR="00A729BA" w:rsidRPr="00A729BA">
        <w:rPr>
          <w:rFonts w:ascii="Cambria" w:hAnsi="Cambria"/>
          <w:b/>
          <w:sz w:val="24"/>
          <w:szCs w:val="24"/>
        </w:rPr>
        <w:t>ANNOTATED BIBLIOGRAPHY</w:t>
      </w:r>
      <w:r w:rsidR="00F52BA4">
        <w:rPr>
          <w:rFonts w:ascii="Cambria" w:hAnsi="Cambria"/>
          <w:b/>
          <w:sz w:val="24"/>
          <w:szCs w:val="24"/>
        </w:rPr>
        <w:t xml:space="preserve"> &amp; RESEARCH PROPOSAL</w:t>
      </w:r>
    </w:p>
    <w:p w14:paraId="1A077400" w14:textId="6827D764" w:rsidR="00A729BA" w:rsidRPr="00A729BA" w:rsidRDefault="006A2999" w:rsidP="00A729BA">
      <w:pPr>
        <w:rPr>
          <w:rFonts w:ascii="Cambria" w:hAnsi="Cambria"/>
          <w:sz w:val="24"/>
          <w:szCs w:val="24"/>
        </w:rPr>
      </w:pPr>
      <w:r>
        <w:rPr>
          <w:rFonts w:ascii="Cambria" w:hAnsi="Cambria"/>
          <w:sz w:val="24"/>
          <w:szCs w:val="24"/>
        </w:rPr>
        <w:t>Assignment</w:t>
      </w:r>
      <w:r w:rsidR="00A729BA" w:rsidRPr="00A729BA">
        <w:rPr>
          <w:rFonts w:ascii="Cambria" w:hAnsi="Cambria"/>
          <w:sz w:val="24"/>
          <w:szCs w:val="24"/>
        </w:rPr>
        <w:t xml:space="preserve"> Weight: </w:t>
      </w:r>
      <w:r w:rsidR="00F52BA4">
        <w:rPr>
          <w:rFonts w:ascii="Cambria" w:hAnsi="Cambria"/>
          <w:sz w:val="24"/>
          <w:szCs w:val="24"/>
        </w:rPr>
        <w:t>Exploratory Annotated Bibliography (10%) and Research Proposal (15%)</w:t>
      </w:r>
    </w:p>
    <w:p w14:paraId="28C59344" w14:textId="77777777" w:rsidR="000F396F" w:rsidRPr="00A729BA" w:rsidRDefault="00A729BA" w:rsidP="000F396F">
      <w:pPr>
        <w:rPr>
          <w:rFonts w:ascii="Cambria" w:hAnsi="Cambria"/>
          <w:sz w:val="24"/>
          <w:szCs w:val="24"/>
        </w:rPr>
      </w:pPr>
      <w:r w:rsidRPr="00A729BA">
        <w:rPr>
          <w:rFonts w:ascii="Cambria" w:hAnsi="Cambria"/>
          <w:sz w:val="24"/>
          <w:szCs w:val="24"/>
        </w:rPr>
        <w:t>Conduct preliminary research about a current topic in your field of study in order to discover the current conversations about this issue</w:t>
      </w:r>
      <w:r w:rsidR="000F396F">
        <w:rPr>
          <w:rFonts w:ascii="Cambria" w:hAnsi="Cambria"/>
          <w:sz w:val="24"/>
          <w:szCs w:val="24"/>
        </w:rPr>
        <w:t xml:space="preserve"> that you can ultimately develop into a literature review (final project in the course)</w:t>
      </w:r>
      <w:r w:rsidRPr="00A729BA">
        <w:rPr>
          <w:rFonts w:ascii="Cambria" w:hAnsi="Cambria"/>
          <w:sz w:val="24"/>
          <w:szCs w:val="24"/>
        </w:rPr>
        <w:t xml:space="preserve">. </w:t>
      </w:r>
      <w:r w:rsidR="000F396F" w:rsidRPr="00A729BA">
        <w:rPr>
          <w:rFonts w:ascii="Cambria" w:hAnsi="Cambria"/>
          <w:sz w:val="24"/>
          <w:szCs w:val="24"/>
        </w:rPr>
        <w:t xml:space="preserve">You will be required to summarize and evaluate </w:t>
      </w:r>
      <w:r w:rsidR="000F396F">
        <w:rPr>
          <w:rFonts w:ascii="Cambria" w:hAnsi="Cambria"/>
          <w:sz w:val="24"/>
          <w:szCs w:val="24"/>
        </w:rPr>
        <w:t>four to six</w:t>
      </w:r>
      <w:r w:rsidR="000F396F" w:rsidRPr="00A729BA">
        <w:rPr>
          <w:rFonts w:ascii="Cambria" w:hAnsi="Cambria"/>
          <w:sz w:val="24"/>
          <w:szCs w:val="24"/>
        </w:rPr>
        <w:t xml:space="preserve"> sources. The sources may be a mix of scholarly and other sources.</w:t>
      </w:r>
    </w:p>
    <w:p w14:paraId="2AF9D65A" w14:textId="365774ED" w:rsidR="00A729BA" w:rsidRPr="00A729BA" w:rsidRDefault="00A729BA" w:rsidP="00A729BA">
      <w:pPr>
        <w:rPr>
          <w:rFonts w:ascii="Cambria" w:hAnsi="Cambria"/>
          <w:sz w:val="24"/>
          <w:szCs w:val="24"/>
        </w:rPr>
      </w:pPr>
      <w:r w:rsidRPr="00A729BA">
        <w:rPr>
          <w:rFonts w:ascii="Cambria" w:hAnsi="Cambria"/>
          <w:sz w:val="24"/>
          <w:szCs w:val="24"/>
        </w:rPr>
        <w:lastRenderedPageBreak/>
        <w:t xml:space="preserve">The bibliography should prepare you to compose </w:t>
      </w:r>
      <w:r w:rsidR="000F396F">
        <w:rPr>
          <w:rFonts w:ascii="Cambria" w:hAnsi="Cambria"/>
          <w:sz w:val="24"/>
          <w:szCs w:val="24"/>
        </w:rPr>
        <w:t xml:space="preserve">a brief research proposal where you will establish your </w:t>
      </w:r>
      <w:r w:rsidR="00027948">
        <w:rPr>
          <w:rFonts w:ascii="Cambria" w:hAnsi="Cambria"/>
          <w:sz w:val="24"/>
          <w:szCs w:val="24"/>
        </w:rPr>
        <w:t xml:space="preserve">sufficiently narrowed topic, </w:t>
      </w:r>
      <w:r w:rsidR="000F396F">
        <w:rPr>
          <w:rFonts w:ascii="Cambria" w:hAnsi="Cambria"/>
          <w:sz w:val="24"/>
          <w:szCs w:val="24"/>
        </w:rPr>
        <w:t xml:space="preserve">research question, audience, and purpose for the upcoming literature review. </w:t>
      </w:r>
    </w:p>
    <w:p w14:paraId="32A1506E" w14:textId="5E5165A0" w:rsidR="00A729BA" w:rsidRPr="00A729BA" w:rsidRDefault="00A729BA" w:rsidP="00A729BA">
      <w:pPr>
        <w:rPr>
          <w:rFonts w:ascii="Cambria" w:hAnsi="Cambria"/>
          <w:sz w:val="24"/>
          <w:szCs w:val="24"/>
        </w:rPr>
      </w:pPr>
      <w:r w:rsidRPr="00A729BA">
        <w:rPr>
          <w:rFonts w:ascii="Cambria" w:hAnsi="Cambria"/>
          <w:sz w:val="24"/>
          <w:szCs w:val="24"/>
        </w:rPr>
        <w:t xml:space="preserve">Note that this is an exploratory bibliography and not the final set of sources you will need for your </w:t>
      </w:r>
      <w:r w:rsidR="000F396F">
        <w:rPr>
          <w:rFonts w:ascii="Cambria" w:hAnsi="Cambria"/>
          <w:sz w:val="24"/>
          <w:szCs w:val="24"/>
        </w:rPr>
        <w:t>literature review.</w:t>
      </w:r>
    </w:p>
    <w:p w14:paraId="3D4F89EC" w14:textId="1D373CD8" w:rsidR="00A729BA" w:rsidRPr="000F396F" w:rsidRDefault="00A729BA" w:rsidP="00A729BA">
      <w:pPr>
        <w:rPr>
          <w:rFonts w:ascii="Cambria" w:hAnsi="Cambria"/>
          <w:b/>
          <w:sz w:val="24"/>
          <w:szCs w:val="24"/>
        </w:rPr>
      </w:pPr>
      <w:r w:rsidRPr="000F396F">
        <w:rPr>
          <w:rFonts w:ascii="Cambria" w:hAnsi="Cambria"/>
          <w:b/>
          <w:sz w:val="24"/>
          <w:szCs w:val="24"/>
        </w:rPr>
        <w:t>LITERATURE REVIEW</w:t>
      </w:r>
    </w:p>
    <w:p w14:paraId="2F6AF6CE" w14:textId="1DBFFCCF" w:rsidR="00A729BA" w:rsidRPr="00A729BA" w:rsidRDefault="006A2999" w:rsidP="00A729BA">
      <w:pPr>
        <w:rPr>
          <w:rFonts w:ascii="Cambria" w:hAnsi="Cambria"/>
          <w:sz w:val="24"/>
          <w:szCs w:val="24"/>
        </w:rPr>
      </w:pPr>
      <w:r>
        <w:rPr>
          <w:rFonts w:ascii="Cambria" w:hAnsi="Cambria"/>
          <w:sz w:val="24"/>
          <w:szCs w:val="24"/>
        </w:rPr>
        <w:t>Assignment</w:t>
      </w:r>
      <w:r w:rsidR="00A729BA">
        <w:rPr>
          <w:rFonts w:ascii="Cambria" w:hAnsi="Cambria"/>
          <w:sz w:val="24"/>
          <w:szCs w:val="24"/>
        </w:rPr>
        <w:t xml:space="preserve"> Weight: 25</w:t>
      </w:r>
      <w:r w:rsidR="00A729BA" w:rsidRPr="00A729BA">
        <w:rPr>
          <w:rFonts w:ascii="Cambria" w:hAnsi="Cambria"/>
          <w:sz w:val="24"/>
          <w:szCs w:val="24"/>
        </w:rPr>
        <w:t>%</w:t>
      </w:r>
    </w:p>
    <w:p w14:paraId="3CDB9991" w14:textId="6B25E549" w:rsidR="00A729BA" w:rsidRDefault="00A729BA" w:rsidP="00027948">
      <w:pPr>
        <w:rPr>
          <w:rFonts w:ascii="Cambria" w:eastAsia="Cambria" w:hAnsi="Cambria" w:cs="Cambria"/>
          <w:sz w:val="24"/>
          <w:szCs w:val="24"/>
        </w:rPr>
      </w:pPr>
      <w:r w:rsidRPr="00A729BA">
        <w:rPr>
          <w:rFonts w:ascii="Cambria" w:eastAsia="Cambria" w:hAnsi="Cambria" w:cs="Cambria"/>
          <w:sz w:val="24"/>
          <w:szCs w:val="24"/>
        </w:rPr>
        <w:t xml:space="preserve">The literature review is a major assignment during this class. You will collect, analyze and </w:t>
      </w:r>
      <w:r w:rsidR="00413CE3">
        <w:rPr>
          <w:rFonts w:ascii="Cambria" w:eastAsia="Cambria" w:hAnsi="Cambria" w:cs="Cambria"/>
          <w:sz w:val="24"/>
          <w:szCs w:val="24"/>
        </w:rPr>
        <w:t>synthesize sources a minimum of eight highly credible sources that respond to the purpose you establish for your review</w:t>
      </w:r>
      <w:r w:rsidRPr="00A729BA">
        <w:rPr>
          <w:rFonts w:ascii="Cambria" w:eastAsia="Cambria" w:hAnsi="Cambria" w:cs="Cambria"/>
          <w:sz w:val="24"/>
          <w:szCs w:val="24"/>
        </w:rPr>
        <w:t xml:space="preserve">. </w:t>
      </w:r>
      <w:r w:rsidR="00413CE3">
        <w:rPr>
          <w:rFonts w:ascii="Cambria" w:eastAsia="Cambria" w:hAnsi="Cambria" w:cs="Cambria"/>
          <w:sz w:val="24"/>
          <w:szCs w:val="24"/>
        </w:rPr>
        <w:t xml:space="preserve">Purposes for literature reviews vary, but they can identify a gap in the existing research, evaluate the legal and ethical issues for implementing an initiative, or critique the published studies about your topic, etc. </w:t>
      </w:r>
      <w:r w:rsidRPr="00A729BA">
        <w:rPr>
          <w:rFonts w:ascii="Cambria" w:eastAsia="Cambria" w:hAnsi="Cambria" w:cs="Cambria"/>
          <w:sz w:val="24"/>
          <w:szCs w:val="24"/>
        </w:rPr>
        <w:t>The literature review will d</w:t>
      </w:r>
      <w:r w:rsidR="00413CE3">
        <w:rPr>
          <w:rFonts w:ascii="Cambria" w:eastAsia="Cambria" w:hAnsi="Cambria" w:cs="Cambria"/>
          <w:sz w:val="24"/>
          <w:szCs w:val="24"/>
        </w:rPr>
        <w:t xml:space="preserve">emonstrate that you are able to identify a </w:t>
      </w:r>
      <w:r w:rsidRPr="00A729BA">
        <w:rPr>
          <w:rFonts w:ascii="Cambria" w:eastAsia="Cambria" w:hAnsi="Cambria" w:cs="Cambria"/>
          <w:sz w:val="24"/>
          <w:szCs w:val="24"/>
        </w:rPr>
        <w:t>narrow research area</w:t>
      </w:r>
      <w:r w:rsidR="00413CE3">
        <w:rPr>
          <w:rFonts w:ascii="Cambria" w:eastAsia="Cambria" w:hAnsi="Cambria" w:cs="Cambria"/>
          <w:sz w:val="24"/>
          <w:szCs w:val="24"/>
        </w:rPr>
        <w:t xml:space="preserve">; formulate a viable research question; locate, evaluate, and read scholarship in your field, </w:t>
      </w:r>
      <w:r w:rsidRPr="00A729BA">
        <w:rPr>
          <w:rFonts w:ascii="Cambria" w:eastAsia="Cambria" w:hAnsi="Cambria" w:cs="Cambria"/>
          <w:sz w:val="24"/>
          <w:szCs w:val="24"/>
        </w:rPr>
        <w:t>and propose viable suggestions for future avenues of research. The literature review may also</w:t>
      </w:r>
      <w:r w:rsidR="00027948">
        <w:rPr>
          <w:rFonts w:ascii="Cambria" w:eastAsia="Cambria" w:hAnsi="Cambria" w:cs="Cambria"/>
          <w:sz w:val="24"/>
          <w:szCs w:val="24"/>
        </w:rPr>
        <w:t xml:space="preserve"> </w:t>
      </w:r>
      <w:r w:rsidR="00027948" w:rsidRPr="0017538E">
        <w:rPr>
          <w:rFonts w:ascii="Cambria" w:eastAsia="Cambria" w:hAnsi="Cambria" w:cs="Cambria"/>
          <w:sz w:val="24"/>
          <w:szCs w:val="24"/>
        </w:rPr>
        <w:t>help you position yourself to write a formal proposal for OSCAR-related projects.</w:t>
      </w:r>
    </w:p>
    <w:p w14:paraId="27DA11EA" w14:textId="73EE032A" w:rsidR="007D2D41" w:rsidRDefault="007D2D41" w:rsidP="00027948">
      <w:pPr>
        <w:rPr>
          <w:rFonts w:ascii="Cambria" w:eastAsia="Cambria" w:hAnsi="Cambria" w:cs="Cambria"/>
          <w:sz w:val="24"/>
          <w:szCs w:val="24"/>
        </w:rPr>
      </w:pPr>
    </w:p>
    <w:p w14:paraId="0CFC5534" w14:textId="475D5194" w:rsidR="007D2D41" w:rsidRDefault="007D2D41" w:rsidP="00027948">
      <w:pPr>
        <w:rPr>
          <w:rFonts w:ascii="Cambria" w:eastAsia="Cambria" w:hAnsi="Cambria" w:cs="Cambria"/>
          <w:sz w:val="24"/>
          <w:szCs w:val="24"/>
        </w:rPr>
      </w:pPr>
    </w:p>
    <w:p w14:paraId="620F829D" w14:textId="0812B7CD" w:rsidR="007D2D41" w:rsidRDefault="007D2D41" w:rsidP="00027948">
      <w:pPr>
        <w:rPr>
          <w:rFonts w:ascii="Cambria" w:eastAsia="Cambria" w:hAnsi="Cambria" w:cs="Cambria"/>
          <w:sz w:val="24"/>
          <w:szCs w:val="24"/>
        </w:rPr>
      </w:pPr>
    </w:p>
    <w:p w14:paraId="5121E320" w14:textId="1C13308C" w:rsidR="007D2D41" w:rsidRDefault="007D2D41" w:rsidP="00027948">
      <w:pPr>
        <w:rPr>
          <w:rFonts w:ascii="Cambria" w:eastAsia="Cambria" w:hAnsi="Cambria" w:cs="Cambria"/>
          <w:sz w:val="24"/>
          <w:szCs w:val="24"/>
        </w:rPr>
      </w:pPr>
    </w:p>
    <w:p w14:paraId="273A303F" w14:textId="7E599C00" w:rsidR="007D2D41" w:rsidRDefault="007D2D41" w:rsidP="00027948">
      <w:pPr>
        <w:rPr>
          <w:rFonts w:ascii="Cambria" w:eastAsia="Cambria" w:hAnsi="Cambria" w:cs="Cambria"/>
          <w:sz w:val="24"/>
          <w:szCs w:val="24"/>
        </w:rPr>
      </w:pPr>
    </w:p>
    <w:p w14:paraId="4EC2B844" w14:textId="1F23E3BE" w:rsidR="007D2D41" w:rsidRDefault="007D2D41" w:rsidP="00027948">
      <w:pPr>
        <w:rPr>
          <w:rFonts w:ascii="Cambria" w:eastAsia="Cambria" w:hAnsi="Cambria" w:cs="Cambria"/>
          <w:sz w:val="24"/>
          <w:szCs w:val="24"/>
        </w:rPr>
      </w:pPr>
    </w:p>
    <w:p w14:paraId="3EE4BE19" w14:textId="685DA942" w:rsidR="007D2D41" w:rsidRDefault="007D2D41" w:rsidP="00027948">
      <w:pPr>
        <w:rPr>
          <w:rFonts w:ascii="Cambria" w:eastAsia="Cambria" w:hAnsi="Cambria" w:cs="Cambria"/>
          <w:sz w:val="24"/>
          <w:szCs w:val="24"/>
        </w:rPr>
      </w:pPr>
    </w:p>
    <w:p w14:paraId="6C33438F" w14:textId="05B3A516" w:rsidR="007D2D41" w:rsidRDefault="007D2D41" w:rsidP="00027948">
      <w:pPr>
        <w:rPr>
          <w:rFonts w:ascii="Cambria" w:eastAsia="Cambria" w:hAnsi="Cambria" w:cs="Cambria"/>
          <w:sz w:val="24"/>
          <w:szCs w:val="24"/>
        </w:rPr>
      </w:pPr>
    </w:p>
    <w:p w14:paraId="57D0F244" w14:textId="05EAFA2A" w:rsidR="007D2D41" w:rsidRDefault="007D2D41" w:rsidP="00027948">
      <w:pPr>
        <w:rPr>
          <w:rFonts w:ascii="Cambria" w:eastAsia="Cambria" w:hAnsi="Cambria" w:cs="Cambria"/>
          <w:sz w:val="24"/>
          <w:szCs w:val="24"/>
        </w:rPr>
      </w:pPr>
    </w:p>
    <w:p w14:paraId="228BE078" w14:textId="6B2F32CF" w:rsidR="007D2D41" w:rsidRDefault="007D2D41" w:rsidP="00027948">
      <w:pPr>
        <w:rPr>
          <w:rFonts w:ascii="Cambria" w:eastAsia="Cambria" w:hAnsi="Cambria" w:cs="Cambria"/>
          <w:sz w:val="24"/>
          <w:szCs w:val="24"/>
        </w:rPr>
      </w:pPr>
    </w:p>
    <w:p w14:paraId="0CBD1987" w14:textId="4D88F9ED" w:rsidR="007D2D41" w:rsidRDefault="007D2D41" w:rsidP="00027948">
      <w:pPr>
        <w:rPr>
          <w:rFonts w:ascii="Cambria" w:eastAsia="Cambria" w:hAnsi="Cambria" w:cs="Cambria"/>
          <w:sz w:val="24"/>
          <w:szCs w:val="24"/>
        </w:rPr>
      </w:pPr>
    </w:p>
    <w:p w14:paraId="1AE8E78B" w14:textId="74078F4B" w:rsidR="007D2D41" w:rsidRDefault="007D2D41" w:rsidP="00027948">
      <w:pPr>
        <w:rPr>
          <w:rFonts w:ascii="Cambria" w:eastAsia="Cambria" w:hAnsi="Cambria" w:cs="Cambria"/>
          <w:sz w:val="24"/>
          <w:szCs w:val="24"/>
        </w:rPr>
      </w:pPr>
    </w:p>
    <w:p w14:paraId="61111B3E" w14:textId="77777777" w:rsidR="007D2D41" w:rsidRPr="00027948" w:rsidRDefault="007D2D41" w:rsidP="00027948">
      <w:pPr>
        <w:rPr>
          <w:rFonts w:ascii="Cambria" w:eastAsia="Cambria" w:hAnsi="Cambria" w:cs="Cambria"/>
          <w:sz w:val="24"/>
          <w:szCs w:val="24"/>
        </w:rPr>
      </w:pPr>
    </w:p>
    <w:p w14:paraId="268A3A5A" w14:textId="27159DD9" w:rsidR="008E7551" w:rsidRDefault="008E7551" w:rsidP="00177207">
      <w:pPr>
        <w:pStyle w:val="Heading1"/>
        <w:rPr>
          <w:rFonts w:eastAsia="Times New Roman"/>
        </w:rPr>
      </w:pPr>
      <w:r w:rsidRPr="002D5D17">
        <w:rPr>
          <w:rFonts w:eastAsia="Times New Roman"/>
        </w:rPr>
        <w:lastRenderedPageBreak/>
        <w:t xml:space="preserve">Weekly Schedule </w:t>
      </w:r>
    </w:p>
    <w:p w14:paraId="63D13A71" w14:textId="77777777" w:rsidR="00177207" w:rsidRPr="002D5D17" w:rsidRDefault="00177207" w:rsidP="002D5D17">
      <w:pPr>
        <w:spacing w:after="0" w:line="240" w:lineRule="auto"/>
        <w:contextualSpacing/>
        <w:rPr>
          <w:rFonts w:ascii="Cambria" w:eastAsia="Times New Roman" w:hAnsi="Cambria"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47"/>
        <w:gridCol w:w="2704"/>
        <w:gridCol w:w="5681"/>
      </w:tblGrid>
      <w:tr w:rsidR="00BF1289" w:rsidRPr="002D5D17" w14:paraId="0A89EF97"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ED573A" w14:textId="77777777" w:rsidR="008E7551" w:rsidRPr="002D5D17" w:rsidRDefault="008E7551" w:rsidP="002D5D17">
            <w:pPr>
              <w:spacing w:after="0" w:line="240" w:lineRule="auto"/>
              <w:contextualSpacing/>
              <w:rPr>
                <w:rFonts w:ascii="Cambria" w:eastAsia="Times New Roman" w:hAnsi="Cambria" w:cs="Times New Roman"/>
                <w:sz w:val="24"/>
                <w:szCs w:val="24"/>
              </w:rPr>
            </w:pP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381F50" w14:textId="50A709C3" w:rsidR="008E7551" w:rsidRPr="00177207" w:rsidRDefault="00177207" w:rsidP="002D5D17">
            <w:pPr>
              <w:spacing w:after="0" w:line="240" w:lineRule="auto"/>
              <w:contextualSpacing/>
              <w:rPr>
                <w:rFonts w:ascii="Cambria" w:eastAsia="Times New Roman" w:hAnsi="Cambria" w:cs="Times New Roman"/>
                <w:sz w:val="24"/>
                <w:szCs w:val="24"/>
              </w:rPr>
            </w:pPr>
            <w:r w:rsidRPr="00177207">
              <w:rPr>
                <w:rFonts w:ascii="Cambria" w:eastAsia="Times New Roman" w:hAnsi="Cambria" w:cs="Times New Roman"/>
                <w:b/>
                <w:bCs/>
                <w:iCs/>
                <w:color w:val="000000"/>
                <w:sz w:val="24"/>
                <w:szCs w:val="24"/>
              </w:rPr>
              <w:t>TOPICS</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1638B2" w14:textId="332E7128" w:rsidR="008E7551" w:rsidRPr="002D5D17" w:rsidRDefault="00177207" w:rsidP="002D5D17">
            <w:pPr>
              <w:spacing w:after="0" w:line="240" w:lineRule="auto"/>
              <w:contextualSpacing/>
              <w:rPr>
                <w:rFonts w:ascii="Cambria" w:eastAsia="Times New Roman" w:hAnsi="Cambria" w:cs="Times New Roman"/>
                <w:sz w:val="24"/>
                <w:szCs w:val="24"/>
              </w:rPr>
            </w:pPr>
            <w:r>
              <w:rPr>
                <w:rFonts w:ascii="Cambria" w:eastAsia="Times New Roman" w:hAnsi="Cambria" w:cs="Times New Roman"/>
                <w:b/>
                <w:bCs/>
                <w:color w:val="000000"/>
                <w:sz w:val="24"/>
                <w:szCs w:val="24"/>
              </w:rPr>
              <w:t>Readings/</w:t>
            </w:r>
            <w:r w:rsidR="00B05312" w:rsidRPr="002D5D17">
              <w:rPr>
                <w:rFonts w:ascii="Cambria" w:eastAsia="Times New Roman" w:hAnsi="Cambria" w:cs="Times New Roman"/>
                <w:b/>
                <w:bCs/>
                <w:color w:val="000000"/>
                <w:sz w:val="24"/>
                <w:szCs w:val="24"/>
              </w:rPr>
              <w:t>Activities/A</w:t>
            </w:r>
            <w:r w:rsidR="008E7551" w:rsidRPr="002D5D17">
              <w:rPr>
                <w:rFonts w:ascii="Cambria" w:eastAsia="Times New Roman" w:hAnsi="Cambria" w:cs="Times New Roman"/>
                <w:b/>
                <w:bCs/>
                <w:color w:val="000000"/>
                <w:sz w:val="24"/>
                <w:szCs w:val="24"/>
              </w:rPr>
              <w:t>ssignments due</w:t>
            </w:r>
          </w:p>
        </w:tc>
      </w:tr>
      <w:tr w:rsidR="00BF1289" w:rsidRPr="002D5D17" w14:paraId="3B92B60F"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B92F0C" w14:textId="77777777" w:rsidR="008E7551" w:rsidRPr="002D5D17" w:rsidRDefault="008E7551" w:rsidP="002D5D17">
            <w:pPr>
              <w:spacing w:after="0" w:line="240" w:lineRule="auto"/>
              <w:contextualSpacing/>
              <w:rPr>
                <w:rFonts w:ascii="Cambria" w:eastAsia="Times New Roman" w:hAnsi="Cambria" w:cs="Times New Roman"/>
                <w:sz w:val="24"/>
                <w:szCs w:val="24"/>
              </w:rPr>
            </w:pPr>
            <w:r w:rsidRPr="002D5D17">
              <w:rPr>
                <w:rFonts w:ascii="Cambria" w:eastAsia="Times New Roman" w:hAnsi="Cambria" w:cs="Times New Roman"/>
                <w:b/>
                <w:bCs/>
                <w:color w:val="000000"/>
                <w:sz w:val="24"/>
                <w:szCs w:val="24"/>
              </w:rPr>
              <w:t>Week 1</w:t>
            </w: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FDCA5A" w14:textId="46EFB911" w:rsidR="008E7551" w:rsidRPr="002D5D17" w:rsidRDefault="008E7551" w:rsidP="00177207">
            <w:pPr>
              <w:spacing w:after="0" w:line="240" w:lineRule="auto"/>
              <w:contextualSpacing/>
              <w:rPr>
                <w:rFonts w:ascii="Cambria" w:eastAsia="Times New Roman" w:hAnsi="Cambria" w:cs="Times New Roman"/>
                <w:sz w:val="24"/>
                <w:szCs w:val="24"/>
              </w:rPr>
            </w:pPr>
            <w:r w:rsidRPr="00093682">
              <w:rPr>
                <w:rFonts w:ascii="Cambria" w:eastAsia="Times New Roman" w:hAnsi="Cambria" w:cs="Times New Roman"/>
                <w:b/>
                <w:color w:val="000000"/>
                <w:sz w:val="24"/>
                <w:szCs w:val="24"/>
              </w:rPr>
              <w:t>Day 1</w:t>
            </w:r>
            <w:r w:rsidRPr="002D5D17">
              <w:rPr>
                <w:rFonts w:ascii="Cambria" w:eastAsia="Times New Roman" w:hAnsi="Cambria" w:cs="Times New Roman"/>
                <w:color w:val="000000"/>
                <w:sz w:val="24"/>
                <w:szCs w:val="24"/>
              </w:rPr>
              <w:t>: Intro</w:t>
            </w:r>
            <w:r w:rsidR="004963DC">
              <w:rPr>
                <w:rFonts w:ascii="Cambria" w:eastAsia="Times New Roman" w:hAnsi="Cambria" w:cs="Times New Roman"/>
                <w:color w:val="000000"/>
                <w:sz w:val="24"/>
                <w:szCs w:val="24"/>
              </w:rPr>
              <w:t>duction</w:t>
            </w:r>
            <w:r w:rsidR="00177207">
              <w:rPr>
                <w:rFonts w:ascii="Cambria" w:eastAsia="Times New Roman" w:hAnsi="Cambria" w:cs="Times New Roman"/>
                <w:color w:val="000000"/>
                <w:sz w:val="24"/>
                <w:szCs w:val="24"/>
              </w:rPr>
              <w:t xml:space="preserve"> to the Course. What is ENGH 302?</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274519" w14:textId="759BA653" w:rsidR="008E7551" w:rsidRPr="00D26AFD" w:rsidRDefault="008E7551" w:rsidP="00D26AFD">
            <w:pPr>
              <w:spacing w:after="0" w:line="240" w:lineRule="auto"/>
              <w:contextualSpacing/>
              <w:rPr>
                <w:rFonts w:ascii="Cambria" w:eastAsia="Times New Roman" w:hAnsi="Cambria" w:cs="Times New Roman"/>
                <w:color w:val="000000"/>
                <w:sz w:val="24"/>
                <w:szCs w:val="24"/>
              </w:rPr>
            </w:pPr>
            <w:r w:rsidRPr="002D5D17">
              <w:rPr>
                <w:rFonts w:ascii="Cambria" w:eastAsia="Times New Roman" w:hAnsi="Cambria" w:cs="Times New Roman"/>
                <w:color w:val="000000"/>
                <w:sz w:val="24"/>
                <w:szCs w:val="24"/>
              </w:rPr>
              <w:t>Day 1: In-class writing/group activity: what do you know about how writing happens in y</w:t>
            </w:r>
            <w:r w:rsidR="00BE4B86" w:rsidRPr="002D5D17">
              <w:rPr>
                <w:rFonts w:ascii="Cambria" w:eastAsia="Times New Roman" w:hAnsi="Cambria" w:cs="Times New Roman"/>
                <w:color w:val="000000"/>
                <w:sz w:val="24"/>
                <w:szCs w:val="24"/>
              </w:rPr>
              <w:t>our major field</w:t>
            </w:r>
            <w:r w:rsidRPr="002D5D17">
              <w:rPr>
                <w:rFonts w:ascii="Cambria" w:eastAsia="Times New Roman" w:hAnsi="Cambria" w:cs="Times New Roman"/>
                <w:color w:val="000000"/>
                <w:sz w:val="24"/>
                <w:szCs w:val="24"/>
              </w:rPr>
              <w:t>?</w:t>
            </w:r>
            <w:r w:rsidR="00FC4A03" w:rsidRPr="002D5D17">
              <w:rPr>
                <w:rFonts w:ascii="Cambria" w:eastAsia="Times New Roman" w:hAnsi="Cambria" w:cs="Times New Roman"/>
                <w:color w:val="000000"/>
                <w:sz w:val="24"/>
                <w:szCs w:val="24"/>
              </w:rPr>
              <w:t xml:space="preserve"> </w:t>
            </w:r>
          </w:p>
        </w:tc>
      </w:tr>
      <w:tr w:rsidR="00D26AFD" w:rsidRPr="002D5D17" w14:paraId="2B9F0AB6"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2E0378" w14:textId="77777777" w:rsidR="00D26AFD" w:rsidRPr="002D5D17" w:rsidRDefault="00D26AFD" w:rsidP="002D5D17">
            <w:pPr>
              <w:spacing w:after="0" w:line="240" w:lineRule="auto"/>
              <w:contextualSpacing/>
              <w:rPr>
                <w:rFonts w:ascii="Cambria" w:eastAsia="Times New Roman" w:hAnsi="Cambria" w:cs="Times New Roman"/>
                <w:b/>
                <w:bCs/>
                <w:color w:val="000000"/>
                <w:sz w:val="24"/>
                <w:szCs w:val="24"/>
              </w:rPr>
            </w:pP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47C7A4" w14:textId="0A736756" w:rsidR="00D26AFD" w:rsidRPr="002D5D17" w:rsidRDefault="00D26AFD" w:rsidP="00B670CA">
            <w:pPr>
              <w:spacing w:after="0" w:line="240" w:lineRule="auto"/>
              <w:contextualSpacing/>
              <w:rPr>
                <w:rFonts w:ascii="Cambria" w:eastAsia="Times New Roman" w:hAnsi="Cambria" w:cs="Times New Roman"/>
                <w:color w:val="000000"/>
                <w:sz w:val="24"/>
                <w:szCs w:val="24"/>
              </w:rPr>
            </w:pPr>
            <w:r w:rsidRPr="00093682">
              <w:rPr>
                <w:rFonts w:ascii="Cambria" w:eastAsia="Times New Roman" w:hAnsi="Cambria" w:cs="Times New Roman"/>
                <w:b/>
                <w:color w:val="000000"/>
                <w:sz w:val="24"/>
                <w:szCs w:val="24"/>
              </w:rPr>
              <w:t>Day 2</w:t>
            </w:r>
            <w:r w:rsidRPr="002D5D17">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What is </w:t>
            </w:r>
            <w:r w:rsidR="00B670CA">
              <w:rPr>
                <w:rFonts w:ascii="Cambria" w:eastAsia="Times New Roman" w:hAnsi="Cambria" w:cs="Times New Roman"/>
                <w:color w:val="000000"/>
                <w:sz w:val="24"/>
                <w:szCs w:val="24"/>
              </w:rPr>
              <w:t>writing transfer?</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C2CF7E" w14:textId="03E3848D" w:rsidR="00D26AFD" w:rsidRPr="00B670CA" w:rsidRDefault="00D26AFD" w:rsidP="00B670CA">
            <w:pPr>
              <w:spacing w:after="0" w:line="240" w:lineRule="auto"/>
              <w:contextualSpacing/>
              <w:rPr>
                <w:rFonts w:ascii="Cambria" w:eastAsia="Times New Roman" w:hAnsi="Cambria" w:cs="Times New Roman"/>
                <w:color w:val="000000"/>
                <w:sz w:val="24"/>
                <w:szCs w:val="24"/>
              </w:rPr>
            </w:pPr>
            <w:r w:rsidRPr="002D5D17">
              <w:rPr>
                <w:rFonts w:ascii="Cambria" w:eastAsia="Times New Roman" w:hAnsi="Cambria" w:cs="Times New Roman"/>
                <w:color w:val="000000"/>
                <w:sz w:val="24"/>
                <w:szCs w:val="24"/>
              </w:rPr>
              <w:t xml:space="preserve">Day 2: </w:t>
            </w:r>
            <w:r>
              <w:rPr>
                <w:rFonts w:ascii="Cambria" w:eastAsia="Times New Roman" w:hAnsi="Cambria" w:cs="Times New Roman"/>
                <w:color w:val="000000"/>
                <w:sz w:val="24"/>
                <w:szCs w:val="24"/>
              </w:rPr>
              <w:t xml:space="preserve">READ: </w:t>
            </w:r>
            <w:r w:rsidR="00B670CA">
              <w:rPr>
                <w:rFonts w:ascii="Cambria" w:eastAsia="Times New Roman" w:hAnsi="Cambria" w:cs="Times New Roman"/>
                <w:color w:val="000000"/>
                <w:sz w:val="24"/>
                <w:szCs w:val="24"/>
              </w:rPr>
              <w:t xml:space="preserve">Chapter 1, “Writing Transfer,” WIT, pgs. 1-12. </w:t>
            </w:r>
            <w:r>
              <w:rPr>
                <w:rFonts w:ascii="Cambria" w:eastAsia="Times New Roman" w:hAnsi="Cambria" w:cs="Times New Roman"/>
                <w:i/>
                <w:color w:val="000000"/>
                <w:sz w:val="24"/>
                <w:szCs w:val="24"/>
              </w:rPr>
              <w:t xml:space="preserve"> </w:t>
            </w:r>
          </w:p>
        </w:tc>
      </w:tr>
      <w:tr w:rsidR="00BC4670" w:rsidRPr="002D5D17" w14:paraId="160DBB23" w14:textId="77777777" w:rsidTr="00DB3913">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14:paraId="067A1F41" w14:textId="2DE48B11" w:rsidR="00BC4670" w:rsidRPr="00BC4670" w:rsidRDefault="00BC4670" w:rsidP="00BC4670">
            <w:pPr>
              <w:spacing w:after="0" w:line="240" w:lineRule="auto"/>
              <w:contextualSpacing/>
              <w:jc w:val="center"/>
              <w:rPr>
                <w:rFonts w:ascii="Cambria" w:eastAsia="Times New Roman" w:hAnsi="Cambria" w:cs="Times New Roman"/>
                <w:b/>
                <w:color w:val="000000"/>
                <w:sz w:val="24"/>
                <w:szCs w:val="24"/>
              </w:rPr>
            </w:pPr>
            <w:r w:rsidRPr="00BC4670">
              <w:rPr>
                <w:rFonts w:ascii="Cambria" w:eastAsia="Times New Roman" w:hAnsi="Cambria" w:cs="Times New Roman"/>
                <w:b/>
                <w:color w:val="000000"/>
                <w:sz w:val="24"/>
                <w:szCs w:val="24"/>
              </w:rPr>
              <w:t>UNIT 1 READING AND WRITING RHETORICALLY in YOUR DISCIPLINE</w:t>
            </w:r>
          </w:p>
        </w:tc>
      </w:tr>
      <w:tr w:rsidR="00BF1289" w:rsidRPr="002D5D17" w14:paraId="61F2F950"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5F3F76" w14:textId="124413F8" w:rsidR="008E7551" w:rsidRPr="002D5D17" w:rsidRDefault="008E7551" w:rsidP="002D5D17">
            <w:pPr>
              <w:spacing w:after="0" w:line="240" w:lineRule="auto"/>
              <w:contextualSpacing/>
              <w:rPr>
                <w:rFonts w:ascii="Cambria" w:eastAsia="Times New Roman" w:hAnsi="Cambria" w:cs="Times New Roman"/>
                <w:sz w:val="24"/>
                <w:szCs w:val="24"/>
              </w:rPr>
            </w:pPr>
            <w:r w:rsidRPr="002D5D17">
              <w:rPr>
                <w:rFonts w:ascii="Cambria" w:eastAsia="Times New Roman" w:hAnsi="Cambria" w:cs="Times New Roman"/>
                <w:b/>
                <w:bCs/>
                <w:color w:val="000000"/>
                <w:sz w:val="24"/>
                <w:szCs w:val="24"/>
              </w:rPr>
              <w:t>Week 2</w:t>
            </w: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99AE0F" w14:textId="6580215D" w:rsidR="008E7551" w:rsidRPr="00D26AFD" w:rsidRDefault="00BA7A61" w:rsidP="00BA7A61">
            <w:pPr>
              <w:spacing w:after="0" w:line="240" w:lineRule="auto"/>
              <w:contextualSpacing/>
              <w:rPr>
                <w:rFonts w:ascii="Cambria" w:eastAsia="Times New Roman" w:hAnsi="Cambria" w:cs="Times New Roman"/>
                <w:color w:val="000000"/>
                <w:sz w:val="24"/>
                <w:szCs w:val="24"/>
              </w:rPr>
            </w:pPr>
            <w:r w:rsidRPr="00093682">
              <w:rPr>
                <w:rFonts w:ascii="Cambria" w:eastAsia="Times New Roman" w:hAnsi="Cambria" w:cs="Times New Roman"/>
                <w:b/>
                <w:color w:val="000000"/>
                <w:sz w:val="24"/>
                <w:szCs w:val="24"/>
              </w:rPr>
              <w:t>Day 3</w:t>
            </w:r>
            <w:r>
              <w:rPr>
                <w:rFonts w:ascii="Cambria" w:eastAsia="Times New Roman" w:hAnsi="Cambria" w:cs="Times New Roman"/>
                <w:color w:val="000000"/>
                <w:sz w:val="24"/>
                <w:szCs w:val="24"/>
              </w:rPr>
              <w:t xml:space="preserve">: </w:t>
            </w:r>
            <w:r w:rsidR="00DB3913">
              <w:rPr>
                <w:rFonts w:ascii="Cambria" w:eastAsia="Times New Roman" w:hAnsi="Cambria" w:cs="Times New Roman"/>
                <w:color w:val="000000"/>
                <w:sz w:val="24"/>
                <w:szCs w:val="24"/>
              </w:rPr>
              <w:t>INTRODUCE the Discipline Project</w:t>
            </w:r>
            <w:r>
              <w:rPr>
                <w:rFonts w:ascii="Cambria" w:eastAsia="Times New Roman" w:hAnsi="Cambria" w:cs="Times New Roman"/>
                <w:color w:val="000000"/>
                <w:sz w:val="24"/>
                <w:szCs w:val="24"/>
              </w:rPr>
              <w:t xml:space="preserve">: Rhetorical Situation &amp; Genre; Adapting </w:t>
            </w:r>
            <w:r w:rsidR="009C1D1F">
              <w:rPr>
                <w:rFonts w:ascii="Cambria" w:eastAsia="Times New Roman" w:hAnsi="Cambria" w:cs="Times New Roman"/>
                <w:color w:val="000000"/>
                <w:sz w:val="24"/>
                <w:szCs w:val="24"/>
              </w:rPr>
              <w:t xml:space="preserve">Scholarly </w:t>
            </w:r>
            <w:r>
              <w:rPr>
                <w:rFonts w:ascii="Cambria" w:eastAsia="Times New Roman" w:hAnsi="Cambria" w:cs="Times New Roman"/>
                <w:color w:val="000000"/>
                <w:sz w:val="24"/>
                <w:szCs w:val="24"/>
              </w:rPr>
              <w:t>Writing to a Public Audience</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003F6F" w14:textId="448FF6AE" w:rsidR="008F65D1" w:rsidRPr="00093682" w:rsidRDefault="00093682" w:rsidP="002D5D17">
            <w:pPr>
              <w:spacing w:after="0" w:line="240" w:lineRule="auto"/>
              <w:contextualSpacing/>
              <w:rPr>
                <w:rFonts w:ascii="Cambria" w:eastAsia="Times New Roman" w:hAnsi="Cambria" w:cs="Times New Roman"/>
                <w:color w:val="000000"/>
                <w:sz w:val="24"/>
                <w:szCs w:val="24"/>
              </w:rPr>
            </w:pPr>
            <w:r w:rsidRPr="00093682">
              <w:rPr>
                <w:rFonts w:ascii="Cambria" w:eastAsia="Times New Roman" w:hAnsi="Cambria" w:cs="Times New Roman"/>
                <w:color w:val="000000"/>
                <w:sz w:val="24"/>
                <w:szCs w:val="24"/>
              </w:rPr>
              <w:t xml:space="preserve">READ Sample student response to the Discipline </w:t>
            </w:r>
            <w:proofErr w:type="gramStart"/>
            <w:r w:rsidRPr="00093682">
              <w:rPr>
                <w:rFonts w:ascii="Cambria" w:eastAsia="Times New Roman" w:hAnsi="Cambria" w:cs="Times New Roman"/>
                <w:color w:val="000000"/>
                <w:sz w:val="24"/>
                <w:szCs w:val="24"/>
              </w:rPr>
              <w:t xml:space="preserve">Project </w:t>
            </w:r>
            <w:r w:rsidR="00B75DF7">
              <w:rPr>
                <w:rFonts w:ascii="Cambria" w:eastAsia="Times New Roman" w:hAnsi="Cambria" w:cs="Times New Roman"/>
                <w:color w:val="000000"/>
                <w:sz w:val="24"/>
                <w:szCs w:val="24"/>
              </w:rPr>
              <w:t>.</w:t>
            </w:r>
            <w:proofErr w:type="gramEnd"/>
          </w:p>
          <w:p w14:paraId="552A2F88" w14:textId="77777777" w:rsidR="00093682" w:rsidRDefault="00093682" w:rsidP="002D5D17">
            <w:pPr>
              <w:spacing w:after="0" w:line="240" w:lineRule="auto"/>
              <w:contextualSpacing/>
              <w:rPr>
                <w:rFonts w:ascii="Cambria" w:eastAsia="Times New Roman" w:hAnsi="Cambria" w:cs="Times New Roman"/>
                <w:color w:val="000000"/>
                <w:sz w:val="24"/>
                <w:szCs w:val="24"/>
              </w:rPr>
            </w:pPr>
          </w:p>
          <w:p w14:paraId="4C8E6EBF" w14:textId="34E80837" w:rsidR="008F65D1" w:rsidRPr="00D86614" w:rsidRDefault="008F65D1" w:rsidP="002D5D17">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READ “Understanding Genres,” </w:t>
            </w:r>
            <w:r w:rsidR="00D86614">
              <w:rPr>
                <w:rFonts w:ascii="Cambria" w:eastAsia="Times New Roman" w:hAnsi="Cambria" w:cs="Times New Roman"/>
                <w:color w:val="000000"/>
                <w:sz w:val="24"/>
                <w:szCs w:val="24"/>
              </w:rPr>
              <w:t>h</w:t>
            </w:r>
            <w:r>
              <w:rPr>
                <w:rFonts w:ascii="Cambria" w:eastAsia="Times New Roman" w:hAnsi="Cambria" w:cs="Times New Roman"/>
                <w:color w:val="000000"/>
                <w:sz w:val="24"/>
                <w:szCs w:val="24"/>
              </w:rPr>
              <w:t xml:space="preserve">andout from the </w:t>
            </w:r>
            <w:r>
              <w:rPr>
                <w:rFonts w:ascii="Cambria" w:eastAsia="Times New Roman" w:hAnsi="Cambria" w:cs="Times New Roman"/>
                <w:i/>
                <w:color w:val="000000"/>
                <w:sz w:val="24"/>
                <w:szCs w:val="24"/>
              </w:rPr>
              <w:t>Bedford Book of Genres</w:t>
            </w:r>
            <w:r w:rsidR="00B75DF7">
              <w:rPr>
                <w:rFonts w:ascii="Cambria" w:eastAsia="Times New Roman" w:hAnsi="Cambria" w:cs="Times New Roman"/>
                <w:i/>
                <w:color w:val="000000"/>
                <w:sz w:val="24"/>
                <w:szCs w:val="24"/>
              </w:rPr>
              <w:t>.</w:t>
            </w:r>
            <w:r w:rsidR="00D86614">
              <w:rPr>
                <w:rFonts w:ascii="Cambria" w:eastAsia="Times New Roman" w:hAnsi="Cambria" w:cs="Times New Roman"/>
                <w:i/>
                <w:color w:val="000000"/>
                <w:sz w:val="24"/>
                <w:szCs w:val="24"/>
              </w:rPr>
              <w:t xml:space="preserve"> </w:t>
            </w:r>
          </w:p>
          <w:p w14:paraId="740AEB54" w14:textId="7F8CD359" w:rsidR="00D05781" w:rsidRPr="00D26AFD" w:rsidRDefault="00D05781" w:rsidP="00D26AFD">
            <w:pPr>
              <w:spacing w:after="0" w:line="240" w:lineRule="auto"/>
              <w:contextualSpacing/>
              <w:rPr>
                <w:rStyle w:val="Emphasis"/>
                <w:rFonts w:ascii="Cambria" w:eastAsia="Times New Roman" w:hAnsi="Cambria" w:cs="Times New Roman"/>
                <w:caps w:val="0"/>
                <w:color w:val="000000"/>
                <w:spacing w:val="0"/>
                <w:sz w:val="24"/>
                <w:szCs w:val="24"/>
              </w:rPr>
            </w:pPr>
          </w:p>
        </w:tc>
      </w:tr>
      <w:tr w:rsidR="0034542E" w:rsidRPr="002D5D17" w14:paraId="5168D201"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59040B" w14:textId="77777777" w:rsidR="0034542E" w:rsidRPr="002D5D17" w:rsidRDefault="0034542E" w:rsidP="002D5D17">
            <w:pPr>
              <w:spacing w:after="0" w:line="240" w:lineRule="auto"/>
              <w:contextualSpacing/>
              <w:rPr>
                <w:rFonts w:ascii="Cambria" w:eastAsia="Times New Roman" w:hAnsi="Cambria" w:cs="Times New Roman"/>
                <w:b/>
                <w:bCs/>
                <w:color w:val="000000"/>
                <w:sz w:val="24"/>
                <w:szCs w:val="24"/>
              </w:rPr>
            </w:pP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FD1A0C" w14:textId="153E76E7" w:rsidR="0034542E" w:rsidRPr="00093682" w:rsidRDefault="0034542E" w:rsidP="002D5D17">
            <w:pPr>
              <w:spacing w:after="0" w:line="240" w:lineRule="auto"/>
              <w:contextualSpacing/>
              <w:rPr>
                <w:rFonts w:ascii="Cambria" w:eastAsia="Times New Roman" w:hAnsi="Cambria" w:cs="Times New Roman"/>
                <w:b/>
                <w:color w:val="000000"/>
                <w:sz w:val="24"/>
                <w:szCs w:val="24"/>
              </w:rPr>
            </w:pPr>
            <w:r w:rsidRPr="00093682">
              <w:rPr>
                <w:rFonts w:ascii="Cambria" w:eastAsia="Times New Roman" w:hAnsi="Cambria" w:cs="Times New Roman"/>
                <w:b/>
                <w:color w:val="000000"/>
                <w:sz w:val="24"/>
                <w:szCs w:val="24"/>
              </w:rPr>
              <w:t>Day 4</w:t>
            </w:r>
            <w:r w:rsidRPr="002D5D17">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Locating Disciplinary Texts &amp; Finding Conversations in Your Field</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379BF5" w14:textId="77777777" w:rsidR="0034542E" w:rsidRDefault="0034542E" w:rsidP="0034542E">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READ Chapter 4, “Choosing What to Read,” WIT, pgs. 65-70, and “Deciding How to Locate Reading Materials,” WIT, pgs. 70-74</w:t>
            </w:r>
          </w:p>
          <w:p w14:paraId="0066E983" w14:textId="77777777" w:rsidR="0034542E" w:rsidRDefault="0034542E" w:rsidP="0034542E">
            <w:pPr>
              <w:spacing w:after="0" w:line="240" w:lineRule="auto"/>
              <w:contextualSpacing/>
              <w:rPr>
                <w:rFonts w:ascii="Cambria" w:eastAsia="Times New Roman" w:hAnsi="Cambria" w:cs="Times New Roman"/>
                <w:color w:val="000000"/>
                <w:sz w:val="24"/>
                <w:szCs w:val="24"/>
              </w:rPr>
            </w:pPr>
          </w:p>
          <w:p w14:paraId="3ADD2889" w14:textId="07190276" w:rsidR="0034542E" w:rsidRPr="00093682" w:rsidRDefault="0034542E" w:rsidP="0034542E">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Read the Mason Library’s Subject Guide for your discipline, available at </w:t>
            </w:r>
            <w:hyperlink r:id="rId7" w:tooltip="Mason Library Subject Guides" w:history="1">
              <w:r>
                <w:rPr>
                  <w:rStyle w:val="Hyperlink"/>
                  <w:rFonts w:ascii="Cambria" w:eastAsia="Times New Roman" w:hAnsi="Cambria" w:cs="Times New Roman"/>
                  <w:sz w:val="24"/>
                  <w:szCs w:val="24"/>
                </w:rPr>
                <w:t>http://infoguides.gmu.edu/</w:t>
              </w:r>
            </w:hyperlink>
            <w:r>
              <w:rPr>
                <w:rFonts w:ascii="Cambria" w:eastAsia="Times New Roman" w:hAnsi="Cambria" w:cs="Times New Roman"/>
                <w:color w:val="000000"/>
                <w:sz w:val="24"/>
                <w:szCs w:val="24"/>
              </w:rPr>
              <w:t>.</w:t>
            </w:r>
          </w:p>
        </w:tc>
      </w:tr>
      <w:tr w:rsidR="00BF1289" w:rsidRPr="002D5D17" w14:paraId="3EBA29D6"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535F62" w14:textId="4E6E634D" w:rsidR="008E7551" w:rsidRPr="002D5D17" w:rsidRDefault="008E7551" w:rsidP="002D5D17">
            <w:pPr>
              <w:spacing w:after="0" w:line="240" w:lineRule="auto"/>
              <w:contextualSpacing/>
              <w:rPr>
                <w:rFonts w:ascii="Cambria" w:eastAsia="Times New Roman" w:hAnsi="Cambria" w:cs="Times New Roman"/>
                <w:sz w:val="24"/>
                <w:szCs w:val="24"/>
              </w:rPr>
            </w:pPr>
            <w:r w:rsidRPr="002D5D17">
              <w:rPr>
                <w:rFonts w:ascii="Cambria" w:eastAsia="Times New Roman" w:hAnsi="Cambria" w:cs="Times New Roman"/>
                <w:b/>
                <w:bCs/>
                <w:color w:val="000000"/>
                <w:sz w:val="24"/>
                <w:szCs w:val="24"/>
              </w:rPr>
              <w:t>Week 3</w:t>
            </w: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02D784" w14:textId="77777777" w:rsidR="008E7551" w:rsidRDefault="00841B08" w:rsidP="002E6CBA">
            <w:pPr>
              <w:spacing w:after="0" w:line="240" w:lineRule="auto"/>
              <w:contextualSpacing/>
              <w:rPr>
                <w:rFonts w:ascii="Cambria" w:eastAsia="Times New Roman" w:hAnsi="Cambria" w:cs="Times New Roman"/>
                <w:color w:val="000000"/>
                <w:sz w:val="24"/>
                <w:szCs w:val="24"/>
              </w:rPr>
            </w:pPr>
            <w:r w:rsidRPr="006A2999">
              <w:rPr>
                <w:rFonts w:ascii="Cambria" w:eastAsia="Times New Roman" w:hAnsi="Cambria" w:cs="Times New Roman"/>
                <w:b/>
                <w:sz w:val="24"/>
                <w:szCs w:val="24"/>
              </w:rPr>
              <w:t>Day 5</w:t>
            </w:r>
            <w:r w:rsidRPr="006A2999">
              <w:rPr>
                <w:rFonts w:ascii="Cambria" w:eastAsia="Times New Roman" w:hAnsi="Cambria" w:cs="Times New Roman"/>
                <w:sz w:val="24"/>
                <w:szCs w:val="24"/>
              </w:rPr>
              <w:t xml:space="preserve">: Library Visit 1 </w:t>
            </w:r>
            <w:r w:rsidRPr="002D5D17">
              <w:rPr>
                <w:rFonts w:ascii="Cambria" w:eastAsia="Times New Roman" w:hAnsi="Cambria" w:cs="Times New Roman"/>
                <w:color w:val="000000"/>
                <w:sz w:val="24"/>
                <w:szCs w:val="24"/>
              </w:rPr>
              <w:t xml:space="preserve">Finding </w:t>
            </w:r>
            <w:r>
              <w:rPr>
                <w:rFonts w:ascii="Cambria" w:eastAsia="Times New Roman" w:hAnsi="Cambria" w:cs="Times New Roman"/>
                <w:color w:val="000000"/>
                <w:sz w:val="24"/>
                <w:szCs w:val="24"/>
              </w:rPr>
              <w:t>and Differentiating Among Sources by Audience and Genre</w:t>
            </w:r>
          </w:p>
          <w:p w14:paraId="43213BD1" w14:textId="03D60ECF" w:rsidR="00D24B8F" w:rsidRPr="00D24B8F" w:rsidRDefault="00D24B8F" w:rsidP="002E6CBA">
            <w:pPr>
              <w:spacing w:after="0" w:line="240" w:lineRule="auto"/>
              <w:contextualSpacing/>
              <w:rPr>
                <w:rFonts w:ascii="Cambria" w:eastAsia="Times New Roman" w:hAnsi="Cambria" w:cs="Times New Roman"/>
                <w:color w:val="000000"/>
                <w:sz w:val="24"/>
                <w:szCs w:val="24"/>
              </w:rPr>
            </w:pP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BF251A" w14:textId="77777777" w:rsidR="0031348E" w:rsidRDefault="00093682" w:rsidP="00093682">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Learn how to use the library databases to find a scholarly article in your discipline whose findings are current and of interest to a public audience.</w:t>
            </w:r>
          </w:p>
          <w:p w14:paraId="31BA23E5" w14:textId="77777777" w:rsidR="0031348E" w:rsidRDefault="0031348E" w:rsidP="00093682">
            <w:pPr>
              <w:spacing w:after="0" w:line="240" w:lineRule="auto"/>
              <w:contextualSpacing/>
              <w:rPr>
                <w:rFonts w:ascii="Cambria" w:eastAsia="Times New Roman" w:hAnsi="Cambria" w:cs="Times New Roman"/>
                <w:color w:val="000000"/>
                <w:sz w:val="24"/>
                <w:szCs w:val="24"/>
              </w:rPr>
            </w:pPr>
          </w:p>
          <w:p w14:paraId="4914D19C" w14:textId="0F6CEA3A" w:rsidR="008E7551" w:rsidRPr="00093682" w:rsidRDefault="0031348E" w:rsidP="00093682">
            <w:pPr>
              <w:spacing w:after="0" w:line="240" w:lineRule="auto"/>
              <w:contextualSpacing/>
              <w:rPr>
                <w:rFonts w:ascii="Cambria" w:eastAsia="Times New Roman" w:hAnsi="Cambria" w:cs="Times New Roman"/>
                <w:color w:val="000000"/>
                <w:sz w:val="24"/>
                <w:szCs w:val="24"/>
              </w:rPr>
            </w:pPr>
            <w:r w:rsidRPr="0031348E">
              <w:rPr>
                <w:rFonts w:ascii="Cambria" w:eastAsia="Times New Roman" w:hAnsi="Cambria" w:cs="Times New Roman"/>
                <w:color w:val="0070C0"/>
                <w:sz w:val="24"/>
                <w:szCs w:val="24"/>
              </w:rPr>
              <w:t>Students should be encouraged to think of topics of interest in terms of a semester long project that continues to engage in inquiry. Database searches should be focused and tailored to specific areas of interest that can potentially become useful to the annotated bibliography, the proposal, and the literature review. General searches on broad databases are not as useful as searching in field-specific databases with specific combinations of search terms.</w:t>
            </w:r>
            <w:r>
              <w:rPr>
                <w:rFonts w:ascii="Cambria" w:eastAsia="Times New Roman" w:hAnsi="Cambria" w:cs="Times New Roman"/>
                <w:color w:val="0070C0"/>
                <w:sz w:val="24"/>
                <w:szCs w:val="24"/>
              </w:rPr>
              <w:t xml:space="preserve"> The article they find and use for translation could be part of the anno bib later on.</w:t>
            </w:r>
            <w:r w:rsidR="00093682" w:rsidRPr="0031348E">
              <w:rPr>
                <w:rFonts w:ascii="Cambria" w:eastAsia="Times New Roman" w:hAnsi="Cambria" w:cs="Times New Roman"/>
                <w:color w:val="0070C0"/>
                <w:sz w:val="24"/>
                <w:szCs w:val="24"/>
              </w:rPr>
              <w:t xml:space="preserve">  </w:t>
            </w:r>
          </w:p>
        </w:tc>
      </w:tr>
      <w:tr w:rsidR="00D26AFD" w:rsidRPr="002D5D17" w14:paraId="34A1F221"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7DF405" w14:textId="77777777" w:rsidR="00D26AFD" w:rsidRPr="002D5D17" w:rsidRDefault="00D26AFD" w:rsidP="002D5D17">
            <w:pPr>
              <w:spacing w:after="0" w:line="240" w:lineRule="auto"/>
              <w:contextualSpacing/>
              <w:rPr>
                <w:rFonts w:ascii="Cambria" w:eastAsia="Times New Roman" w:hAnsi="Cambria" w:cs="Times New Roman"/>
                <w:b/>
                <w:bCs/>
                <w:color w:val="000000"/>
                <w:sz w:val="24"/>
                <w:szCs w:val="24"/>
              </w:rPr>
            </w:pP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0742E7" w14:textId="4D3553C9" w:rsidR="00841B08" w:rsidRPr="002D5D17" w:rsidRDefault="00841B08" w:rsidP="0028760E">
            <w:pPr>
              <w:spacing w:after="0" w:line="240" w:lineRule="auto"/>
              <w:contextualSpacing/>
              <w:rPr>
                <w:rFonts w:ascii="Cambria" w:eastAsia="Times New Roman" w:hAnsi="Cambria" w:cs="Times New Roman"/>
                <w:color w:val="000000"/>
                <w:sz w:val="24"/>
                <w:szCs w:val="24"/>
              </w:rPr>
            </w:pPr>
            <w:r w:rsidRPr="003A7A2C">
              <w:rPr>
                <w:rFonts w:ascii="Cambria" w:eastAsia="Times New Roman" w:hAnsi="Cambria" w:cs="Times New Roman"/>
                <w:b/>
                <w:color w:val="000000"/>
                <w:sz w:val="24"/>
                <w:szCs w:val="24"/>
              </w:rPr>
              <w:t>Day 6</w:t>
            </w:r>
            <w:r w:rsidRPr="002D5D17">
              <w:rPr>
                <w:rFonts w:ascii="Cambria" w:eastAsia="Times New Roman" w:hAnsi="Cambria" w:cs="Times New Roman"/>
                <w:color w:val="000000"/>
                <w:sz w:val="24"/>
                <w:szCs w:val="24"/>
              </w:rPr>
              <w:t xml:space="preserve">: </w:t>
            </w:r>
            <w:r w:rsidR="0028760E">
              <w:rPr>
                <w:rFonts w:ascii="Cambria" w:eastAsia="Times New Roman" w:hAnsi="Cambria" w:cs="Times New Roman"/>
                <w:color w:val="000000"/>
                <w:sz w:val="24"/>
                <w:szCs w:val="24"/>
              </w:rPr>
              <w:t>The Rhetorical Situation</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9E5EA6" w14:textId="188CB044" w:rsidR="00D26AFD" w:rsidRPr="0028760E" w:rsidRDefault="008F65D1" w:rsidP="004F7CAA">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READ Chapter 4, “Reading rhetorically,” WIT, pgs. 80-86.</w:t>
            </w:r>
          </w:p>
        </w:tc>
      </w:tr>
      <w:tr w:rsidR="00BF1289" w:rsidRPr="002D5D17" w14:paraId="0722D763"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E3BA42" w14:textId="76D1D2EF" w:rsidR="008E7551" w:rsidRPr="002D5D17" w:rsidRDefault="008E7551" w:rsidP="002D5D17">
            <w:pPr>
              <w:spacing w:after="0" w:line="240" w:lineRule="auto"/>
              <w:contextualSpacing/>
              <w:rPr>
                <w:rFonts w:ascii="Cambria" w:eastAsia="Times New Roman" w:hAnsi="Cambria" w:cs="Times New Roman"/>
                <w:sz w:val="24"/>
                <w:szCs w:val="24"/>
              </w:rPr>
            </w:pPr>
            <w:r w:rsidRPr="002D5D17">
              <w:rPr>
                <w:rFonts w:ascii="Cambria" w:eastAsia="Times New Roman" w:hAnsi="Cambria" w:cs="Times New Roman"/>
                <w:b/>
                <w:bCs/>
                <w:color w:val="000000"/>
                <w:sz w:val="24"/>
                <w:szCs w:val="24"/>
              </w:rPr>
              <w:lastRenderedPageBreak/>
              <w:t>Week 4</w:t>
            </w: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6D1C56" w14:textId="37F3C220" w:rsidR="008E7551" w:rsidRDefault="008E7551" w:rsidP="002D5D17">
            <w:pPr>
              <w:spacing w:after="0" w:line="240" w:lineRule="auto"/>
              <w:contextualSpacing/>
              <w:rPr>
                <w:rFonts w:ascii="Cambria" w:eastAsia="Times New Roman" w:hAnsi="Cambria" w:cs="Times New Roman"/>
                <w:color w:val="000000"/>
                <w:sz w:val="24"/>
                <w:szCs w:val="24"/>
              </w:rPr>
            </w:pPr>
            <w:r w:rsidRPr="003A7A2C">
              <w:rPr>
                <w:rFonts w:ascii="Cambria" w:eastAsia="Times New Roman" w:hAnsi="Cambria" w:cs="Times New Roman"/>
                <w:b/>
                <w:color w:val="000000"/>
                <w:sz w:val="24"/>
                <w:szCs w:val="24"/>
              </w:rPr>
              <w:t>Day 7:</w:t>
            </w:r>
            <w:r w:rsidRPr="002D5D17">
              <w:rPr>
                <w:rFonts w:ascii="Cambria" w:eastAsia="Times New Roman" w:hAnsi="Cambria" w:cs="Times New Roman"/>
                <w:color w:val="000000"/>
                <w:sz w:val="24"/>
                <w:szCs w:val="24"/>
              </w:rPr>
              <w:t xml:space="preserve"> </w:t>
            </w:r>
            <w:r w:rsidR="00D85918">
              <w:rPr>
                <w:rFonts w:ascii="Cambria" w:eastAsia="Times New Roman" w:hAnsi="Cambria" w:cs="Times New Roman"/>
                <w:color w:val="000000"/>
                <w:sz w:val="24"/>
                <w:szCs w:val="24"/>
              </w:rPr>
              <w:t>Critical Reading of Scholarly Sources</w:t>
            </w:r>
          </w:p>
          <w:p w14:paraId="19E50F72" w14:textId="22ED2DCD" w:rsidR="008E7551" w:rsidRPr="002D5D17" w:rsidRDefault="008E7551" w:rsidP="00D85918">
            <w:pPr>
              <w:spacing w:after="0" w:line="240" w:lineRule="auto"/>
              <w:contextualSpacing/>
              <w:rPr>
                <w:rFonts w:ascii="Cambria" w:eastAsia="Times New Roman" w:hAnsi="Cambria" w:cs="Times New Roman"/>
                <w:sz w:val="24"/>
                <w:szCs w:val="24"/>
              </w:rPr>
            </w:pP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01454A" w14:textId="77777777" w:rsidR="0028760E" w:rsidRDefault="0028760E" w:rsidP="00D85918">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READ Chapter 4, “Invoking Discipline-Specific Reading Skills,” WIT, pgs. 87-90.</w:t>
            </w:r>
          </w:p>
          <w:p w14:paraId="0B2F0D21" w14:textId="77777777" w:rsidR="0028760E" w:rsidRDefault="0028760E" w:rsidP="00D85918">
            <w:pPr>
              <w:spacing w:after="0" w:line="240" w:lineRule="auto"/>
              <w:contextualSpacing/>
              <w:rPr>
                <w:rFonts w:ascii="Cambria" w:eastAsia="Times New Roman" w:hAnsi="Cambria" w:cs="Times New Roman"/>
                <w:color w:val="000000"/>
                <w:sz w:val="24"/>
                <w:szCs w:val="24"/>
              </w:rPr>
            </w:pPr>
          </w:p>
          <w:p w14:paraId="7EA73AF0" w14:textId="462291D1" w:rsidR="00D85918" w:rsidRDefault="0028760E" w:rsidP="00D85918">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READ </w:t>
            </w:r>
            <w:r w:rsidR="00D85918" w:rsidRPr="00D85918">
              <w:rPr>
                <w:rFonts w:ascii="Cambria" w:eastAsia="Times New Roman" w:hAnsi="Cambria" w:cs="Times New Roman"/>
                <w:color w:val="000000"/>
                <w:sz w:val="24"/>
                <w:szCs w:val="24"/>
              </w:rPr>
              <w:t>Karen Rosenberg, "</w:t>
            </w:r>
            <w:hyperlink r:id="rId8" w:tooltip="Readng Games by Karen Rosenberg" w:history="1">
              <w:r w:rsidR="00D85918" w:rsidRPr="00D85918">
                <w:rPr>
                  <w:rStyle w:val="Hyperlink"/>
                  <w:rFonts w:ascii="Cambria" w:eastAsia="Times New Roman" w:hAnsi="Cambria" w:cs="Times New Roman"/>
                  <w:sz w:val="24"/>
                  <w:szCs w:val="24"/>
                </w:rPr>
                <w:t>Reading Games</w:t>
              </w:r>
            </w:hyperlink>
            <w:r w:rsidR="00D85918" w:rsidRPr="00D85918">
              <w:rPr>
                <w:rFonts w:ascii="Cambria" w:eastAsia="Times New Roman" w:hAnsi="Cambria" w:cs="Times New Roman"/>
                <w:color w:val="000000"/>
                <w:sz w:val="24"/>
                <w:szCs w:val="24"/>
              </w:rPr>
              <w:t xml:space="preserve">," from </w:t>
            </w:r>
            <w:r w:rsidR="00D85918" w:rsidRPr="00D85918">
              <w:rPr>
                <w:rFonts w:ascii="Cambria" w:eastAsia="Times New Roman" w:hAnsi="Cambria" w:cs="Times New Roman"/>
                <w:i/>
                <w:color w:val="000000"/>
                <w:sz w:val="24"/>
                <w:szCs w:val="24"/>
              </w:rPr>
              <w:t>Writing Spaces</w:t>
            </w:r>
            <w:r w:rsidR="00D85918" w:rsidRPr="00D85918">
              <w:rPr>
                <w:rFonts w:ascii="Cambria" w:eastAsia="Times New Roman" w:hAnsi="Cambria" w:cs="Times New Roman"/>
                <w:color w:val="000000"/>
                <w:sz w:val="24"/>
                <w:szCs w:val="24"/>
              </w:rPr>
              <w:t xml:space="preserve">. </w:t>
            </w:r>
          </w:p>
          <w:p w14:paraId="088142C8" w14:textId="77777777" w:rsidR="00C06949" w:rsidRPr="00D85918" w:rsidRDefault="00C06949" w:rsidP="00D85918">
            <w:pPr>
              <w:spacing w:after="0" w:line="240" w:lineRule="auto"/>
              <w:contextualSpacing/>
              <w:rPr>
                <w:rFonts w:ascii="Cambria" w:eastAsia="Times New Roman" w:hAnsi="Cambria" w:cs="Times New Roman"/>
                <w:color w:val="000000"/>
                <w:sz w:val="24"/>
                <w:szCs w:val="24"/>
              </w:rPr>
            </w:pPr>
          </w:p>
          <w:p w14:paraId="038E5A17" w14:textId="5A89C957" w:rsidR="008E7551" w:rsidRPr="008224A7" w:rsidRDefault="00AD004B" w:rsidP="002D5D17">
            <w:pPr>
              <w:spacing w:after="0" w:line="240" w:lineRule="auto"/>
              <w:contextualSpacing/>
              <w:rPr>
                <w:rFonts w:ascii="Cambria" w:eastAsia="Times New Roman" w:hAnsi="Cambria" w:cs="Times New Roman"/>
                <w:color w:val="000000"/>
                <w:sz w:val="24"/>
                <w:szCs w:val="24"/>
              </w:rPr>
            </w:pPr>
            <w:r>
              <w:rPr>
                <w:rFonts w:ascii="Cambria" w:hAnsi="Cambria"/>
                <w:color w:val="0070C0"/>
                <w:sz w:val="24"/>
                <w:szCs w:val="24"/>
              </w:rPr>
              <w:t>A</w:t>
            </w:r>
            <w:r w:rsidR="00B75DF7" w:rsidRPr="00B75DF7">
              <w:rPr>
                <w:rFonts w:ascii="Cambria" w:hAnsi="Cambria"/>
                <w:color w:val="0070C0"/>
                <w:sz w:val="24"/>
                <w:szCs w:val="24"/>
              </w:rPr>
              <w:t>dditional readings include</w:t>
            </w:r>
            <w:r w:rsidR="0028760E" w:rsidRPr="00B75DF7">
              <w:rPr>
                <w:color w:val="0070C0"/>
              </w:rPr>
              <w:t xml:space="preserve"> </w:t>
            </w:r>
            <w:hyperlink r:id="rId9" w:history="1">
              <w:r w:rsidR="00D85918" w:rsidRPr="00B75DF7">
                <w:rPr>
                  <w:rStyle w:val="Hyperlink"/>
                  <w:rFonts w:ascii="Cambria" w:eastAsia="Times New Roman" w:hAnsi="Cambria" w:cs="Times New Roman"/>
                  <w:color w:val="0070C0"/>
                  <w:sz w:val="24"/>
                  <w:szCs w:val="24"/>
                </w:rPr>
                <w:t>Anatomy of a Scholarly Journal Article</w:t>
              </w:r>
            </w:hyperlink>
            <w:r w:rsidR="00D85918" w:rsidRPr="00B75DF7">
              <w:rPr>
                <w:rFonts w:ascii="Cambria" w:eastAsia="Times New Roman" w:hAnsi="Cambria" w:cs="Times New Roman"/>
                <w:color w:val="0070C0"/>
                <w:sz w:val="24"/>
                <w:szCs w:val="24"/>
              </w:rPr>
              <w:t xml:space="preserve"> (Interactive)</w:t>
            </w:r>
            <w:r w:rsidR="00C06949" w:rsidRPr="00B75DF7">
              <w:rPr>
                <w:rFonts w:ascii="Cambria" w:eastAsia="Times New Roman" w:hAnsi="Cambria" w:cs="Times New Roman"/>
                <w:color w:val="0070C0"/>
                <w:sz w:val="24"/>
                <w:szCs w:val="24"/>
              </w:rPr>
              <w:t xml:space="preserve"> or “</w:t>
            </w:r>
            <w:hyperlink r:id="rId10" w:history="1">
              <w:r w:rsidR="00C06949" w:rsidRPr="00B75DF7">
                <w:rPr>
                  <w:rStyle w:val="Hyperlink"/>
                  <w:rFonts w:ascii="Cambria" w:eastAsia="Times New Roman" w:hAnsi="Cambria" w:cs="Times New Roman"/>
                  <w:color w:val="0070C0"/>
                  <w:sz w:val="24"/>
                  <w:szCs w:val="24"/>
                </w:rPr>
                <w:t>Strategies for Reading Academic Article</w:t>
              </w:r>
            </w:hyperlink>
            <w:r w:rsidR="00C06949" w:rsidRPr="00B75DF7">
              <w:rPr>
                <w:rFonts w:ascii="Cambria" w:eastAsia="Times New Roman" w:hAnsi="Cambria" w:cs="Times New Roman"/>
                <w:color w:val="0070C0"/>
                <w:sz w:val="24"/>
                <w:szCs w:val="24"/>
              </w:rPr>
              <w:t xml:space="preserve">s” handout from the GMU Writing Center. </w:t>
            </w:r>
          </w:p>
        </w:tc>
      </w:tr>
      <w:tr w:rsidR="008224A7" w:rsidRPr="002D5D17" w14:paraId="1DA62092"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727998" w14:textId="55CBEC24" w:rsidR="008224A7" w:rsidRPr="002D5D17" w:rsidRDefault="008224A7" w:rsidP="002D5D17">
            <w:pPr>
              <w:spacing w:after="0" w:line="240" w:lineRule="auto"/>
              <w:contextualSpacing/>
              <w:rPr>
                <w:rFonts w:ascii="Cambria" w:eastAsia="Times New Roman" w:hAnsi="Cambria" w:cs="Times New Roman"/>
                <w:b/>
                <w:bCs/>
                <w:color w:val="000000"/>
                <w:sz w:val="24"/>
                <w:szCs w:val="24"/>
              </w:rPr>
            </w:pP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AFAF63" w14:textId="0002E074" w:rsidR="008224A7" w:rsidRPr="002D5D17" w:rsidRDefault="008224A7" w:rsidP="002D5D17">
            <w:pPr>
              <w:spacing w:after="0" w:line="240" w:lineRule="auto"/>
              <w:contextualSpacing/>
              <w:rPr>
                <w:rFonts w:ascii="Cambria" w:eastAsia="Times New Roman" w:hAnsi="Cambria" w:cs="Times New Roman"/>
                <w:color w:val="000000"/>
                <w:sz w:val="24"/>
                <w:szCs w:val="24"/>
              </w:rPr>
            </w:pPr>
            <w:r w:rsidRPr="003A7A2C">
              <w:rPr>
                <w:rFonts w:ascii="Cambria" w:eastAsia="Times New Roman" w:hAnsi="Cambria" w:cs="Times New Roman"/>
                <w:b/>
                <w:color w:val="000000"/>
                <w:sz w:val="24"/>
                <w:szCs w:val="24"/>
              </w:rPr>
              <w:t>Day 8:</w:t>
            </w:r>
            <w:r w:rsidRPr="002D5D17">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Genres of Public Writing</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E8237D" w14:textId="5E14D93F" w:rsidR="008224A7" w:rsidRPr="000F396F" w:rsidRDefault="0028760E" w:rsidP="0028760E">
            <w:p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Compile</w:t>
            </w:r>
            <w:r w:rsidR="00C06949">
              <w:rPr>
                <w:rFonts w:ascii="Cambria" w:eastAsia="Times New Roman" w:hAnsi="Cambria" w:cs="Times New Roman"/>
                <w:sz w:val="24"/>
                <w:szCs w:val="24"/>
              </w:rPr>
              <w:t>, read,</w:t>
            </w:r>
            <w:r>
              <w:rPr>
                <w:rFonts w:ascii="Cambria" w:eastAsia="Times New Roman" w:hAnsi="Cambria" w:cs="Times New Roman"/>
                <w:sz w:val="24"/>
                <w:szCs w:val="24"/>
              </w:rPr>
              <w:t xml:space="preserve"> and analyze various genres of public writing. Use the genre conventions of these examples to guide your adaptation of a scholarly article. </w:t>
            </w:r>
          </w:p>
        </w:tc>
      </w:tr>
      <w:tr w:rsidR="00BF1289" w:rsidRPr="002D5D17" w14:paraId="28C68AFE"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AD98D3" w14:textId="3243E2A9" w:rsidR="008E7551" w:rsidRPr="002D5D17" w:rsidRDefault="008E7551" w:rsidP="002D5D17">
            <w:pPr>
              <w:spacing w:after="0" w:line="240" w:lineRule="auto"/>
              <w:contextualSpacing/>
              <w:rPr>
                <w:rFonts w:ascii="Cambria" w:eastAsia="Times New Roman" w:hAnsi="Cambria" w:cs="Times New Roman"/>
                <w:sz w:val="24"/>
                <w:szCs w:val="24"/>
              </w:rPr>
            </w:pPr>
            <w:r w:rsidRPr="002D5D17">
              <w:rPr>
                <w:rFonts w:ascii="Cambria" w:eastAsia="Times New Roman" w:hAnsi="Cambria" w:cs="Times New Roman"/>
                <w:b/>
                <w:bCs/>
                <w:color w:val="000000"/>
                <w:sz w:val="24"/>
                <w:szCs w:val="24"/>
              </w:rPr>
              <w:t>Week 5</w:t>
            </w: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EA4555" w14:textId="77777777" w:rsidR="008E7551" w:rsidRDefault="008E7551" w:rsidP="006A5432">
            <w:pPr>
              <w:spacing w:after="0" w:line="240" w:lineRule="auto"/>
              <w:contextualSpacing/>
              <w:rPr>
                <w:rFonts w:ascii="Cambria" w:eastAsia="Times New Roman" w:hAnsi="Cambria" w:cs="Times New Roman"/>
                <w:color w:val="000000"/>
                <w:sz w:val="24"/>
                <w:szCs w:val="24"/>
              </w:rPr>
            </w:pPr>
            <w:r w:rsidRPr="003A7A2C">
              <w:rPr>
                <w:rFonts w:ascii="Cambria" w:eastAsia="Times New Roman" w:hAnsi="Cambria" w:cs="Times New Roman"/>
                <w:b/>
                <w:color w:val="000000"/>
                <w:sz w:val="24"/>
                <w:szCs w:val="24"/>
              </w:rPr>
              <w:t>Day 9:</w:t>
            </w:r>
            <w:r w:rsidRPr="002D5D17">
              <w:rPr>
                <w:rFonts w:ascii="Cambria" w:eastAsia="Times New Roman" w:hAnsi="Cambria" w:cs="Times New Roman"/>
                <w:color w:val="000000"/>
                <w:sz w:val="24"/>
                <w:szCs w:val="24"/>
              </w:rPr>
              <w:t xml:space="preserve"> </w:t>
            </w:r>
            <w:r w:rsidR="006A5432">
              <w:rPr>
                <w:rFonts w:ascii="Cambria" w:eastAsia="Times New Roman" w:hAnsi="Cambria" w:cs="Times New Roman"/>
                <w:color w:val="000000"/>
                <w:sz w:val="24"/>
                <w:szCs w:val="24"/>
              </w:rPr>
              <w:t>Summary</w:t>
            </w:r>
            <w:r w:rsidR="006D167F">
              <w:rPr>
                <w:rFonts w:ascii="Cambria" w:eastAsia="Times New Roman" w:hAnsi="Cambria" w:cs="Times New Roman"/>
                <w:color w:val="000000"/>
                <w:sz w:val="24"/>
                <w:szCs w:val="24"/>
              </w:rPr>
              <w:t xml:space="preserve"> </w:t>
            </w:r>
          </w:p>
          <w:p w14:paraId="7E4A2867" w14:textId="77777777" w:rsidR="00C665F0" w:rsidRDefault="00C665F0" w:rsidP="006A5432">
            <w:pPr>
              <w:spacing w:after="0" w:line="240" w:lineRule="auto"/>
              <w:contextualSpacing/>
              <w:rPr>
                <w:rFonts w:ascii="Cambria" w:eastAsia="Times New Roman" w:hAnsi="Cambria" w:cs="Times New Roman"/>
                <w:color w:val="000000"/>
                <w:sz w:val="24"/>
                <w:szCs w:val="24"/>
              </w:rPr>
            </w:pPr>
          </w:p>
          <w:p w14:paraId="7F3EF98A" w14:textId="04549527" w:rsidR="006D167F" w:rsidRPr="00C665F0" w:rsidRDefault="006D167F" w:rsidP="006A5432">
            <w:pPr>
              <w:spacing w:after="0" w:line="240" w:lineRule="auto"/>
              <w:contextualSpacing/>
              <w:rPr>
                <w:rFonts w:ascii="Cambria" w:eastAsia="Times New Roman" w:hAnsi="Cambria" w:cs="Times New Roman"/>
                <w:color w:val="000000"/>
                <w:sz w:val="22"/>
                <w:szCs w:val="22"/>
              </w:rPr>
            </w:pPr>
            <w:r w:rsidRPr="00C665F0">
              <w:rPr>
                <w:rFonts w:ascii="Cambria" w:eastAsia="Times New Roman" w:hAnsi="Cambria" w:cs="Times New Roman"/>
                <w:color w:val="000000"/>
                <w:sz w:val="22"/>
                <w:szCs w:val="22"/>
              </w:rPr>
              <w:t>Learn how to summarize the content of a scholarly article for an audience of public readers.</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9B12B5" w14:textId="4D8267DA" w:rsidR="00C93C1E" w:rsidRDefault="006A5432" w:rsidP="002D5D17">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READ Chapter 5, “Summary,” 93-103; “Summary in Introductions,” WIT, pgs. 117-119. </w:t>
            </w:r>
          </w:p>
          <w:p w14:paraId="181441F9" w14:textId="77777777" w:rsidR="00AD004B" w:rsidRDefault="00AD004B" w:rsidP="008224A7">
            <w:pPr>
              <w:spacing w:after="0" w:line="240" w:lineRule="auto"/>
              <w:contextualSpacing/>
              <w:rPr>
                <w:rFonts w:ascii="Cambria" w:eastAsia="Times New Roman" w:hAnsi="Cambria" w:cs="Times New Roman"/>
                <w:color w:val="0070C0"/>
                <w:sz w:val="24"/>
                <w:szCs w:val="24"/>
              </w:rPr>
            </w:pPr>
          </w:p>
          <w:p w14:paraId="247E9FD6" w14:textId="5C33A0B5" w:rsidR="008E7551" w:rsidRPr="00B75DF7" w:rsidRDefault="00AD004B" w:rsidP="008224A7">
            <w:pPr>
              <w:spacing w:after="0" w:line="240" w:lineRule="auto"/>
              <w:contextualSpacing/>
              <w:rPr>
                <w:rFonts w:ascii="Cambria" w:eastAsia="Times New Roman" w:hAnsi="Cambria" w:cs="Times New Roman"/>
                <w:color w:val="FF0000"/>
                <w:sz w:val="24"/>
                <w:szCs w:val="24"/>
              </w:rPr>
            </w:pPr>
            <w:r>
              <w:rPr>
                <w:rFonts w:ascii="Cambria" w:eastAsia="Times New Roman" w:hAnsi="Cambria" w:cs="Times New Roman"/>
                <w:color w:val="0070C0"/>
                <w:sz w:val="24"/>
                <w:szCs w:val="24"/>
              </w:rPr>
              <w:t>S</w:t>
            </w:r>
            <w:r w:rsidR="00D85918" w:rsidRPr="00B75DF7">
              <w:rPr>
                <w:rFonts w:ascii="Cambria" w:eastAsia="Times New Roman" w:hAnsi="Cambria" w:cs="Times New Roman"/>
                <w:color w:val="0070C0"/>
                <w:sz w:val="24"/>
                <w:szCs w:val="24"/>
              </w:rPr>
              <w:t>upplement this reading with “</w:t>
            </w:r>
            <w:hyperlink r:id="rId11" w:history="1">
              <w:r w:rsidR="00D85918" w:rsidRPr="00B75DF7">
                <w:rPr>
                  <w:rStyle w:val="Hyperlink"/>
                  <w:rFonts w:ascii="Cambria" w:eastAsia="Times New Roman" w:hAnsi="Cambria" w:cs="Times New Roman"/>
                  <w:color w:val="0070C0"/>
                  <w:sz w:val="24"/>
                  <w:szCs w:val="24"/>
                </w:rPr>
                <w:t>Quoting, Paraphrasing, and Summarizing</w:t>
              </w:r>
            </w:hyperlink>
            <w:r w:rsidR="00D85918" w:rsidRPr="00B75DF7">
              <w:rPr>
                <w:rFonts w:ascii="Cambria" w:eastAsia="Times New Roman" w:hAnsi="Cambria" w:cs="Times New Roman"/>
                <w:color w:val="0070C0"/>
                <w:sz w:val="24"/>
                <w:szCs w:val="24"/>
              </w:rPr>
              <w:t xml:space="preserve">” from Purdue OWL). </w:t>
            </w:r>
          </w:p>
        </w:tc>
      </w:tr>
      <w:tr w:rsidR="008224A7" w:rsidRPr="002D5D17" w14:paraId="7B3EC92C"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66BBB8" w14:textId="567291EA" w:rsidR="008224A7" w:rsidRPr="002D5D17" w:rsidRDefault="008224A7" w:rsidP="002D5D17">
            <w:pPr>
              <w:spacing w:after="0" w:line="240" w:lineRule="auto"/>
              <w:contextualSpacing/>
              <w:rPr>
                <w:rFonts w:ascii="Cambria" w:eastAsia="Times New Roman" w:hAnsi="Cambria" w:cs="Times New Roman"/>
                <w:b/>
                <w:bCs/>
                <w:color w:val="000000"/>
                <w:sz w:val="24"/>
                <w:szCs w:val="24"/>
              </w:rPr>
            </w:pP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D34771" w14:textId="77777777" w:rsidR="008224A7" w:rsidRDefault="008224A7" w:rsidP="006A5432">
            <w:pPr>
              <w:spacing w:after="0" w:line="240" w:lineRule="auto"/>
              <w:contextualSpacing/>
              <w:rPr>
                <w:rFonts w:ascii="Cambria" w:eastAsia="Times New Roman" w:hAnsi="Cambria" w:cs="Times New Roman"/>
                <w:color w:val="000000"/>
                <w:sz w:val="24"/>
                <w:szCs w:val="24"/>
              </w:rPr>
            </w:pPr>
            <w:r w:rsidRPr="00F8017A">
              <w:rPr>
                <w:rFonts w:ascii="Cambria" w:eastAsia="Times New Roman" w:hAnsi="Cambria" w:cs="Times New Roman"/>
                <w:b/>
                <w:color w:val="000000"/>
                <w:sz w:val="24"/>
                <w:szCs w:val="24"/>
              </w:rPr>
              <w:t>Day 10:</w:t>
            </w:r>
            <w:r w:rsidRPr="002D5D17">
              <w:rPr>
                <w:rFonts w:ascii="Cambria" w:eastAsia="Times New Roman" w:hAnsi="Cambria" w:cs="Times New Roman"/>
                <w:color w:val="000000"/>
                <w:sz w:val="24"/>
                <w:szCs w:val="24"/>
              </w:rPr>
              <w:t xml:space="preserve"> </w:t>
            </w:r>
            <w:r w:rsidR="006A5432">
              <w:rPr>
                <w:rFonts w:ascii="Cambria" w:eastAsia="Times New Roman" w:hAnsi="Cambria" w:cs="Times New Roman"/>
                <w:color w:val="000000"/>
                <w:sz w:val="24"/>
                <w:szCs w:val="24"/>
              </w:rPr>
              <w:t>Paragraphing: Cohesion and Coherence</w:t>
            </w:r>
          </w:p>
          <w:p w14:paraId="7568ADD0" w14:textId="77777777" w:rsidR="003A7A2C" w:rsidRDefault="003A7A2C" w:rsidP="006A5432">
            <w:pPr>
              <w:spacing w:after="0" w:line="240" w:lineRule="auto"/>
              <w:contextualSpacing/>
              <w:rPr>
                <w:rFonts w:ascii="Cambria" w:eastAsia="Times New Roman" w:hAnsi="Cambria" w:cs="Times New Roman"/>
                <w:color w:val="000000"/>
                <w:sz w:val="24"/>
                <w:szCs w:val="24"/>
              </w:rPr>
            </w:pPr>
          </w:p>
          <w:p w14:paraId="713C5443" w14:textId="4068AF56" w:rsidR="00D24B8F" w:rsidRPr="000F396F" w:rsidRDefault="003A7A2C" w:rsidP="006A5432">
            <w:pPr>
              <w:spacing w:after="0" w:line="240" w:lineRule="auto"/>
              <w:contextualSpacing/>
              <w:rPr>
                <w:rFonts w:ascii="Cambria" w:eastAsia="Times New Roman" w:hAnsi="Cambria" w:cs="Times New Roman"/>
                <w:color w:val="000000"/>
                <w:sz w:val="22"/>
                <w:szCs w:val="22"/>
              </w:rPr>
            </w:pPr>
            <w:r w:rsidRPr="00C665F0">
              <w:rPr>
                <w:rFonts w:ascii="Cambria" w:eastAsia="Times New Roman" w:hAnsi="Cambria" w:cs="Times New Roman"/>
                <w:color w:val="000000"/>
                <w:sz w:val="22"/>
                <w:szCs w:val="22"/>
              </w:rPr>
              <w:t xml:space="preserve">Learn how to achieve a well-organized article by writing paragraphs that build cohesion and coherence between and within paragraphs. </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6A8C92" w14:textId="05004C40" w:rsidR="0092398F" w:rsidRDefault="0092398F" w:rsidP="008224A7">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READ “</w:t>
            </w:r>
            <w:hyperlink r:id="rId12" w:history="1">
              <w:r w:rsidRPr="0092398F">
                <w:rPr>
                  <w:rStyle w:val="Hyperlink"/>
                  <w:rFonts w:ascii="Cambria" w:eastAsia="Times New Roman" w:hAnsi="Cambria" w:cs="Times New Roman"/>
                  <w:sz w:val="24"/>
                  <w:szCs w:val="24"/>
                </w:rPr>
                <w:t>Cohesion and Coherence</w:t>
              </w:r>
            </w:hyperlink>
            <w:r>
              <w:rPr>
                <w:rFonts w:ascii="Cambria" w:eastAsia="Times New Roman" w:hAnsi="Cambria" w:cs="Times New Roman"/>
                <w:color w:val="000000"/>
                <w:sz w:val="24"/>
                <w:szCs w:val="24"/>
              </w:rPr>
              <w:t xml:space="preserve">,” </w:t>
            </w:r>
            <w:r w:rsidR="003A7A2C">
              <w:rPr>
                <w:rFonts w:ascii="Cambria" w:eastAsia="Times New Roman" w:hAnsi="Cambria" w:cs="Times New Roman"/>
                <w:color w:val="000000"/>
                <w:sz w:val="24"/>
                <w:szCs w:val="24"/>
              </w:rPr>
              <w:t xml:space="preserve">handout from </w:t>
            </w:r>
            <w:r>
              <w:rPr>
                <w:rFonts w:ascii="Cambria" w:eastAsia="Times New Roman" w:hAnsi="Cambria" w:cs="Times New Roman"/>
                <w:color w:val="000000"/>
                <w:sz w:val="24"/>
                <w:szCs w:val="24"/>
              </w:rPr>
              <w:t xml:space="preserve">GMU Writing Center handout. </w:t>
            </w:r>
          </w:p>
          <w:p w14:paraId="6ECB38EC" w14:textId="77777777" w:rsidR="008224A7" w:rsidRDefault="008224A7" w:rsidP="008224A7">
            <w:pPr>
              <w:spacing w:after="0" w:line="240" w:lineRule="auto"/>
              <w:contextualSpacing/>
              <w:rPr>
                <w:rFonts w:ascii="Cambria" w:eastAsia="Times New Roman" w:hAnsi="Cambria" w:cs="Times New Roman"/>
                <w:color w:val="000000"/>
                <w:sz w:val="24"/>
                <w:szCs w:val="24"/>
              </w:rPr>
            </w:pPr>
          </w:p>
          <w:p w14:paraId="3279870D" w14:textId="65AC365C" w:rsidR="008224A7" w:rsidRPr="008224A7" w:rsidRDefault="003A7A2C" w:rsidP="002D5D17">
            <w:pPr>
              <w:spacing w:after="0" w:line="240" w:lineRule="auto"/>
              <w:contextualSpacing/>
              <w:rPr>
                <w:rFonts w:ascii="Cambria" w:eastAsia="Times New Roman" w:hAnsi="Cambria" w:cs="Times New Roman"/>
                <w:color w:val="FF0000"/>
              </w:rPr>
            </w:pPr>
            <w:r>
              <w:rPr>
                <w:rFonts w:ascii="Cambria" w:eastAsia="Times New Roman" w:hAnsi="Cambria" w:cs="Times New Roman"/>
                <w:color w:val="000000"/>
                <w:sz w:val="24"/>
                <w:szCs w:val="24"/>
              </w:rPr>
              <w:t>READ “</w:t>
            </w:r>
            <w:hyperlink r:id="rId13" w:history="1">
              <w:r w:rsidRPr="003A7A2C">
                <w:rPr>
                  <w:rStyle w:val="Hyperlink"/>
                  <w:rFonts w:ascii="Cambria" w:eastAsia="Times New Roman" w:hAnsi="Cambria" w:cs="Times New Roman"/>
                  <w:sz w:val="24"/>
                  <w:szCs w:val="24"/>
                </w:rPr>
                <w:t>Transitions</w:t>
              </w:r>
            </w:hyperlink>
            <w:r>
              <w:rPr>
                <w:rFonts w:ascii="Cambria" w:eastAsia="Times New Roman" w:hAnsi="Cambria" w:cs="Times New Roman"/>
                <w:color w:val="000000"/>
                <w:sz w:val="24"/>
                <w:szCs w:val="24"/>
              </w:rPr>
              <w:t>,” handout from the GMU Writing Center.</w:t>
            </w:r>
            <w:r w:rsidR="008224A7" w:rsidRPr="00D85918">
              <w:rPr>
                <w:rFonts w:ascii="Cambria" w:eastAsia="Times New Roman" w:hAnsi="Cambria" w:cs="Times New Roman"/>
                <w:color w:val="FF0000"/>
              </w:rPr>
              <w:t xml:space="preserve"> </w:t>
            </w:r>
          </w:p>
        </w:tc>
      </w:tr>
      <w:tr w:rsidR="004963DC" w:rsidRPr="002D5D17" w14:paraId="1D5DDBA4" w14:textId="77777777" w:rsidTr="004963DC">
        <w:tc>
          <w:tcPr>
            <w:tcW w:w="9632" w:type="dxa"/>
            <w:gridSpan w:val="3"/>
            <w:tcBorders>
              <w:top w:val="single" w:sz="6" w:space="0" w:color="000000"/>
              <w:left w:val="single" w:sz="6" w:space="0" w:color="000000"/>
              <w:bottom w:val="single" w:sz="6" w:space="0" w:color="000000"/>
              <w:right w:val="single" w:sz="6" w:space="0" w:color="000000"/>
            </w:tcBorders>
            <w:shd w:val="clear" w:color="auto" w:fill="E8E4DE" w:themeFill="accent3" w:themeFillTint="33"/>
            <w:tcMar>
              <w:top w:w="105" w:type="dxa"/>
              <w:left w:w="105" w:type="dxa"/>
              <w:bottom w:w="105" w:type="dxa"/>
              <w:right w:w="105" w:type="dxa"/>
            </w:tcMar>
          </w:tcPr>
          <w:p w14:paraId="06C70D82" w14:textId="6DDC9857" w:rsidR="004963DC" w:rsidRPr="004963DC" w:rsidRDefault="004963DC" w:rsidP="004963DC">
            <w:pPr>
              <w:spacing w:after="0" w:line="240" w:lineRule="auto"/>
              <w:contextualSpacing/>
              <w:jc w:val="center"/>
              <w:rPr>
                <w:rFonts w:ascii="Cambria" w:eastAsia="Times New Roman" w:hAnsi="Cambria" w:cs="Times New Roman"/>
                <w:color w:val="FF0000"/>
                <w:sz w:val="24"/>
                <w:szCs w:val="24"/>
              </w:rPr>
            </w:pPr>
            <w:r w:rsidRPr="004963DC">
              <w:rPr>
                <w:rFonts w:ascii="Cambria" w:eastAsia="Times New Roman" w:hAnsi="Cambria" w:cs="Times New Roman"/>
                <w:b/>
                <w:i/>
                <w:color w:val="000000" w:themeColor="text1"/>
                <w:sz w:val="24"/>
                <w:szCs w:val="24"/>
              </w:rPr>
              <w:t xml:space="preserve">DRAFT of Discipline Project DUE </w:t>
            </w:r>
            <w:r w:rsidRPr="004963DC">
              <w:rPr>
                <w:rFonts w:ascii="Cambria" w:eastAsia="Times New Roman" w:hAnsi="Cambria" w:cs="Times New Roman"/>
                <w:b/>
                <w:color w:val="000000" w:themeColor="text1"/>
                <w:sz w:val="24"/>
                <w:szCs w:val="24"/>
              </w:rPr>
              <w:t>before conference week begins.</w:t>
            </w:r>
          </w:p>
        </w:tc>
      </w:tr>
      <w:tr w:rsidR="00BF1289" w:rsidRPr="002D5D17" w14:paraId="2E08DC63"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CEF93B" w14:textId="3AE5878C" w:rsidR="008E7551" w:rsidRPr="002D5D17" w:rsidRDefault="008E7551" w:rsidP="002D5D17">
            <w:pPr>
              <w:spacing w:after="0" w:line="240" w:lineRule="auto"/>
              <w:contextualSpacing/>
              <w:rPr>
                <w:rFonts w:ascii="Cambria" w:eastAsia="Times New Roman" w:hAnsi="Cambria" w:cs="Times New Roman"/>
                <w:sz w:val="24"/>
                <w:szCs w:val="24"/>
              </w:rPr>
            </w:pPr>
            <w:r w:rsidRPr="002D5D17">
              <w:rPr>
                <w:rFonts w:ascii="Cambria" w:eastAsia="Times New Roman" w:hAnsi="Cambria" w:cs="Times New Roman"/>
                <w:b/>
                <w:bCs/>
                <w:color w:val="000000"/>
                <w:sz w:val="24"/>
                <w:szCs w:val="24"/>
              </w:rPr>
              <w:t>Week 6</w:t>
            </w: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D4EEB2" w14:textId="0B1B5D0C" w:rsidR="008E7551" w:rsidRDefault="0044242E" w:rsidP="002D5D17">
            <w:pPr>
              <w:spacing w:after="0" w:line="240" w:lineRule="auto"/>
              <w:contextualSpacing/>
              <w:rPr>
                <w:rFonts w:ascii="Cambria" w:eastAsia="Times New Roman" w:hAnsi="Cambria" w:cs="Times New Roman"/>
                <w:color w:val="000000"/>
                <w:sz w:val="24"/>
                <w:szCs w:val="24"/>
              </w:rPr>
            </w:pPr>
            <w:r w:rsidRPr="00DF300A">
              <w:rPr>
                <w:rFonts w:ascii="Cambria" w:eastAsia="Times New Roman" w:hAnsi="Cambria" w:cs="Times New Roman"/>
                <w:b/>
                <w:color w:val="000000"/>
                <w:sz w:val="24"/>
                <w:szCs w:val="24"/>
              </w:rPr>
              <w:t>Days 11-12</w:t>
            </w:r>
            <w:r w:rsidR="006A2999">
              <w:rPr>
                <w:rFonts w:ascii="Cambria" w:eastAsia="Times New Roman" w:hAnsi="Cambria" w:cs="Times New Roman"/>
                <w:b/>
                <w:color w:val="000000"/>
                <w:sz w:val="24"/>
                <w:szCs w:val="24"/>
              </w:rPr>
              <w:t>:</w:t>
            </w:r>
            <w:r>
              <w:rPr>
                <w:rFonts w:ascii="Cambria" w:eastAsia="Times New Roman" w:hAnsi="Cambria" w:cs="Times New Roman"/>
                <w:color w:val="000000"/>
                <w:sz w:val="24"/>
                <w:szCs w:val="24"/>
              </w:rPr>
              <w:t xml:space="preserve"> </w:t>
            </w:r>
            <w:r w:rsidR="007B54E5">
              <w:rPr>
                <w:rFonts w:ascii="Cambria" w:eastAsia="Times New Roman" w:hAnsi="Cambria" w:cs="Times New Roman"/>
                <w:color w:val="000000"/>
                <w:sz w:val="24"/>
                <w:szCs w:val="24"/>
              </w:rPr>
              <w:t>ROUND ONE of REQUIRED CONFERENCES.</w:t>
            </w:r>
          </w:p>
          <w:p w14:paraId="1CA93C33" w14:textId="428D03BE" w:rsidR="007B54E5" w:rsidRPr="009A78E8" w:rsidRDefault="007B54E5" w:rsidP="002D5D17">
            <w:pPr>
              <w:spacing w:after="0" w:line="240" w:lineRule="auto"/>
              <w:contextualSpacing/>
              <w:rPr>
                <w:rFonts w:ascii="Cambria" w:eastAsia="Times New Roman" w:hAnsi="Cambria" w:cs="Times New Roman"/>
                <w:i/>
                <w:sz w:val="22"/>
                <w:szCs w:val="22"/>
              </w:rPr>
            </w:pP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AC35E" w14:textId="36D56538" w:rsidR="009F0166" w:rsidRPr="002D5D17" w:rsidRDefault="006B20E6" w:rsidP="002D5D17">
            <w:pPr>
              <w:spacing w:after="0" w:line="240" w:lineRule="auto"/>
              <w:contextualSpacing/>
              <w:rPr>
                <w:rFonts w:ascii="Cambria" w:eastAsia="Times New Roman" w:hAnsi="Cambria" w:cs="Times New Roman"/>
                <w:color w:val="000000"/>
                <w:sz w:val="24"/>
                <w:szCs w:val="24"/>
              </w:rPr>
            </w:pPr>
            <w:r w:rsidRPr="009A78E8">
              <w:rPr>
                <w:rFonts w:ascii="Cambria" w:eastAsia="Times New Roman" w:hAnsi="Cambria" w:cs="Times New Roman"/>
                <w:i/>
                <w:color w:val="000000"/>
                <w:sz w:val="22"/>
                <w:szCs w:val="22"/>
              </w:rPr>
              <w:t>Schedule an individual conference to go over your draft.</w:t>
            </w:r>
          </w:p>
          <w:p w14:paraId="23772D12" w14:textId="24BC3F4B" w:rsidR="008E7551" w:rsidRPr="002D5D17" w:rsidRDefault="008E7551" w:rsidP="002D5D17">
            <w:pPr>
              <w:spacing w:after="0" w:line="240" w:lineRule="auto"/>
              <w:contextualSpacing/>
              <w:rPr>
                <w:rFonts w:ascii="Cambria" w:eastAsia="Times New Roman" w:hAnsi="Cambria" w:cs="Times New Roman"/>
                <w:sz w:val="24"/>
                <w:szCs w:val="24"/>
              </w:rPr>
            </w:pPr>
          </w:p>
        </w:tc>
      </w:tr>
      <w:tr w:rsidR="00AB520B" w:rsidRPr="002D5D17" w14:paraId="6D0EA3F0" w14:textId="77777777" w:rsidTr="00AB520B">
        <w:tc>
          <w:tcPr>
            <w:tcW w:w="0" w:type="auto"/>
            <w:gridSpan w:val="3"/>
            <w:tcBorders>
              <w:top w:val="single" w:sz="6" w:space="0" w:color="000000"/>
              <w:left w:val="single" w:sz="6" w:space="0" w:color="000000"/>
              <w:bottom w:val="single" w:sz="6" w:space="0" w:color="000000"/>
              <w:right w:val="single" w:sz="6" w:space="0" w:color="000000"/>
            </w:tcBorders>
            <w:shd w:val="clear" w:color="auto" w:fill="D1CABE" w:themeFill="accent3" w:themeFillTint="66"/>
            <w:tcMar>
              <w:top w:w="105" w:type="dxa"/>
              <w:left w:w="105" w:type="dxa"/>
              <w:bottom w:w="105" w:type="dxa"/>
              <w:right w:w="105" w:type="dxa"/>
            </w:tcMar>
          </w:tcPr>
          <w:p w14:paraId="5F2A1904" w14:textId="5A890F59" w:rsidR="00AB520B" w:rsidRPr="00AB520B" w:rsidRDefault="00AB520B" w:rsidP="00AB520B">
            <w:pPr>
              <w:spacing w:after="0" w:line="240" w:lineRule="auto"/>
              <w:contextualSpacing/>
              <w:jc w:val="center"/>
              <w:rPr>
                <w:rFonts w:ascii="Cambria" w:eastAsia="Times New Roman" w:hAnsi="Cambria" w:cs="Times New Roman"/>
                <w:b/>
                <w:color w:val="FF0000"/>
                <w:sz w:val="24"/>
                <w:szCs w:val="24"/>
              </w:rPr>
            </w:pPr>
            <w:r w:rsidRPr="006A2999">
              <w:rPr>
                <w:rFonts w:ascii="Cambria" w:eastAsia="Times New Roman" w:hAnsi="Cambria" w:cs="Times New Roman"/>
                <w:b/>
                <w:sz w:val="24"/>
                <w:szCs w:val="24"/>
              </w:rPr>
              <w:t>FINAL VERSION of Discipline Project DUE</w:t>
            </w:r>
          </w:p>
        </w:tc>
      </w:tr>
      <w:tr w:rsidR="007B54E5" w:rsidRPr="002D5D17" w14:paraId="04B0D120" w14:textId="77777777" w:rsidTr="007B54E5">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14:paraId="77BF65C9" w14:textId="604400E8" w:rsidR="007B54E5" w:rsidRPr="007B54E5" w:rsidRDefault="007B54E5" w:rsidP="007B54E5">
            <w:pPr>
              <w:spacing w:after="0" w:line="240" w:lineRule="auto"/>
              <w:contextualSpacing/>
              <w:jc w:val="center"/>
              <w:rPr>
                <w:rFonts w:ascii="Cambria" w:eastAsia="Times New Roman" w:hAnsi="Cambria" w:cs="Times New Roman"/>
                <w:b/>
                <w:color w:val="000000"/>
                <w:sz w:val="24"/>
                <w:szCs w:val="24"/>
              </w:rPr>
            </w:pPr>
            <w:r w:rsidRPr="007B54E5">
              <w:rPr>
                <w:rFonts w:ascii="Cambria" w:eastAsia="Times New Roman" w:hAnsi="Cambria" w:cs="Times New Roman"/>
                <w:b/>
                <w:color w:val="000000"/>
                <w:sz w:val="24"/>
                <w:szCs w:val="24"/>
              </w:rPr>
              <w:t xml:space="preserve">UNIT 2 </w:t>
            </w:r>
            <w:r w:rsidR="000F396F">
              <w:rPr>
                <w:rFonts w:ascii="Cambria" w:eastAsia="Times New Roman" w:hAnsi="Cambria" w:cs="Times New Roman"/>
                <w:b/>
                <w:color w:val="000000"/>
                <w:sz w:val="24"/>
                <w:szCs w:val="24"/>
              </w:rPr>
              <w:t>INQUIRY: RESEARCH PROPOSAL &amp; EXPLORATORY ANNOTATED BIBLIOGRAPHY</w:t>
            </w:r>
          </w:p>
        </w:tc>
      </w:tr>
      <w:tr w:rsidR="00BF1289" w:rsidRPr="002D5D17" w14:paraId="699ADE97"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FB9B6E" w14:textId="77777777" w:rsidR="008E7551" w:rsidRPr="002D5D17" w:rsidRDefault="008E7551" w:rsidP="002D5D17">
            <w:pPr>
              <w:spacing w:after="0" w:line="240" w:lineRule="auto"/>
              <w:contextualSpacing/>
              <w:rPr>
                <w:rFonts w:ascii="Cambria" w:eastAsia="Times New Roman" w:hAnsi="Cambria" w:cs="Times New Roman"/>
                <w:sz w:val="24"/>
                <w:szCs w:val="24"/>
              </w:rPr>
            </w:pPr>
            <w:r w:rsidRPr="002D5D17">
              <w:rPr>
                <w:rFonts w:ascii="Cambria" w:eastAsia="Times New Roman" w:hAnsi="Cambria" w:cs="Times New Roman"/>
                <w:b/>
                <w:bCs/>
                <w:color w:val="000000"/>
                <w:sz w:val="24"/>
                <w:szCs w:val="24"/>
              </w:rPr>
              <w:t>Week 7</w:t>
            </w: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BAE62A" w14:textId="1ADA1806" w:rsidR="008E7551" w:rsidRPr="002D5D17" w:rsidRDefault="008E7551" w:rsidP="001248EA">
            <w:pPr>
              <w:spacing w:after="0" w:line="240" w:lineRule="auto"/>
              <w:contextualSpacing/>
              <w:rPr>
                <w:rFonts w:ascii="Cambria" w:eastAsia="Times New Roman" w:hAnsi="Cambria" w:cs="Times New Roman"/>
                <w:sz w:val="24"/>
                <w:szCs w:val="24"/>
              </w:rPr>
            </w:pPr>
            <w:r w:rsidRPr="006B20E6">
              <w:rPr>
                <w:rFonts w:ascii="Cambria" w:eastAsia="Times New Roman" w:hAnsi="Cambria" w:cs="Times New Roman"/>
                <w:b/>
                <w:color w:val="000000"/>
                <w:sz w:val="24"/>
                <w:szCs w:val="24"/>
              </w:rPr>
              <w:t>Day 13:</w:t>
            </w:r>
            <w:r w:rsidRPr="002D5D17">
              <w:rPr>
                <w:rFonts w:ascii="Cambria" w:eastAsia="Times New Roman" w:hAnsi="Cambria" w:cs="Times New Roman"/>
                <w:color w:val="000000"/>
                <w:sz w:val="24"/>
                <w:szCs w:val="24"/>
              </w:rPr>
              <w:t xml:space="preserve"> </w:t>
            </w:r>
            <w:r w:rsidR="007B54E5">
              <w:rPr>
                <w:rFonts w:ascii="Cambria" w:eastAsia="Times New Roman" w:hAnsi="Cambria" w:cs="Times New Roman"/>
                <w:color w:val="000000"/>
                <w:sz w:val="24"/>
                <w:szCs w:val="24"/>
              </w:rPr>
              <w:t xml:space="preserve">Introduce the </w:t>
            </w:r>
            <w:r w:rsidR="001248EA">
              <w:rPr>
                <w:rFonts w:ascii="Cambria" w:eastAsia="Times New Roman" w:hAnsi="Cambria" w:cs="Times New Roman"/>
                <w:color w:val="000000"/>
                <w:sz w:val="24"/>
                <w:szCs w:val="24"/>
              </w:rPr>
              <w:t>Research Proposal &amp; Annotated Bibliography</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13EA55" w14:textId="09537E40" w:rsidR="002C5A34" w:rsidRDefault="006B20E6" w:rsidP="0044242E">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READ assignment instructions</w:t>
            </w:r>
          </w:p>
          <w:p w14:paraId="631F0E7A" w14:textId="77777777" w:rsidR="006B20E6" w:rsidRPr="006B20E6" w:rsidRDefault="006B20E6" w:rsidP="0044242E">
            <w:pPr>
              <w:spacing w:after="0" w:line="240" w:lineRule="auto"/>
              <w:contextualSpacing/>
              <w:rPr>
                <w:rFonts w:ascii="Cambria" w:eastAsia="Times New Roman" w:hAnsi="Cambria" w:cs="Times New Roman"/>
                <w:color w:val="000000"/>
                <w:sz w:val="24"/>
                <w:szCs w:val="24"/>
              </w:rPr>
            </w:pPr>
          </w:p>
          <w:p w14:paraId="2ABB2C2F" w14:textId="6A7343B8" w:rsidR="002C5A34" w:rsidRPr="008224A7" w:rsidRDefault="002C5A34" w:rsidP="0044242E">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READ “</w:t>
            </w:r>
            <w:hyperlink r:id="rId14" w:history="1">
              <w:r w:rsidRPr="002C5A34">
                <w:rPr>
                  <w:rStyle w:val="Hyperlink"/>
                  <w:rFonts w:ascii="Cambria" w:eastAsia="Times New Roman" w:hAnsi="Cambria" w:cs="Times New Roman"/>
                  <w:sz w:val="24"/>
                  <w:szCs w:val="24"/>
                </w:rPr>
                <w:t>A Guide to Annotated Bibliographies</w:t>
              </w:r>
            </w:hyperlink>
            <w:r>
              <w:rPr>
                <w:rFonts w:ascii="Cambria" w:eastAsia="Times New Roman" w:hAnsi="Cambria" w:cs="Times New Roman"/>
                <w:color w:val="000000"/>
                <w:sz w:val="24"/>
                <w:szCs w:val="24"/>
              </w:rPr>
              <w:t>,” GMU Writing Center handout.</w:t>
            </w:r>
          </w:p>
        </w:tc>
      </w:tr>
      <w:tr w:rsidR="008224A7" w:rsidRPr="002D5D17" w14:paraId="6067AE14"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8D6E0D" w14:textId="397B451F" w:rsidR="008224A7" w:rsidRPr="002D5D17" w:rsidRDefault="008224A7" w:rsidP="002D5D17">
            <w:pPr>
              <w:spacing w:after="0" w:line="240" w:lineRule="auto"/>
              <w:contextualSpacing/>
              <w:rPr>
                <w:rFonts w:ascii="Cambria" w:eastAsia="Times New Roman" w:hAnsi="Cambria" w:cs="Times New Roman"/>
                <w:b/>
                <w:bCs/>
                <w:color w:val="000000"/>
                <w:sz w:val="24"/>
                <w:szCs w:val="24"/>
              </w:rPr>
            </w:pP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179831" w14:textId="77777777" w:rsidR="008224A7" w:rsidRDefault="008224A7" w:rsidP="000846B1">
            <w:pPr>
              <w:spacing w:after="0" w:line="240" w:lineRule="auto"/>
              <w:contextualSpacing/>
              <w:rPr>
                <w:rFonts w:ascii="Cambria" w:eastAsia="Times New Roman" w:hAnsi="Cambria" w:cs="Times New Roman"/>
                <w:color w:val="000000"/>
                <w:sz w:val="24"/>
                <w:szCs w:val="24"/>
              </w:rPr>
            </w:pPr>
            <w:r w:rsidRPr="006B20E6">
              <w:rPr>
                <w:rFonts w:ascii="Cambria" w:eastAsia="Times New Roman" w:hAnsi="Cambria" w:cs="Times New Roman"/>
                <w:b/>
                <w:color w:val="000000"/>
                <w:sz w:val="24"/>
                <w:szCs w:val="24"/>
              </w:rPr>
              <w:t>Day 14:</w:t>
            </w:r>
            <w:r w:rsidRPr="002D5D17">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From </w:t>
            </w:r>
            <w:r w:rsidR="000846B1">
              <w:rPr>
                <w:rFonts w:ascii="Cambria" w:eastAsia="Times New Roman" w:hAnsi="Cambria" w:cs="Times New Roman"/>
                <w:color w:val="000000"/>
                <w:sz w:val="24"/>
                <w:szCs w:val="24"/>
              </w:rPr>
              <w:t>Topic to Question</w:t>
            </w:r>
          </w:p>
          <w:p w14:paraId="74C3B8F8" w14:textId="0DD73203" w:rsidR="006B20E6" w:rsidRPr="002D5D17" w:rsidRDefault="006B20E6" w:rsidP="006726BE">
            <w:pPr>
              <w:spacing w:after="0" w:line="240" w:lineRule="auto"/>
              <w:contextualSpacing/>
              <w:rPr>
                <w:rFonts w:ascii="Cambria" w:eastAsia="Times New Roman" w:hAnsi="Cambria" w:cs="Times New Roman"/>
                <w:color w:val="000000"/>
                <w:sz w:val="24"/>
                <w:szCs w:val="24"/>
              </w:rPr>
            </w:pP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9BF08B" w14:textId="1050E2F8" w:rsidR="008224A7" w:rsidRPr="002D5D17" w:rsidRDefault="000846B1" w:rsidP="002D5D17">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READ Chapter 3, from </w:t>
            </w:r>
            <w:r>
              <w:rPr>
                <w:rFonts w:ascii="Cambria" w:eastAsia="Times New Roman" w:hAnsi="Cambria" w:cs="Times New Roman"/>
                <w:i/>
                <w:color w:val="000000"/>
                <w:sz w:val="24"/>
                <w:szCs w:val="24"/>
              </w:rPr>
              <w:t>The Craft of Research: “</w:t>
            </w:r>
            <w:r>
              <w:rPr>
                <w:rFonts w:ascii="Cambria" w:eastAsia="Times New Roman" w:hAnsi="Cambria" w:cs="Times New Roman"/>
                <w:color w:val="000000"/>
                <w:sz w:val="24"/>
                <w:szCs w:val="24"/>
              </w:rPr>
              <w:t>From Topic to Question.”</w:t>
            </w:r>
            <w:r w:rsidR="00DE6357">
              <w:rPr>
                <w:rFonts w:ascii="Cambria" w:eastAsia="Times New Roman" w:hAnsi="Cambria" w:cs="Times New Roman"/>
                <w:color w:val="000000"/>
                <w:sz w:val="24"/>
                <w:szCs w:val="24"/>
              </w:rPr>
              <w:t xml:space="preserve"> </w:t>
            </w:r>
          </w:p>
        </w:tc>
      </w:tr>
      <w:tr w:rsidR="001248EA" w:rsidRPr="002D5D17" w14:paraId="56E201C8"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243692" w14:textId="488DC0FD" w:rsidR="001248EA" w:rsidRPr="002D5D17" w:rsidRDefault="001248EA" w:rsidP="002D5D17">
            <w:pPr>
              <w:spacing w:after="0" w:line="240" w:lineRule="auto"/>
              <w:contextualSpacing/>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Week 8</w:t>
            </w: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4E3464" w14:textId="09655A96" w:rsidR="001248EA" w:rsidRPr="006B20E6" w:rsidRDefault="001248EA" w:rsidP="000846B1">
            <w:pPr>
              <w:spacing w:after="0" w:line="240" w:lineRule="auto"/>
              <w:contextualSpacing/>
              <w:rPr>
                <w:rFonts w:ascii="Cambria" w:eastAsia="Times New Roman" w:hAnsi="Cambria" w:cs="Times New Roman"/>
                <w:b/>
                <w:color w:val="000000"/>
                <w:sz w:val="24"/>
                <w:szCs w:val="24"/>
              </w:rPr>
            </w:pPr>
            <w:r w:rsidRPr="006726BE">
              <w:rPr>
                <w:rFonts w:ascii="Cambria" w:eastAsia="Times New Roman" w:hAnsi="Cambria" w:cs="Times New Roman"/>
                <w:b/>
                <w:color w:val="000000"/>
                <w:sz w:val="24"/>
                <w:szCs w:val="24"/>
              </w:rPr>
              <w:t>Day 1</w:t>
            </w:r>
            <w:r>
              <w:rPr>
                <w:rFonts w:ascii="Cambria" w:eastAsia="Times New Roman" w:hAnsi="Cambria" w:cs="Times New Roman"/>
                <w:b/>
                <w:color w:val="000000"/>
                <w:sz w:val="24"/>
                <w:szCs w:val="24"/>
              </w:rPr>
              <w:t>5</w:t>
            </w:r>
            <w:r>
              <w:rPr>
                <w:rFonts w:ascii="Cambria" w:eastAsia="Times New Roman" w:hAnsi="Cambria" w:cs="Times New Roman"/>
                <w:color w:val="000000"/>
                <w:sz w:val="24"/>
                <w:szCs w:val="24"/>
              </w:rPr>
              <w:t>: Develop</w:t>
            </w:r>
            <w:r w:rsidR="0031348E">
              <w:rPr>
                <w:rFonts w:ascii="Cambria" w:eastAsia="Times New Roman" w:hAnsi="Cambria" w:cs="Times New Roman"/>
                <w:color w:val="000000"/>
                <w:sz w:val="24"/>
                <w:szCs w:val="24"/>
              </w:rPr>
              <w:t>ing</w:t>
            </w:r>
            <w:r>
              <w:rPr>
                <w:rFonts w:ascii="Cambria" w:eastAsia="Times New Roman" w:hAnsi="Cambria" w:cs="Times New Roman"/>
                <w:color w:val="000000"/>
                <w:sz w:val="24"/>
                <w:szCs w:val="24"/>
              </w:rPr>
              <w:t xml:space="preserve"> a research question</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C42791" w14:textId="77777777" w:rsidR="001248EA" w:rsidRDefault="001248EA" w:rsidP="00D06C0E">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READ CH. 3, “Posing Meaningful Questions,” WIT, pgs.</w:t>
            </w:r>
            <w:r w:rsidR="00D06C0E">
              <w:rPr>
                <w:rFonts w:ascii="Cambria" w:eastAsia="Times New Roman" w:hAnsi="Cambria" w:cs="Times New Roman"/>
                <w:color w:val="000000"/>
                <w:sz w:val="24"/>
                <w:szCs w:val="24"/>
              </w:rPr>
              <w:t xml:space="preserve"> 43-</w:t>
            </w:r>
            <w:proofErr w:type="gramStart"/>
            <w:r w:rsidR="00D06C0E">
              <w:rPr>
                <w:rFonts w:ascii="Cambria" w:eastAsia="Times New Roman" w:hAnsi="Cambria" w:cs="Times New Roman"/>
                <w:color w:val="000000"/>
                <w:sz w:val="24"/>
                <w:szCs w:val="24"/>
              </w:rPr>
              <w:t>56</w:t>
            </w:r>
            <w:r>
              <w:rPr>
                <w:rFonts w:ascii="Cambria" w:eastAsia="Times New Roman" w:hAnsi="Cambria" w:cs="Times New Roman"/>
                <w:color w:val="000000"/>
                <w:sz w:val="24"/>
                <w:szCs w:val="24"/>
              </w:rPr>
              <w:t xml:space="preserve"> </w:t>
            </w:r>
            <w:r w:rsidR="0031348E">
              <w:rPr>
                <w:rFonts w:ascii="Cambria" w:eastAsia="Times New Roman" w:hAnsi="Cambria" w:cs="Times New Roman"/>
                <w:color w:val="000000"/>
                <w:sz w:val="24"/>
                <w:szCs w:val="24"/>
              </w:rPr>
              <w:t>.</w:t>
            </w:r>
            <w:proofErr w:type="gramEnd"/>
          </w:p>
          <w:p w14:paraId="12843079" w14:textId="77777777" w:rsidR="003618A9" w:rsidRDefault="003618A9" w:rsidP="00D06C0E">
            <w:pPr>
              <w:spacing w:after="0" w:line="240" w:lineRule="auto"/>
              <w:contextualSpacing/>
              <w:rPr>
                <w:rFonts w:ascii="Cambria" w:eastAsia="Times New Roman" w:hAnsi="Cambria" w:cs="Times New Roman"/>
                <w:color w:val="000000"/>
                <w:sz w:val="24"/>
                <w:szCs w:val="24"/>
              </w:rPr>
            </w:pPr>
          </w:p>
          <w:p w14:paraId="5E3CA064" w14:textId="4EB65ED3" w:rsidR="003618A9" w:rsidRDefault="00AD004B" w:rsidP="00D06C0E">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70C0"/>
                <w:sz w:val="24"/>
                <w:szCs w:val="24"/>
              </w:rPr>
              <w:t>C</w:t>
            </w:r>
            <w:r w:rsidR="003618A9" w:rsidRPr="003618A9">
              <w:rPr>
                <w:rFonts w:ascii="Cambria" w:eastAsia="Times New Roman" w:hAnsi="Cambria" w:cs="Times New Roman"/>
                <w:color w:val="0070C0"/>
                <w:sz w:val="24"/>
                <w:szCs w:val="24"/>
              </w:rPr>
              <w:t xml:space="preserve">ontinuing the conversation </w:t>
            </w:r>
            <w:r w:rsidR="003618A9">
              <w:rPr>
                <w:rFonts w:ascii="Cambria" w:eastAsia="Times New Roman" w:hAnsi="Cambria" w:cs="Times New Roman"/>
                <w:color w:val="0070C0"/>
                <w:sz w:val="24"/>
                <w:szCs w:val="24"/>
              </w:rPr>
              <w:t>about</w:t>
            </w:r>
            <w:r w:rsidR="003618A9" w:rsidRPr="003618A9">
              <w:rPr>
                <w:rFonts w:ascii="Cambria" w:eastAsia="Times New Roman" w:hAnsi="Cambria" w:cs="Times New Roman"/>
                <w:color w:val="0070C0"/>
                <w:sz w:val="24"/>
                <w:szCs w:val="24"/>
              </w:rPr>
              <w:t xml:space="preserve"> </w:t>
            </w:r>
            <w:r w:rsidR="003618A9">
              <w:rPr>
                <w:rFonts w:ascii="Cambria" w:eastAsia="Times New Roman" w:hAnsi="Cambria" w:cs="Times New Roman"/>
                <w:color w:val="0070C0"/>
                <w:sz w:val="24"/>
                <w:szCs w:val="24"/>
              </w:rPr>
              <w:t xml:space="preserve">the connection between </w:t>
            </w:r>
            <w:r w:rsidR="003618A9" w:rsidRPr="003618A9">
              <w:rPr>
                <w:rFonts w:ascii="Cambria" w:eastAsia="Times New Roman" w:hAnsi="Cambria" w:cs="Times New Roman"/>
                <w:color w:val="0070C0"/>
                <w:sz w:val="24"/>
                <w:szCs w:val="24"/>
              </w:rPr>
              <w:t>public genres and field-specific topics, and looking at current events relevant to their fields</w:t>
            </w:r>
            <w:r>
              <w:rPr>
                <w:rFonts w:ascii="Cambria" w:eastAsia="Times New Roman" w:hAnsi="Cambria" w:cs="Times New Roman"/>
                <w:color w:val="0070C0"/>
                <w:sz w:val="24"/>
                <w:szCs w:val="24"/>
              </w:rPr>
              <w:t>,</w:t>
            </w:r>
            <w:r w:rsidR="003618A9" w:rsidRPr="003618A9">
              <w:rPr>
                <w:rFonts w:ascii="Cambria" w:eastAsia="Times New Roman" w:hAnsi="Cambria" w:cs="Times New Roman"/>
                <w:color w:val="0070C0"/>
                <w:sz w:val="24"/>
                <w:szCs w:val="24"/>
              </w:rPr>
              <w:t xml:space="preserve"> might help students think about ways to develop a</w:t>
            </w:r>
            <w:r w:rsidR="003618A9">
              <w:rPr>
                <w:rFonts w:ascii="Cambria" w:eastAsia="Times New Roman" w:hAnsi="Cambria" w:cs="Times New Roman"/>
                <w:color w:val="0070C0"/>
                <w:sz w:val="24"/>
                <w:szCs w:val="24"/>
              </w:rPr>
              <w:t>n</w:t>
            </w:r>
            <w:r w:rsidR="003618A9" w:rsidRPr="003618A9">
              <w:rPr>
                <w:rFonts w:ascii="Cambria" w:eastAsia="Times New Roman" w:hAnsi="Cambria" w:cs="Times New Roman"/>
                <w:color w:val="0070C0"/>
                <w:sz w:val="24"/>
                <w:szCs w:val="24"/>
              </w:rPr>
              <w:t>d narrow their research questions.</w:t>
            </w:r>
          </w:p>
        </w:tc>
      </w:tr>
      <w:tr w:rsidR="001248EA" w:rsidRPr="002D5D17" w14:paraId="1493FEE1"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F51728" w14:textId="77777777" w:rsidR="001248EA" w:rsidRDefault="001248EA" w:rsidP="002D5D17">
            <w:pPr>
              <w:spacing w:after="0" w:line="240" w:lineRule="auto"/>
              <w:contextualSpacing/>
              <w:rPr>
                <w:rFonts w:ascii="Cambria" w:eastAsia="Times New Roman" w:hAnsi="Cambria" w:cs="Times New Roman"/>
                <w:b/>
                <w:bCs/>
                <w:color w:val="000000"/>
                <w:sz w:val="24"/>
                <w:szCs w:val="24"/>
              </w:rPr>
            </w:pP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864581" w14:textId="73D0E2A4" w:rsidR="001248EA" w:rsidRPr="006726BE" w:rsidRDefault="001248EA" w:rsidP="001248EA">
            <w:pPr>
              <w:spacing w:after="0" w:line="240" w:lineRule="auto"/>
              <w:contextualSpacing/>
              <w:rPr>
                <w:rFonts w:ascii="Cambria" w:eastAsia="Times New Roman" w:hAnsi="Cambria" w:cs="Times New Roman"/>
                <w:b/>
                <w:color w:val="000000"/>
                <w:sz w:val="24"/>
                <w:szCs w:val="24"/>
              </w:rPr>
            </w:pPr>
            <w:r w:rsidRPr="001452E6">
              <w:rPr>
                <w:rFonts w:ascii="Cambria" w:eastAsia="Times New Roman" w:hAnsi="Cambria" w:cs="Times New Roman"/>
                <w:b/>
                <w:color w:val="000000"/>
                <w:sz w:val="24"/>
                <w:szCs w:val="24"/>
              </w:rPr>
              <w:t xml:space="preserve">Day </w:t>
            </w:r>
            <w:r>
              <w:rPr>
                <w:rFonts w:ascii="Cambria" w:eastAsia="Times New Roman" w:hAnsi="Cambria" w:cs="Times New Roman"/>
                <w:b/>
                <w:color w:val="000000"/>
                <w:sz w:val="24"/>
                <w:szCs w:val="24"/>
              </w:rPr>
              <w:t>16</w:t>
            </w:r>
            <w:r>
              <w:rPr>
                <w:rFonts w:ascii="Cambria" w:eastAsia="Times New Roman" w:hAnsi="Cambria" w:cs="Times New Roman"/>
                <w:color w:val="000000"/>
                <w:sz w:val="24"/>
                <w:szCs w:val="24"/>
              </w:rPr>
              <w:t xml:space="preserve">: Refining a research question </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2535F7" w14:textId="580AEFE3" w:rsidR="001248EA" w:rsidRDefault="00D06C0E" w:rsidP="00D06C0E">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READ CH. 3, “Posing Meaningful Questions,” WIT, pgs. 57-61</w:t>
            </w:r>
            <w:r w:rsidR="0031348E">
              <w:rPr>
                <w:rFonts w:ascii="Cambria" w:eastAsia="Times New Roman" w:hAnsi="Cambria" w:cs="Times New Roman"/>
                <w:color w:val="000000"/>
                <w:sz w:val="24"/>
                <w:szCs w:val="24"/>
              </w:rPr>
              <w:t>.</w:t>
            </w:r>
          </w:p>
        </w:tc>
      </w:tr>
      <w:tr w:rsidR="001248EA" w:rsidRPr="002D5D17" w14:paraId="346894B9"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5A26B0" w14:textId="656F9936" w:rsidR="001248EA" w:rsidRPr="002D5D17" w:rsidRDefault="001248EA" w:rsidP="002D5D17">
            <w:pPr>
              <w:spacing w:after="0" w:line="240" w:lineRule="auto"/>
              <w:contextualSpacing/>
              <w:rPr>
                <w:rFonts w:ascii="Cambria" w:eastAsia="Times New Roman" w:hAnsi="Cambria" w:cs="Times New Roman"/>
                <w:sz w:val="24"/>
                <w:szCs w:val="24"/>
              </w:rPr>
            </w:pPr>
            <w:r w:rsidRPr="002D5D17">
              <w:rPr>
                <w:rFonts w:ascii="Cambria" w:eastAsia="Times New Roman" w:hAnsi="Cambria" w:cs="Times New Roman"/>
                <w:b/>
                <w:bCs/>
                <w:color w:val="000000"/>
                <w:sz w:val="24"/>
                <w:szCs w:val="24"/>
              </w:rPr>
              <w:t xml:space="preserve">Week </w:t>
            </w:r>
            <w:r>
              <w:rPr>
                <w:rFonts w:ascii="Cambria" w:eastAsia="Times New Roman" w:hAnsi="Cambria" w:cs="Times New Roman"/>
                <w:b/>
                <w:bCs/>
                <w:color w:val="000000"/>
                <w:sz w:val="24"/>
                <w:szCs w:val="24"/>
              </w:rPr>
              <w:t>9</w:t>
            </w: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440B95" w14:textId="12F5C686" w:rsidR="001248EA" w:rsidRDefault="001248EA" w:rsidP="002D5D17">
            <w:pPr>
              <w:spacing w:after="0" w:line="240" w:lineRule="auto"/>
              <w:contextualSpacing/>
              <w:rPr>
                <w:rFonts w:ascii="Cambria" w:eastAsia="Times New Roman" w:hAnsi="Cambria" w:cs="Times New Roman"/>
                <w:color w:val="000000"/>
                <w:sz w:val="24"/>
                <w:szCs w:val="24"/>
              </w:rPr>
            </w:pPr>
            <w:r w:rsidRPr="006A2999">
              <w:rPr>
                <w:rFonts w:ascii="Cambria" w:eastAsia="Times New Roman" w:hAnsi="Cambria" w:cs="Times New Roman"/>
                <w:b/>
                <w:sz w:val="24"/>
                <w:szCs w:val="24"/>
              </w:rPr>
              <w:t>Day 17:</w:t>
            </w:r>
            <w:r w:rsidRPr="006A2999">
              <w:rPr>
                <w:rFonts w:ascii="Cambria" w:eastAsia="Times New Roman" w:hAnsi="Cambria" w:cs="Times New Roman"/>
                <w:sz w:val="24"/>
                <w:szCs w:val="24"/>
              </w:rPr>
              <w:t xml:space="preserve"> Library Visit 2</w:t>
            </w:r>
          </w:p>
          <w:p w14:paraId="7C9B08E8" w14:textId="77777777" w:rsidR="001248EA" w:rsidRDefault="001248EA" w:rsidP="002E6582">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Research Strategies for Finding and Evaluating Sources</w:t>
            </w:r>
          </w:p>
          <w:p w14:paraId="62B1AC2F" w14:textId="77777777" w:rsidR="001248EA" w:rsidRDefault="001248EA" w:rsidP="002E6582">
            <w:pPr>
              <w:spacing w:after="0" w:line="240" w:lineRule="auto"/>
              <w:contextualSpacing/>
              <w:rPr>
                <w:rFonts w:ascii="Cambria" w:eastAsia="Times New Roman" w:hAnsi="Cambria" w:cs="Times New Roman"/>
                <w:color w:val="000000"/>
                <w:sz w:val="24"/>
                <w:szCs w:val="24"/>
              </w:rPr>
            </w:pPr>
          </w:p>
          <w:p w14:paraId="588ABA09" w14:textId="5527634F" w:rsidR="001248EA" w:rsidRPr="00C665F0" w:rsidRDefault="001248EA" w:rsidP="002E6582">
            <w:pPr>
              <w:spacing w:after="0" w:line="240" w:lineRule="auto"/>
              <w:contextualSpacing/>
              <w:rPr>
                <w:rFonts w:ascii="Cambria" w:eastAsia="Times New Roman" w:hAnsi="Cambria" w:cs="Times New Roman"/>
                <w:color w:val="000000"/>
                <w:sz w:val="22"/>
                <w:szCs w:val="22"/>
              </w:rPr>
            </w:pPr>
            <w:r w:rsidRPr="00C665F0">
              <w:rPr>
                <w:rFonts w:ascii="Cambria" w:eastAsia="Times New Roman" w:hAnsi="Cambria" w:cs="Times New Roman"/>
                <w:color w:val="000000"/>
                <w:sz w:val="22"/>
                <w:szCs w:val="22"/>
              </w:rPr>
              <w:t xml:space="preserve">Learn how locating and evaluating sources can help you narrow your topic.  </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3F7A5A" w14:textId="58C78073" w:rsidR="002E6F48" w:rsidRDefault="001248EA" w:rsidP="000846B1">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READ Chapter 2, “Research and Writing as a Process,” WIT, pgs. 15-31.</w:t>
            </w:r>
          </w:p>
          <w:p w14:paraId="789791A4" w14:textId="69BB46EC" w:rsidR="00074AF6" w:rsidRDefault="00074AF6" w:rsidP="000846B1">
            <w:pPr>
              <w:spacing w:after="0" w:line="240" w:lineRule="auto"/>
              <w:contextualSpacing/>
              <w:rPr>
                <w:rFonts w:ascii="Cambria" w:eastAsia="Times New Roman" w:hAnsi="Cambria" w:cs="Times New Roman"/>
                <w:color w:val="000000"/>
                <w:sz w:val="24"/>
                <w:szCs w:val="24"/>
              </w:rPr>
            </w:pPr>
          </w:p>
          <w:p w14:paraId="509CBFCC" w14:textId="0517CC31" w:rsidR="00074AF6" w:rsidRPr="00074AF6" w:rsidRDefault="00074AF6" w:rsidP="000846B1">
            <w:pPr>
              <w:spacing w:after="0" w:line="240" w:lineRule="auto"/>
              <w:contextualSpacing/>
              <w:rPr>
                <w:rFonts w:ascii="Cambria" w:eastAsia="Times New Roman" w:hAnsi="Cambria" w:cs="Times New Roman"/>
                <w:color w:val="0070C0"/>
                <w:sz w:val="24"/>
                <w:szCs w:val="24"/>
              </w:rPr>
            </w:pPr>
            <w:r>
              <w:rPr>
                <w:rFonts w:ascii="Cambria" w:eastAsia="Times New Roman" w:hAnsi="Cambria" w:cs="Times New Roman"/>
                <w:color w:val="0070C0"/>
                <w:sz w:val="24"/>
                <w:szCs w:val="24"/>
              </w:rPr>
              <w:t xml:space="preserve">The second library visit should help students look for narrowly focused sources in specialized databases. The iterative, recursive process of moving from topic to research question to research that leads to increasingly more narrow research questions should begin to become clear with this sequence of projects. Encouraging students to be comfortable with inquiry, rather than with certainty, helps them continue to modify their research question based on their new sources. For some students, it might help to learn how to search within field-specific journals and publications (for example, looking at IEEE conference proceedings or at the </w:t>
            </w:r>
            <w:r w:rsidR="001B50F3" w:rsidRPr="001B50F3">
              <w:rPr>
                <w:rFonts w:ascii="Cambria" w:eastAsia="Times New Roman" w:hAnsi="Cambria" w:cs="Times New Roman"/>
                <w:i/>
                <w:iCs/>
                <w:color w:val="0070C0"/>
                <w:sz w:val="24"/>
                <w:szCs w:val="24"/>
              </w:rPr>
              <w:t xml:space="preserve">American Journal </w:t>
            </w:r>
            <w:proofErr w:type="gramStart"/>
            <w:r w:rsidR="001B50F3" w:rsidRPr="001B50F3">
              <w:rPr>
                <w:rFonts w:ascii="Cambria" w:eastAsia="Times New Roman" w:hAnsi="Cambria" w:cs="Times New Roman"/>
                <w:i/>
                <w:iCs/>
                <w:color w:val="0070C0"/>
                <w:sz w:val="24"/>
                <w:szCs w:val="24"/>
              </w:rPr>
              <w:t>of  Public</w:t>
            </w:r>
            <w:proofErr w:type="gramEnd"/>
            <w:r w:rsidR="001B50F3" w:rsidRPr="001B50F3">
              <w:rPr>
                <w:rFonts w:ascii="Cambria" w:eastAsia="Times New Roman" w:hAnsi="Cambria" w:cs="Times New Roman"/>
                <w:i/>
                <w:iCs/>
                <w:color w:val="0070C0"/>
                <w:sz w:val="24"/>
                <w:szCs w:val="24"/>
              </w:rPr>
              <w:t xml:space="preserve"> Health</w:t>
            </w:r>
            <w:r w:rsidR="001B50F3">
              <w:rPr>
                <w:rFonts w:ascii="Cambria" w:eastAsia="Times New Roman" w:hAnsi="Cambria" w:cs="Times New Roman"/>
                <w:color w:val="0070C0"/>
                <w:sz w:val="24"/>
                <w:szCs w:val="24"/>
              </w:rPr>
              <w:t xml:space="preserve"> rather than conducting a search in a targeted database might help students find relevant and timely sources). Some of the sources they find during this visit will be useful for the remaining course assignments, even if they might be re-purposed.</w:t>
            </w:r>
          </w:p>
          <w:p w14:paraId="7B1BD89F" w14:textId="77777777" w:rsidR="001248EA" w:rsidRDefault="001248EA" w:rsidP="000846B1">
            <w:pPr>
              <w:spacing w:after="0" w:line="240" w:lineRule="auto"/>
              <w:contextualSpacing/>
              <w:rPr>
                <w:rFonts w:ascii="Cambria" w:eastAsia="Times New Roman" w:hAnsi="Cambria" w:cs="Times New Roman"/>
                <w:color w:val="000000"/>
                <w:sz w:val="24"/>
                <w:szCs w:val="24"/>
              </w:rPr>
            </w:pPr>
          </w:p>
          <w:p w14:paraId="43587AB7" w14:textId="01CDD1E0" w:rsidR="001248EA" w:rsidRPr="002D5D17" w:rsidRDefault="001248EA" w:rsidP="000846B1">
            <w:pPr>
              <w:spacing w:after="0" w:line="240" w:lineRule="auto"/>
              <w:contextualSpacing/>
              <w:rPr>
                <w:rFonts w:ascii="Cambria" w:eastAsia="Times New Roman" w:hAnsi="Cambria" w:cs="Times New Roman"/>
                <w:sz w:val="24"/>
                <w:szCs w:val="24"/>
              </w:rPr>
            </w:pPr>
          </w:p>
        </w:tc>
      </w:tr>
      <w:tr w:rsidR="001248EA" w:rsidRPr="002D5D17" w14:paraId="478852CE"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5BEE59" w14:textId="77777777" w:rsidR="001248EA" w:rsidRPr="002D5D17" w:rsidRDefault="001248EA" w:rsidP="002D5D17">
            <w:pPr>
              <w:spacing w:after="0" w:line="240" w:lineRule="auto"/>
              <w:contextualSpacing/>
              <w:rPr>
                <w:rFonts w:ascii="Cambria" w:eastAsia="Times New Roman" w:hAnsi="Cambria" w:cs="Times New Roman"/>
                <w:b/>
                <w:bCs/>
                <w:color w:val="000000"/>
                <w:sz w:val="24"/>
                <w:szCs w:val="24"/>
              </w:rPr>
            </w:pP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D3BB26" w14:textId="5DC99360" w:rsidR="001248EA" w:rsidRPr="002E6CBA" w:rsidRDefault="001248EA" w:rsidP="002D5D17">
            <w:pPr>
              <w:spacing w:after="0" w:line="240" w:lineRule="auto"/>
              <w:contextualSpacing/>
              <w:rPr>
                <w:rFonts w:ascii="Cambria" w:eastAsia="Times New Roman" w:hAnsi="Cambria" w:cs="Times New Roman"/>
                <w:b/>
                <w:color w:val="638664" w:themeColor="accent4" w:themeShade="BF"/>
                <w:sz w:val="24"/>
                <w:szCs w:val="24"/>
              </w:rPr>
            </w:pPr>
            <w:r>
              <w:rPr>
                <w:rFonts w:ascii="Cambria" w:eastAsia="Times New Roman" w:hAnsi="Cambria" w:cs="Times New Roman"/>
                <w:b/>
                <w:color w:val="000000"/>
                <w:sz w:val="24"/>
                <w:szCs w:val="24"/>
              </w:rPr>
              <w:t>Day 18</w:t>
            </w:r>
            <w:r w:rsidRPr="006726BE">
              <w:rPr>
                <w:rFonts w:ascii="Cambria" w:eastAsia="Times New Roman" w:hAnsi="Cambria" w:cs="Times New Roman"/>
                <w:b/>
                <w:color w:val="000000"/>
                <w:sz w:val="24"/>
                <w:szCs w:val="24"/>
              </w:rPr>
              <w:t>:</w:t>
            </w:r>
            <w:r>
              <w:rPr>
                <w:rFonts w:ascii="Cambria" w:eastAsia="Times New Roman" w:hAnsi="Cambria" w:cs="Times New Roman"/>
                <w:color w:val="000000"/>
                <w:sz w:val="24"/>
                <w:szCs w:val="24"/>
              </w:rPr>
              <w:t xml:space="preserve"> Writing source annotations &amp; compiling a bibliography</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7B93D9" w14:textId="77777777" w:rsidR="001248EA" w:rsidRDefault="001248EA" w:rsidP="000A2470">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READ CHAPTER 5, “Bibliographic Annotation: Annotated Bibliography,” WIT, pgs. 111-113</w:t>
            </w:r>
          </w:p>
          <w:p w14:paraId="58E3A168" w14:textId="77777777" w:rsidR="001248EA" w:rsidRDefault="001248EA" w:rsidP="000A2470">
            <w:pPr>
              <w:spacing w:after="0" w:line="240" w:lineRule="auto"/>
              <w:contextualSpacing/>
              <w:rPr>
                <w:rFonts w:ascii="Cambria" w:eastAsia="Times New Roman" w:hAnsi="Cambria" w:cs="Times New Roman"/>
                <w:color w:val="000000"/>
                <w:sz w:val="24"/>
                <w:szCs w:val="24"/>
              </w:rPr>
            </w:pPr>
          </w:p>
          <w:p w14:paraId="63BF9371" w14:textId="2FB3E7C0" w:rsidR="001248EA" w:rsidRDefault="001248EA" w:rsidP="000846B1">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0000"/>
                <w:sz w:val="24"/>
                <w:szCs w:val="24"/>
              </w:rPr>
              <w:t>READ CH. 12, “Citing Resources,” WIT, pgs. 306-313. (Use the documentation style for your academic discipline).</w:t>
            </w:r>
          </w:p>
        </w:tc>
      </w:tr>
      <w:tr w:rsidR="001248EA" w:rsidRPr="002D5D17" w14:paraId="48F06D83"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459778" w14:textId="458AD5D2" w:rsidR="001248EA" w:rsidRPr="002D5D17" w:rsidRDefault="001248EA" w:rsidP="002D5D17">
            <w:pPr>
              <w:spacing w:after="0" w:line="240" w:lineRule="auto"/>
              <w:contextualSpacing/>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lastRenderedPageBreak/>
              <w:t>Week 10</w:t>
            </w: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3C997A" w14:textId="33CD50EE" w:rsidR="001248EA" w:rsidRDefault="001248EA" w:rsidP="001248EA">
            <w:pPr>
              <w:spacing w:after="0" w:line="240" w:lineRule="auto"/>
              <w:contextualSpacing/>
              <w:rPr>
                <w:rFonts w:ascii="Cambria" w:eastAsia="Times New Roman" w:hAnsi="Cambria" w:cs="Times New Roman"/>
                <w:color w:val="000000"/>
                <w:sz w:val="24"/>
                <w:szCs w:val="24"/>
              </w:rPr>
            </w:pPr>
            <w:r w:rsidRPr="00DF300A">
              <w:rPr>
                <w:rFonts w:ascii="Cambria" w:eastAsia="Times New Roman" w:hAnsi="Cambria" w:cs="Times New Roman"/>
                <w:b/>
                <w:color w:val="000000"/>
                <w:sz w:val="24"/>
                <w:szCs w:val="24"/>
              </w:rPr>
              <w:t xml:space="preserve">Days </w:t>
            </w:r>
            <w:r>
              <w:rPr>
                <w:rFonts w:ascii="Cambria" w:eastAsia="Times New Roman" w:hAnsi="Cambria" w:cs="Times New Roman"/>
                <w:b/>
                <w:color w:val="000000"/>
                <w:sz w:val="24"/>
                <w:szCs w:val="24"/>
              </w:rPr>
              <w:t>19-20</w:t>
            </w:r>
            <w:r w:rsidR="006A2999">
              <w:rPr>
                <w:rFonts w:ascii="Cambria" w:eastAsia="Times New Roman" w:hAnsi="Cambria" w:cs="Times New Roman"/>
                <w:b/>
                <w:color w:val="000000"/>
                <w:sz w:val="24"/>
                <w:szCs w:val="24"/>
              </w:rPr>
              <w:t>:</w:t>
            </w:r>
            <w:r>
              <w:rPr>
                <w:rFonts w:ascii="Cambria" w:eastAsia="Times New Roman" w:hAnsi="Cambria" w:cs="Times New Roman"/>
                <w:color w:val="000000"/>
                <w:sz w:val="24"/>
                <w:szCs w:val="24"/>
              </w:rPr>
              <w:t xml:space="preserve"> ROUND TWO of REQUIRED CONFERENCES.</w:t>
            </w:r>
          </w:p>
          <w:p w14:paraId="10D09610" w14:textId="1927C3B6" w:rsidR="001248EA" w:rsidRPr="002D5D17" w:rsidRDefault="001248EA" w:rsidP="00B113A8">
            <w:pPr>
              <w:spacing w:after="0" w:line="240" w:lineRule="auto"/>
              <w:contextualSpacing/>
              <w:rPr>
                <w:rFonts w:ascii="Cambria" w:eastAsia="Times New Roman" w:hAnsi="Cambria" w:cs="Times New Roman"/>
                <w:color w:val="000000"/>
                <w:sz w:val="24"/>
                <w:szCs w:val="24"/>
              </w:rPr>
            </w:pP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319C6F" w14:textId="77777777" w:rsidR="001248EA" w:rsidRPr="002D5D17" w:rsidRDefault="001248EA" w:rsidP="001248EA">
            <w:pPr>
              <w:spacing w:after="0" w:line="240" w:lineRule="auto"/>
              <w:contextualSpacing/>
              <w:rPr>
                <w:rFonts w:ascii="Cambria" w:eastAsia="Times New Roman" w:hAnsi="Cambria" w:cs="Times New Roman"/>
                <w:color w:val="000000"/>
                <w:sz w:val="24"/>
                <w:szCs w:val="24"/>
              </w:rPr>
            </w:pPr>
            <w:r w:rsidRPr="009A78E8">
              <w:rPr>
                <w:rFonts w:ascii="Cambria" w:eastAsia="Times New Roman" w:hAnsi="Cambria" w:cs="Times New Roman"/>
                <w:i/>
                <w:color w:val="000000"/>
                <w:sz w:val="22"/>
                <w:szCs w:val="22"/>
              </w:rPr>
              <w:t xml:space="preserve">Schedule an individual conference to go over </w:t>
            </w:r>
            <w:r>
              <w:rPr>
                <w:rFonts w:ascii="Cambria" w:eastAsia="Times New Roman" w:hAnsi="Cambria" w:cs="Times New Roman"/>
                <w:i/>
                <w:color w:val="000000"/>
                <w:sz w:val="22"/>
                <w:szCs w:val="22"/>
              </w:rPr>
              <w:t xml:space="preserve">your bibliography and proposal. </w:t>
            </w:r>
          </w:p>
          <w:p w14:paraId="6DCD68D7" w14:textId="77777777" w:rsidR="001248EA" w:rsidRDefault="001248EA" w:rsidP="00B113A8">
            <w:pPr>
              <w:spacing w:after="0" w:line="240" w:lineRule="auto"/>
              <w:contextualSpacing/>
              <w:rPr>
                <w:rFonts w:ascii="Cambria" w:eastAsia="Times New Roman" w:hAnsi="Cambria" w:cs="Times New Roman"/>
                <w:color w:val="000000"/>
                <w:sz w:val="24"/>
                <w:szCs w:val="24"/>
              </w:rPr>
            </w:pPr>
          </w:p>
          <w:p w14:paraId="2D199185" w14:textId="6B8081E8" w:rsidR="001B50F3" w:rsidRDefault="00B10785" w:rsidP="00B113A8">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color w:val="0070C0"/>
                <w:sz w:val="24"/>
                <w:szCs w:val="24"/>
              </w:rPr>
              <w:t xml:space="preserve">This conference should help students decide the most likely focus of their literature review. It should also help them make explicit connections between the proposal and the literature review and how audience and purpose work with sources </w:t>
            </w:r>
            <w:r w:rsidR="00615EEA">
              <w:rPr>
                <w:rFonts w:ascii="Cambria" w:eastAsia="Times New Roman" w:hAnsi="Cambria" w:cs="Times New Roman"/>
                <w:color w:val="0070C0"/>
                <w:sz w:val="24"/>
                <w:szCs w:val="24"/>
              </w:rPr>
              <w:t>in the literature review.</w:t>
            </w:r>
            <w:r>
              <w:rPr>
                <w:rFonts w:ascii="Cambria" w:eastAsia="Times New Roman" w:hAnsi="Cambria" w:cs="Times New Roman"/>
                <w:color w:val="0070C0"/>
                <w:sz w:val="24"/>
                <w:szCs w:val="24"/>
              </w:rPr>
              <w:t xml:space="preserve"> </w:t>
            </w:r>
            <w:r w:rsidR="00615EEA">
              <w:rPr>
                <w:rFonts w:ascii="Cambria" w:eastAsia="Times New Roman" w:hAnsi="Cambria" w:cs="Times New Roman"/>
                <w:color w:val="0070C0"/>
                <w:sz w:val="24"/>
                <w:szCs w:val="24"/>
              </w:rPr>
              <w:t xml:space="preserve">The proposal may be seen as </w:t>
            </w:r>
            <w:proofErr w:type="gramStart"/>
            <w:r w:rsidR="00615EEA">
              <w:rPr>
                <w:rFonts w:ascii="Cambria" w:eastAsia="Times New Roman" w:hAnsi="Cambria" w:cs="Times New Roman"/>
                <w:color w:val="0070C0"/>
                <w:sz w:val="24"/>
                <w:szCs w:val="24"/>
              </w:rPr>
              <w:t>a an</w:t>
            </w:r>
            <w:proofErr w:type="gramEnd"/>
            <w:r w:rsidR="00615EEA">
              <w:rPr>
                <w:rFonts w:ascii="Cambria" w:eastAsia="Times New Roman" w:hAnsi="Cambria" w:cs="Times New Roman"/>
                <w:color w:val="0070C0"/>
                <w:sz w:val="24"/>
                <w:szCs w:val="24"/>
              </w:rPr>
              <w:t xml:space="preserve"> assignment that begins the type of synthesis expected in a review of the literature.</w:t>
            </w:r>
          </w:p>
        </w:tc>
      </w:tr>
      <w:tr w:rsidR="001248EA" w:rsidRPr="002D5D17" w14:paraId="4F3EF3F0" w14:textId="77777777" w:rsidTr="00DF7671">
        <w:tc>
          <w:tcPr>
            <w:tcW w:w="0" w:type="auto"/>
            <w:gridSpan w:val="3"/>
            <w:tcBorders>
              <w:top w:val="single" w:sz="6" w:space="0" w:color="000000"/>
              <w:left w:val="single" w:sz="6" w:space="0" w:color="000000"/>
              <w:bottom w:val="single" w:sz="6" w:space="0" w:color="000000"/>
              <w:right w:val="single" w:sz="6" w:space="0" w:color="000000"/>
            </w:tcBorders>
            <w:shd w:val="clear" w:color="auto" w:fill="D1CABE" w:themeFill="accent3" w:themeFillTint="66"/>
            <w:tcMar>
              <w:top w:w="105" w:type="dxa"/>
              <w:left w:w="105" w:type="dxa"/>
              <w:bottom w:w="105" w:type="dxa"/>
              <w:right w:w="105" w:type="dxa"/>
            </w:tcMar>
          </w:tcPr>
          <w:p w14:paraId="47F2F8C8" w14:textId="77660A42" w:rsidR="001248EA" w:rsidRPr="002312A0" w:rsidRDefault="001248EA" w:rsidP="006726BE">
            <w:pPr>
              <w:spacing w:after="0" w:line="240" w:lineRule="auto"/>
              <w:contextualSpacing/>
              <w:jc w:val="center"/>
              <w:rPr>
                <w:rFonts w:ascii="Cambria" w:eastAsia="Times New Roman" w:hAnsi="Cambria" w:cs="Times New Roman"/>
                <w:bCs/>
                <w:i/>
                <w:iCs/>
                <w:color w:val="000000"/>
                <w:sz w:val="24"/>
                <w:szCs w:val="24"/>
              </w:rPr>
            </w:pPr>
            <w:r w:rsidRPr="006A2999">
              <w:rPr>
                <w:rFonts w:ascii="Cambria" w:eastAsia="Times New Roman" w:hAnsi="Cambria" w:cs="Times New Roman"/>
                <w:b/>
                <w:sz w:val="24"/>
                <w:szCs w:val="24"/>
              </w:rPr>
              <w:t xml:space="preserve">FINAL VERSION of </w:t>
            </w:r>
            <w:r w:rsidR="000F396F" w:rsidRPr="006A2999">
              <w:rPr>
                <w:rFonts w:ascii="Cambria" w:eastAsia="Times New Roman" w:hAnsi="Cambria" w:cs="Times New Roman"/>
                <w:b/>
                <w:sz w:val="24"/>
                <w:szCs w:val="24"/>
              </w:rPr>
              <w:t xml:space="preserve">Research Proposal &amp; </w:t>
            </w:r>
            <w:r w:rsidRPr="006A2999">
              <w:rPr>
                <w:rFonts w:ascii="Cambria" w:eastAsia="Times New Roman" w:hAnsi="Cambria" w:cs="Times New Roman"/>
                <w:b/>
                <w:sz w:val="24"/>
                <w:szCs w:val="24"/>
              </w:rPr>
              <w:t>Exploratory Annotated Bibliography</w:t>
            </w:r>
            <w:r w:rsidR="000F396F" w:rsidRPr="006A2999">
              <w:rPr>
                <w:rFonts w:ascii="Cambria" w:eastAsia="Times New Roman" w:hAnsi="Cambria" w:cs="Times New Roman"/>
                <w:b/>
                <w:sz w:val="24"/>
                <w:szCs w:val="24"/>
              </w:rPr>
              <w:t xml:space="preserve"> </w:t>
            </w:r>
            <w:r w:rsidRPr="006A2999">
              <w:rPr>
                <w:rFonts w:ascii="Cambria" w:eastAsia="Times New Roman" w:hAnsi="Cambria" w:cs="Times New Roman"/>
                <w:b/>
                <w:sz w:val="24"/>
                <w:szCs w:val="24"/>
              </w:rPr>
              <w:t>DUE</w:t>
            </w:r>
          </w:p>
        </w:tc>
      </w:tr>
      <w:tr w:rsidR="001248EA" w:rsidRPr="002D5D17" w14:paraId="40CD36C2" w14:textId="77777777" w:rsidTr="00E66E16">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14:paraId="420123F5" w14:textId="2AA6D783" w:rsidR="001248EA" w:rsidRPr="000F396F" w:rsidRDefault="001248EA" w:rsidP="00174F4D">
            <w:pPr>
              <w:spacing w:after="0" w:line="240" w:lineRule="auto"/>
              <w:contextualSpacing/>
              <w:jc w:val="center"/>
              <w:rPr>
                <w:rFonts w:ascii="Cambria" w:eastAsia="Times New Roman" w:hAnsi="Cambria" w:cs="Times New Roman"/>
                <w:b/>
                <w:color w:val="000000"/>
                <w:sz w:val="24"/>
                <w:szCs w:val="24"/>
              </w:rPr>
            </w:pPr>
            <w:r w:rsidRPr="000F396F">
              <w:rPr>
                <w:rFonts w:ascii="Cambria" w:eastAsia="Times New Roman" w:hAnsi="Cambria" w:cs="Times New Roman"/>
                <w:b/>
                <w:color w:val="000000"/>
                <w:sz w:val="24"/>
                <w:szCs w:val="24"/>
              </w:rPr>
              <w:t>UNIT 3 INQUIRY: SYNTHESIS and LITERATURE REVIEW</w:t>
            </w:r>
          </w:p>
        </w:tc>
      </w:tr>
      <w:tr w:rsidR="001248EA" w:rsidRPr="002D5D17" w14:paraId="25958DE6"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1E59AC" w14:textId="093BD7CC" w:rsidR="001248EA" w:rsidRPr="002D5D17" w:rsidRDefault="001248EA" w:rsidP="002D5D17">
            <w:pPr>
              <w:spacing w:after="0" w:line="240" w:lineRule="auto"/>
              <w:contextualSpacing/>
              <w:rPr>
                <w:rFonts w:ascii="Cambria" w:eastAsia="Times New Roman" w:hAnsi="Cambria" w:cs="Times New Roman"/>
                <w:sz w:val="24"/>
                <w:szCs w:val="24"/>
              </w:rPr>
            </w:pPr>
            <w:r w:rsidRPr="002D5D17">
              <w:rPr>
                <w:rFonts w:ascii="Cambria" w:eastAsia="Times New Roman" w:hAnsi="Cambria" w:cs="Times New Roman"/>
                <w:b/>
                <w:bCs/>
                <w:color w:val="000000"/>
                <w:sz w:val="24"/>
                <w:szCs w:val="24"/>
              </w:rPr>
              <w:t xml:space="preserve">Week </w:t>
            </w:r>
            <w:r>
              <w:rPr>
                <w:rFonts w:ascii="Cambria" w:eastAsia="Times New Roman" w:hAnsi="Cambria" w:cs="Times New Roman"/>
                <w:b/>
                <w:bCs/>
                <w:color w:val="000000"/>
                <w:sz w:val="24"/>
                <w:szCs w:val="24"/>
              </w:rPr>
              <w:t>11</w:t>
            </w: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FB6920" w14:textId="3854C69D" w:rsidR="001248EA" w:rsidRDefault="001248EA" w:rsidP="002D5D17">
            <w:pPr>
              <w:spacing w:after="0" w:line="240" w:lineRule="auto"/>
              <w:contextualSpacing/>
              <w:rPr>
                <w:rFonts w:ascii="Cambria" w:eastAsia="Times New Roman" w:hAnsi="Cambria" w:cs="Times New Roman"/>
                <w:color w:val="000000"/>
                <w:sz w:val="24"/>
                <w:szCs w:val="24"/>
              </w:rPr>
            </w:pPr>
            <w:r w:rsidRPr="006415B6">
              <w:rPr>
                <w:rFonts w:ascii="Cambria" w:eastAsia="Times New Roman" w:hAnsi="Cambria" w:cs="Times New Roman"/>
                <w:b/>
                <w:color w:val="000000"/>
                <w:sz w:val="24"/>
                <w:szCs w:val="24"/>
              </w:rPr>
              <w:t>Day 2</w:t>
            </w:r>
            <w:r>
              <w:rPr>
                <w:rFonts w:ascii="Cambria" w:eastAsia="Times New Roman" w:hAnsi="Cambria" w:cs="Times New Roman"/>
                <w:b/>
                <w:color w:val="000000"/>
                <w:sz w:val="24"/>
                <w:szCs w:val="24"/>
              </w:rPr>
              <w:t>1</w:t>
            </w:r>
            <w:r>
              <w:rPr>
                <w:rFonts w:ascii="Cambria" w:eastAsia="Times New Roman" w:hAnsi="Cambria" w:cs="Times New Roman"/>
                <w:color w:val="000000"/>
                <w:sz w:val="24"/>
                <w:szCs w:val="24"/>
              </w:rPr>
              <w:t>: Introduce the Literature Review</w:t>
            </w:r>
            <w:r w:rsidR="00074AF6">
              <w:rPr>
                <w:rFonts w:ascii="Cambria" w:eastAsia="Times New Roman" w:hAnsi="Cambria" w:cs="Times New Roman"/>
                <w:color w:val="000000"/>
                <w:sz w:val="24"/>
                <w:szCs w:val="24"/>
              </w:rPr>
              <w:t xml:space="preserve">. </w:t>
            </w:r>
            <w:r w:rsidR="00074AF6">
              <w:rPr>
                <w:rFonts w:ascii="Cambria" w:eastAsia="Times New Roman" w:hAnsi="Cambria" w:cs="Times New Roman"/>
                <w:sz w:val="22"/>
                <w:szCs w:val="22"/>
              </w:rPr>
              <w:t xml:space="preserve">Writing a Literature Review, Part I: </w:t>
            </w:r>
            <w:r w:rsidR="00074AF6">
              <w:rPr>
                <w:rFonts w:ascii="Cambria" w:eastAsia="Times New Roman" w:hAnsi="Cambria" w:cs="Times New Roman"/>
                <w:color w:val="000000"/>
                <w:sz w:val="24"/>
                <w:szCs w:val="24"/>
              </w:rPr>
              <w:t>a</w:t>
            </w:r>
            <w:r w:rsidR="00074AF6">
              <w:rPr>
                <w:rFonts w:ascii="Cambria" w:eastAsia="Times New Roman" w:hAnsi="Cambria" w:cs="Times New Roman"/>
                <w:bCs/>
                <w:iCs/>
                <w:color w:val="000000"/>
                <w:sz w:val="24"/>
                <w:szCs w:val="24"/>
              </w:rPr>
              <w:t>udiences and purposes for literature reviews.</w:t>
            </w:r>
          </w:p>
          <w:p w14:paraId="587F3B78" w14:textId="6B2D509D" w:rsidR="001248EA" w:rsidRPr="008224A7" w:rsidRDefault="001248EA" w:rsidP="00DB171D">
            <w:pPr>
              <w:spacing w:after="0" w:line="240" w:lineRule="auto"/>
              <w:contextualSpacing/>
              <w:rPr>
                <w:rFonts w:ascii="Cambria" w:eastAsia="Times New Roman" w:hAnsi="Cambria" w:cs="Times New Roman"/>
                <w:color w:val="000000"/>
                <w:sz w:val="24"/>
                <w:szCs w:val="24"/>
              </w:rPr>
            </w:pP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3E7914" w14:textId="77777777" w:rsidR="00074AF6" w:rsidRDefault="00074AF6" w:rsidP="00074AF6">
            <w:pPr>
              <w:spacing w:after="0" w:line="240" w:lineRule="auto"/>
              <w:contextualSpacing/>
              <w:rPr>
                <w:rFonts w:ascii="Cambria" w:eastAsia="Times New Roman" w:hAnsi="Cambria" w:cs="Times New Roman"/>
                <w:bCs/>
                <w:iCs/>
                <w:color w:val="000000"/>
                <w:sz w:val="24"/>
                <w:szCs w:val="24"/>
              </w:rPr>
            </w:pPr>
            <w:r>
              <w:rPr>
                <w:rFonts w:ascii="Cambria" w:eastAsia="Times New Roman" w:hAnsi="Cambria" w:cs="Times New Roman"/>
                <w:bCs/>
                <w:iCs/>
                <w:color w:val="000000"/>
                <w:sz w:val="24"/>
                <w:szCs w:val="24"/>
              </w:rPr>
              <w:t>READ “</w:t>
            </w:r>
            <w:hyperlink r:id="rId15" w:history="1">
              <w:r w:rsidRPr="00D06C0E">
                <w:rPr>
                  <w:rStyle w:val="Hyperlink"/>
                  <w:rFonts w:ascii="Cambria" w:eastAsia="Times New Roman" w:hAnsi="Cambria" w:cs="Times New Roman"/>
                  <w:bCs/>
                  <w:iCs/>
                  <w:sz w:val="24"/>
                  <w:szCs w:val="24"/>
                </w:rPr>
                <w:t>Writing a Literature Review</w:t>
              </w:r>
            </w:hyperlink>
            <w:r>
              <w:rPr>
                <w:rFonts w:ascii="Cambria" w:eastAsia="Times New Roman" w:hAnsi="Cambria" w:cs="Times New Roman"/>
                <w:bCs/>
                <w:iCs/>
                <w:color w:val="000000"/>
                <w:sz w:val="24"/>
                <w:szCs w:val="24"/>
              </w:rPr>
              <w:t>,” GMU Writing Center handout.</w:t>
            </w:r>
          </w:p>
          <w:p w14:paraId="06DED282" w14:textId="04EA3967" w:rsidR="00074AF6" w:rsidRDefault="00074AF6" w:rsidP="002D5D17">
            <w:pPr>
              <w:spacing w:after="0" w:line="240" w:lineRule="auto"/>
              <w:contextualSpacing/>
              <w:rPr>
                <w:rFonts w:ascii="Cambria" w:eastAsia="Times New Roman" w:hAnsi="Cambria" w:cs="Times New Roman"/>
                <w:bCs/>
                <w:iCs/>
                <w:color w:val="000000"/>
                <w:sz w:val="24"/>
                <w:szCs w:val="24"/>
              </w:rPr>
            </w:pPr>
          </w:p>
          <w:p w14:paraId="28A8D44D" w14:textId="50173D1C" w:rsidR="00812708" w:rsidRDefault="00812708" w:rsidP="002D5D17">
            <w:pPr>
              <w:spacing w:after="0" w:line="240" w:lineRule="auto"/>
              <w:contextualSpacing/>
              <w:rPr>
                <w:rFonts w:ascii="Cambria" w:eastAsia="Times New Roman" w:hAnsi="Cambria" w:cs="Times New Roman"/>
                <w:bCs/>
                <w:iCs/>
                <w:color w:val="000000"/>
                <w:sz w:val="24"/>
                <w:szCs w:val="24"/>
              </w:rPr>
            </w:pPr>
          </w:p>
          <w:p w14:paraId="56760963" w14:textId="77777777" w:rsidR="002E6F48" w:rsidRDefault="002E6F48" w:rsidP="002D5D17">
            <w:pPr>
              <w:spacing w:after="0" w:line="240" w:lineRule="auto"/>
              <w:contextualSpacing/>
              <w:rPr>
                <w:rFonts w:ascii="Cambria" w:eastAsia="Times New Roman" w:hAnsi="Cambria" w:cs="Times New Roman"/>
                <w:bCs/>
                <w:iCs/>
                <w:color w:val="000000"/>
                <w:sz w:val="24"/>
                <w:szCs w:val="24"/>
              </w:rPr>
            </w:pPr>
          </w:p>
          <w:p w14:paraId="2C8280D7" w14:textId="34AA47A8" w:rsidR="001248EA" w:rsidRPr="006415B6" w:rsidRDefault="001248EA" w:rsidP="00E66E16">
            <w:pPr>
              <w:spacing w:after="0" w:line="240" w:lineRule="auto"/>
              <w:contextualSpacing/>
              <w:rPr>
                <w:rFonts w:ascii="Cambria" w:eastAsia="Times New Roman" w:hAnsi="Cambria" w:cs="Times New Roman"/>
                <w:bCs/>
                <w:iCs/>
                <w:color w:val="000000"/>
                <w:sz w:val="24"/>
                <w:szCs w:val="24"/>
              </w:rPr>
            </w:pPr>
          </w:p>
        </w:tc>
      </w:tr>
      <w:tr w:rsidR="001248EA" w:rsidRPr="002D5D17" w14:paraId="6DC491B6"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5030B2" w14:textId="77777777" w:rsidR="001248EA" w:rsidRPr="002D5D17" w:rsidRDefault="001248EA" w:rsidP="002D5D17">
            <w:pPr>
              <w:spacing w:after="0" w:line="240" w:lineRule="auto"/>
              <w:contextualSpacing/>
              <w:rPr>
                <w:rFonts w:ascii="Cambria" w:eastAsia="Times New Roman" w:hAnsi="Cambria" w:cs="Times New Roman"/>
                <w:b/>
                <w:bCs/>
                <w:color w:val="000000"/>
                <w:sz w:val="24"/>
                <w:szCs w:val="24"/>
              </w:rPr>
            </w:pP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68E86B" w14:textId="69BED392" w:rsidR="001248EA" w:rsidRDefault="001248EA" w:rsidP="002D5D17">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b/>
                <w:color w:val="000000"/>
                <w:sz w:val="24"/>
                <w:szCs w:val="24"/>
              </w:rPr>
              <w:t>Day 22</w:t>
            </w:r>
            <w:r w:rsidRPr="002E72FF">
              <w:rPr>
                <w:rFonts w:ascii="Cambria" w:eastAsia="Times New Roman" w:hAnsi="Cambria" w:cs="Times New Roman"/>
                <w:b/>
                <w:color w:val="000000"/>
                <w:sz w:val="24"/>
                <w:szCs w:val="24"/>
              </w:rPr>
              <w:t>:</w:t>
            </w:r>
            <w:r>
              <w:rPr>
                <w:rFonts w:ascii="Cambria" w:eastAsia="Times New Roman" w:hAnsi="Cambria" w:cs="Times New Roman"/>
                <w:color w:val="000000"/>
                <w:sz w:val="24"/>
                <w:szCs w:val="24"/>
              </w:rPr>
              <w:t xml:space="preserve"> Synthesizing </w:t>
            </w:r>
            <w:r w:rsidR="00074AF6">
              <w:rPr>
                <w:rFonts w:ascii="Cambria" w:eastAsia="Times New Roman" w:hAnsi="Cambria" w:cs="Times New Roman"/>
                <w:color w:val="000000"/>
                <w:sz w:val="24"/>
                <w:szCs w:val="24"/>
              </w:rPr>
              <w:t>Sources</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6928D0" w14:textId="347F5A13" w:rsidR="00074AF6" w:rsidRDefault="00074AF6" w:rsidP="002D5D17">
            <w:pPr>
              <w:spacing w:after="0" w:line="240" w:lineRule="auto"/>
              <w:contextualSpacing/>
              <w:rPr>
                <w:rFonts w:ascii="Cambria" w:eastAsia="Times New Roman" w:hAnsi="Cambria" w:cs="Times New Roman"/>
                <w:bCs/>
                <w:iCs/>
                <w:color w:val="000000"/>
                <w:sz w:val="24"/>
                <w:szCs w:val="24"/>
              </w:rPr>
            </w:pPr>
            <w:r>
              <w:rPr>
                <w:rFonts w:ascii="Cambria" w:eastAsia="Times New Roman" w:hAnsi="Cambria" w:cs="Times New Roman"/>
                <w:bCs/>
                <w:iCs/>
                <w:color w:val="000000"/>
                <w:sz w:val="24"/>
                <w:szCs w:val="24"/>
              </w:rPr>
              <w:t>READ Chapter 6, “Synthesis,” WIT, pgs. 125-134.</w:t>
            </w:r>
          </w:p>
          <w:p w14:paraId="14AF5DA0" w14:textId="77777777" w:rsidR="00074AF6" w:rsidRDefault="00074AF6" w:rsidP="002D5D17">
            <w:pPr>
              <w:spacing w:after="0" w:line="240" w:lineRule="auto"/>
              <w:contextualSpacing/>
              <w:rPr>
                <w:rFonts w:ascii="Cambria" w:eastAsia="Times New Roman" w:hAnsi="Cambria" w:cs="Times New Roman"/>
                <w:bCs/>
                <w:iCs/>
                <w:color w:val="000000"/>
                <w:sz w:val="24"/>
                <w:szCs w:val="24"/>
              </w:rPr>
            </w:pPr>
          </w:p>
          <w:p w14:paraId="37A91CD9" w14:textId="5F51FD24" w:rsidR="00ED3ACC" w:rsidRDefault="001248EA" w:rsidP="002D5D17">
            <w:pPr>
              <w:spacing w:after="0" w:line="240" w:lineRule="auto"/>
              <w:contextualSpacing/>
              <w:rPr>
                <w:rFonts w:ascii="Cambria" w:eastAsia="Times New Roman" w:hAnsi="Cambria" w:cs="Times New Roman"/>
                <w:bCs/>
                <w:iCs/>
                <w:color w:val="000000"/>
                <w:sz w:val="24"/>
                <w:szCs w:val="24"/>
              </w:rPr>
            </w:pPr>
            <w:r>
              <w:rPr>
                <w:rFonts w:ascii="Cambria" w:eastAsia="Times New Roman" w:hAnsi="Cambria" w:cs="Times New Roman"/>
                <w:bCs/>
                <w:iCs/>
                <w:color w:val="000000"/>
                <w:sz w:val="24"/>
                <w:szCs w:val="24"/>
              </w:rPr>
              <w:t>READ “Modes of Synthesis across Disciplines: Synthesis as literature review,” WIT, pgs. 135-141</w:t>
            </w:r>
            <w:r w:rsidR="00ED3ACC">
              <w:rPr>
                <w:rFonts w:ascii="Cambria" w:eastAsia="Times New Roman" w:hAnsi="Cambria" w:cs="Times New Roman"/>
                <w:bCs/>
                <w:iCs/>
                <w:color w:val="000000"/>
                <w:sz w:val="24"/>
                <w:szCs w:val="24"/>
              </w:rPr>
              <w:t>.</w:t>
            </w:r>
          </w:p>
        </w:tc>
      </w:tr>
      <w:tr w:rsidR="001248EA" w:rsidRPr="002D5D17" w14:paraId="3B49329A"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654FBA" w14:textId="3FAD2B30" w:rsidR="001248EA" w:rsidRPr="002D5D17" w:rsidRDefault="001248EA" w:rsidP="002D5D17">
            <w:pPr>
              <w:spacing w:after="0" w:line="240" w:lineRule="auto"/>
              <w:contextualSpacing/>
              <w:rPr>
                <w:rFonts w:ascii="Cambria" w:eastAsia="Times New Roman" w:hAnsi="Cambria" w:cs="Times New Roman"/>
                <w:b/>
                <w:bCs/>
                <w:color w:val="000000"/>
                <w:sz w:val="24"/>
                <w:szCs w:val="24"/>
              </w:rPr>
            </w:pPr>
            <w:r w:rsidRPr="002D5D17">
              <w:rPr>
                <w:rFonts w:ascii="Cambria" w:eastAsia="Times New Roman" w:hAnsi="Cambria" w:cs="Times New Roman"/>
                <w:b/>
                <w:bCs/>
                <w:color w:val="000000"/>
                <w:sz w:val="24"/>
                <w:szCs w:val="24"/>
              </w:rPr>
              <w:t>Week 1</w:t>
            </w:r>
            <w:r>
              <w:rPr>
                <w:rFonts w:ascii="Cambria" w:eastAsia="Times New Roman" w:hAnsi="Cambria" w:cs="Times New Roman"/>
                <w:b/>
                <w:bCs/>
                <w:color w:val="000000"/>
                <w:sz w:val="24"/>
                <w:szCs w:val="24"/>
              </w:rPr>
              <w:t>2</w:t>
            </w: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B0788C" w14:textId="0085F5E5" w:rsidR="001248EA" w:rsidRPr="002D5D17" w:rsidRDefault="001248EA" w:rsidP="00D35DEF">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b/>
                <w:color w:val="000000"/>
                <w:sz w:val="24"/>
                <w:szCs w:val="24"/>
              </w:rPr>
              <w:t>Day 23</w:t>
            </w:r>
            <w:r w:rsidRPr="0061475A">
              <w:rPr>
                <w:rFonts w:ascii="Cambria" w:eastAsia="Times New Roman" w:hAnsi="Cambria" w:cs="Times New Roman"/>
                <w:b/>
                <w:color w:val="000000"/>
                <w:sz w:val="24"/>
                <w:szCs w:val="24"/>
              </w:rPr>
              <w:t>:</w:t>
            </w:r>
            <w:r w:rsidRPr="002D5D17">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Gathering and Identifying Types of Sources (Evidence) for a Literature Review</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B50AE2" w14:textId="77777777" w:rsidR="009507A4" w:rsidRDefault="001248EA" w:rsidP="002E72FF">
            <w:pPr>
              <w:spacing w:after="0" w:line="240" w:lineRule="auto"/>
              <w:contextualSpacing/>
              <w:rPr>
                <w:rFonts w:ascii="Cambria" w:eastAsia="Times New Roman" w:hAnsi="Cambria" w:cs="Times New Roman"/>
                <w:bCs/>
                <w:iCs/>
                <w:color w:val="000000"/>
                <w:sz w:val="24"/>
                <w:szCs w:val="24"/>
              </w:rPr>
            </w:pPr>
            <w:r>
              <w:rPr>
                <w:rFonts w:ascii="Cambria" w:eastAsia="Times New Roman" w:hAnsi="Cambria" w:cs="Times New Roman"/>
                <w:bCs/>
                <w:iCs/>
                <w:color w:val="000000"/>
                <w:sz w:val="24"/>
                <w:szCs w:val="24"/>
              </w:rPr>
              <w:t>READ CH. 11, “What is Evidence,” WIT, pgs. 267-276</w:t>
            </w:r>
            <w:r w:rsidR="009507A4">
              <w:rPr>
                <w:rFonts w:ascii="Cambria" w:eastAsia="Times New Roman" w:hAnsi="Cambria" w:cs="Times New Roman"/>
                <w:bCs/>
                <w:iCs/>
                <w:color w:val="000000"/>
                <w:sz w:val="24"/>
                <w:szCs w:val="24"/>
              </w:rPr>
              <w:t>.</w:t>
            </w:r>
          </w:p>
          <w:p w14:paraId="539B3294" w14:textId="77777777" w:rsidR="009507A4" w:rsidRDefault="009507A4" w:rsidP="002E72FF">
            <w:pPr>
              <w:spacing w:after="0" w:line="240" w:lineRule="auto"/>
              <w:contextualSpacing/>
              <w:rPr>
                <w:rFonts w:ascii="Cambria" w:eastAsia="Times New Roman" w:hAnsi="Cambria" w:cs="Times New Roman"/>
                <w:bCs/>
                <w:iCs/>
                <w:color w:val="000000"/>
                <w:sz w:val="24"/>
                <w:szCs w:val="24"/>
              </w:rPr>
            </w:pPr>
          </w:p>
          <w:p w14:paraId="4C0D74DD" w14:textId="4F599E93" w:rsidR="001248EA" w:rsidRPr="008224A7" w:rsidRDefault="009507A4" w:rsidP="002E72FF">
            <w:pPr>
              <w:spacing w:after="0" w:line="240" w:lineRule="auto"/>
              <w:contextualSpacing/>
              <w:rPr>
                <w:rFonts w:ascii="Cambria" w:eastAsia="Times New Roman" w:hAnsi="Cambria" w:cs="Times New Roman"/>
                <w:bCs/>
                <w:iCs/>
                <w:color w:val="000000"/>
                <w:sz w:val="24"/>
                <w:szCs w:val="24"/>
              </w:rPr>
            </w:pPr>
            <w:r w:rsidRPr="00074AF6">
              <w:rPr>
                <w:rFonts w:ascii="Cambria" w:eastAsia="Times New Roman" w:hAnsi="Cambria" w:cs="Times New Roman"/>
                <w:bCs/>
                <w:iCs/>
                <w:color w:val="0070C0"/>
                <w:sz w:val="24"/>
                <w:szCs w:val="24"/>
              </w:rPr>
              <w:t xml:space="preserve">As students begin synthesizing their sources, they will </w:t>
            </w:r>
            <w:r w:rsidR="00AD004B">
              <w:rPr>
                <w:rFonts w:ascii="Cambria" w:eastAsia="Times New Roman" w:hAnsi="Cambria" w:cs="Times New Roman"/>
                <w:bCs/>
                <w:iCs/>
                <w:color w:val="0070C0"/>
                <w:sz w:val="24"/>
                <w:szCs w:val="24"/>
              </w:rPr>
              <w:t xml:space="preserve">likely </w:t>
            </w:r>
            <w:r w:rsidRPr="00074AF6">
              <w:rPr>
                <w:rFonts w:ascii="Cambria" w:eastAsia="Times New Roman" w:hAnsi="Cambria" w:cs="Times New Roman"/>
                <w:bCs/>
                <w:iCs/>
                <w:color w:val="0070C0"/>
                <w:sz w:val="24"/>
                <w:szCs w:val="24"/>
              </w:rPr>
              <w:t xml:space="preserve">learn that they need more of them in order to achieve the purpose of the literature review. </w:t>
            </w:r>
            <w:r w:rsidR="001248EA" w:rsidRPr="00074AF6">
              <w:rPr>
                <w:rFonts w:ascii="Cambria" w:eastAsia="Times New Roman" w:hAnsi="Cambria" w:cs="Times New Roman"/>
                <w:bCs/>
                <w:iCs/>
                <w:color w:val="0070C0"/>
                <w:sz w:val="24"/>
                <w:szCs w:val="24"/>
              </w:rPr>
              <w:t xml:space="preserve"> </w:t>
            </w:r>
          </w:p>
        </w:tc>
      </w:tr>
      <w:tr w:rsidR="001248EA" w:rsidRPr="002D5D17" w14:paraId="579F16CA"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AD4FCD" w14:textId="77777777" w:rsidR="001248EA" w:rsidRPr="002D5D17" w:rsidRDefault="001248EA" w:rsidP="002D5D17">
            <w:pPr>
              <w:spacing w:after="0" w:line="240" w:lineRule="auto"/>
              <w:contextualSpacing/>
              <w:rPr>
                <w:rFonts w:ascii="Cambria" w:eastAsia="Times New Roman" w:hAnsi="Cambria" w:cs="Times New Roman"/>
                <w:b/>
                <w:bCs/>
                <w:color w:val="000000"/>
                <w:sz w:val="24"/>
                <w:szCs w:val="24"/>
              </w:rPr>
            </w:pP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DB1AC1" w14:textId="79134027" w:rsidR="001248EA" w:rsidRPr="002D5D17" w:rsidRDefault="001248EA" w:rsidP="002E72FF">
            <w:pPr>
              <w:spacing w:after="0" w:line="240" w:lineRule="auto"/>
              <w:contextualSpacing/>
              <w:rPr>
                <w:rFonts w:ascii="Cambria" w:eastAsia="Times New Roman" w:hAnsi="Cambria" w:cs="Times New Roman"/>
                <w:color w:val="000000"/>
                <w:sz w:val="24"/>
                <w:szCs w:val="24"/>
              </w:rPr>
            </w:pPr>
            <w:r>
              <w:rPr>
                <w:rFonts w:ascii="Cambria" w:eastAsia="Times New Roman" w:hAnsi="Cambria" w:cs="Times New Roman"/>
                <w:b/>
                <w:color w:val="000000"/>
                <w:sz w:val="24"/>
                <w:szCs w:val="24"/>
              </w:rPr>
              <w:t>Day 24</w:t>
            </w:r>
            <w:r w:rsidRPr="0061475A">
              <w:rPr>
                <w:rFonts w:ascii="Cambria" w:eastAsia="Times New Roman" w:hAnsi="Cambria" w:cs="Times New Roman"/>
                <w:b/>
                <w:color w:val="000000"/>
                <w:sz w:val="24"/>
                <w:szCs w:val="24"/>
              </w:rPr>
              <w:t>:</w:t>
            </w:r>
            <w:r w:rsidRPr="002D5D17">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Integrating Sources (Evidence) &amp; Avoiding Plagiarism</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7803EF" w14:textId="12D0004B" w:rsidR="001248EA" w:rsidRDefault="001248EA" w:rsidP="00D35DEF">
            <w:pPr>
              <w:spacing w:after="0" w:line="240" w:lineRule="auto"/>
              <w:contextualSpacing/>
              <w:rPr>
                <w:rFonts w:ascii="Cambria" w:eastAsia="Times New Roman" w:hAnsi="Cambria" w:cs="Times New Roman"/>
                <w:bCs/>
                <w:iCs/>
                <w:color w:val="000000"/>
                <w:sz w:val="24"/>
                <w:szCs w:val="24"/>
              </w:rPr>
            </w:pPr>
            <w:r>
              <w:rPr>
                <w:rFonts w:ascii="Cambria" w:eastAsia="Times New Roman" w:hAnsi="Cambria" w:cs="Times New Roman"/>
                <w:bCs/>
                <w:iCs/>
                <w:color w:val="000000"/>
                <w:sz w:val="24"/>
                <w:szCs w:val="24"/>
              </w:rPr>
              <w:t>REA</w:t>
            </w:r>
            <w:r w:rsidR="00615EEA">
              <w:rPr>
                <w:rFonts w:ascii="Cambria" w:eastAsia="Times New Roman" w:hAnsi="Cambria" w:cs="Times New Roman"/>
                <w:bCs/>
                <w:iCs/>
                <w:color w:val="000000"/>
                <w:sz w:val="24"/>
                <w:szCs w:val="24"/>
              </w:rPr>
              <w:t>D</w:t>
            </w:r>
            <w:r>
              <w:rPr>
                <w:rFonts w:ascii="Cambria" w:eastAsia="Times New Roman" w:hAnsi="Cambria" w:cs="Times New Roman"/>
                <w:bCs/>
                <w:iCs/>
                <w:color w:val="000000"/>
                <w:sz w:val="24"/>
                <w:szCs w:val="24"/>
              </w:rPr>
              <w:t xml:space="preserve"> CH. 11, “Integrating Evidence,” WIT, pgs. 276-287.</w:t>
            </w:r>
          </w:p>
          <w:p w14:paraId="5A3BA7E3" w14:textId="77777777" w:rsidR="001248EA" w:rsidRDefault="001248EA" w:rsidP="00D35DEF">
            <w:pPr>
              <w:spacing w:after="0" w:line="240" w:lineRule="auto"/>
              <w:contextualSpacing/>
              <w:rPr>
                <w:rFonts w:ascii="Cambria" w:eastAsia="Times New Roman" w:hAnsi="Cambria" w:cs="Times New Roman"/>
                <w:bCs/>
                <w:iCs/>
                <w:color w:val="000000"/>
                <w:sz w:val="24"/>
                <w:szCs w:val="24"/>
              </w:rPr>
            </w:pPr>
          </w:p>
          <w:p w14:paraId="1D9E2932" w14:textId="1722AA70" w:rsidR="001248EA" w:rsidRPr="001248EA" w:rsidRDefault="00615EEA" w:rsidP="00D35DEF">
            <w:pPr>
              <w:spacing w:after="0" w:line="240" w:lineRule="auto"/>
              <w:contextualSpacing/>
              <w:rPr>
                <w:rFonts w:ascii="Cambria" w:eastAsia="Times New Roman" w:hAnsi="Cambria" w:cs="Times New Roman"/>
                <w:bCs/>
                <w:iCs/>
                <w:color w:val="000000"/>
                <w:sz w:val="24"/>
                <w:szCs w:val="24"/>
              </w:rPr>
            </w:pPr>
            <w:r>
              <w:rPr>
                <w:rFonts w:ascii="Cambria" w:eastAsia="Times New Roman" w:hAnsi="Cambria" w:cs="Times New Roman"/>
                <w:bCs/>
                <w:iCs/>
                <w:color w:val="000000"/>
                <w:sz w:val="24"/>
                <w:szCs w:val="24"/>
              </w:rPr>
              <w:t xml:space="preserve">READ </w:t>
            </w:r>
            <w:r w:rsidR="001248EA">
              <w:rPr>
                <w:rFonts w:ascii="Cambria" w:eastAsia="Times New Roman" w:hAnsi="Cambria" w:cs="Times New Roman"/>
                <w:bCs/>
                <w:iCs/>
                <w:color w:val="000000"/>
                <w:sz w:val="24"/>
                <w:szCs w:val="24"/>
              </w:rPr>
              <w:t xml:space="preserve">“Mark Your Boundaries” handout from </w:t>
            </w:r>
            <w:r w:rsidR="001248EA">
              <w:rPr>
                <w:rFonts w:ascii="Cambria" w:eastAsia="Times New Roman" w:hAnsi="Cambria" w:cs="Times New Roman"/>
                <w:bCs/>
                <w:i/>
                <w:iCs/>
                <w:color w:val="000000"/>
                <w:sz w:val="24"/>
                <w:szCs w:val="24"/>
              </w:rPr>
              <w:t xml:space="preserve">Using Sources Effectively. </w:t>
            </w:r>
          </w:p>
        </w:tc>
      </w:tr>
      <w:tr w:rsidR="001248EA" w:rsidRPr="002D5D17" w14:paraId="4D3216FC"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718991" w14:textId="5564323C" w:rsidR="001248EA" w:rsidRPr="002D5D17" w:rsidRDefault="001248EA" w:rsidP="002D5D17">
            <w:pPr>
              <w:spacing w:after="0" w:line="240" w:lineRule="auto"/>
              <w:contextualSpacing/>
              <w:rPr>
                <w:rFonts w:ascii="Cambria" w:eastAsia="Times New Roman" w:hAnsi="Cambria" w:cs="Times New Roman"/>
                <w:sz w:val="24"/>
                <w:szCs w:val="24"/>
              </w:rPr>
            </w:pPr>
            <w:r w:rsidRPr="002D5D17">
              <w:rPr>
                <w:rFonts w:ascii="Cambria" w:eastAsia="Times New Roman" w:hAnsi="Cambria" w:cs="Times New Roman"/>
                <w:b/>
                <w:bCs/>
                <w:color w:val="000000"/>
                <w:sz w:val="24"/>
                <w:szCs w:val="24"/>
              </w:rPr>
              <w:t>Week 1</w:t>
            </w:r>
            <w:r>
              <w:rPr>
                <w:rFonts w:ascii="Cambria" w:eastAsia="Times New Roman" w:hAnsi="Cambria" w:cs="Times New Roman"/>
                <w:b/>
                <w:bCs/>
                <w:color w:val="000000"/>
                <w:sz w:val="24"/>
                <w:szCs w:val="24"/>
              </w:rPr>
              <w:t>3</w:t>
            </w: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7B3A73" w14:textId="4294768C" w:rsidR="001248EA" w:rsidRPr="002E72FF" w:rsidRDefault="001248EA" w:rsidP="002D5D17">
            <w:pPr>
              <w:spacing w:after="0" w:line="240" w:lineRule="auto"/>
              <w:contextualSpacing/>
              <w:rPr>
                <w:rFonts w:ascii="Cambria" w:eastAsia="Times New Roman" w:hAnsi="Cambria" w:cs="Times New Roman"/>
                <w:sz w:val="22"/>
                <w:szCs w:val="22"/>
              </w:rPr>
            </w:pPr>
            <w:r w:rsidRPr="00D06C0E">
              <w:rPr>
                <w:rFonts w:ascii="Cambria" w:eastAsia="Times New Roman" w:hAnsi="Cambria" w:cs="Times New Roman"/>
                <w:b/>
                <w:sz w:val="22"/>
                <w:szCs w:val="22"/>
              </w:rPr>
              <w:t>Day 25:</w:t>
            </w:r>
            <w:r>
              <w:rPr>
                <w:rFonts w:ascii="Cambria" w:eastAsia="Times New Roman" w:hAnsi="Cambria" w:cs="Times New Roman"/>
                <w:sz w:val="22"/>
                <w:szCs w:val="22"/>
              </w:rPr>
              <w:t xml:space="preserve"> </w:t>
            </w:r>
            <w:r w:rsidR="00074AF6" w:rsidRPr="00D06C0E">
              <w:rPr>
                <w:rFonts w:ascii="Cambria" w:eastAsia="Times New Roman" w:hAnsi="Cambria" w:cs="Times New Roman"/>
                <w:sz w:val="22"/>
                <w:szCs w:val="22"/>
              </w:rPr>
              <w:t xml:space="preserve">Writing a Literature Review, Part </w:t>
            </w:r>
            <w:r w:rsidR="00074AF6">
              <w:rPr>
                <w:rFonts w:ascii="Cambria" w:eastAsia="Times New Roman" w:hAnsi="Cambria" w:cs="Times New Roman"/>
                <w:sz w:val="22"/>
                <w:szCs w:val="22"/>
              </w:rPr>
              <w:t>2</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B9FA29" w14:textId="77777777" w:rsidR="00074AF6" w:rsidRDefault="00074AF6" w:rsidP="00074AF6">
            <w:pPr>
              <w:spacing w:after="0" w:line="240" w:lineRule="auto"/>
              <w:contextualSpacing/>
              <w:rPr>
                <w:rFonts w:ascii="Cambria" w:eastAsia="Times New Roman" w:hAnsi="Cambria" w:cs="Times New Roman"/>
                <w:bCs/>
                <w:iCs/>
                <w:color w:val="000000"/>
                <w:sz w:val="24"/>
                <w:szCs w:val="24"/>
              </w:rPr>
            </w:pPr>
            <w:r>
              <w:rPr>
                <w:rFonts w:ascii="Cambria" w:eastAsia="Times New Roman" w:hAnsi="Cambria" w:cs="Times New Roman"/>
                <w:bCs/>
                <w:iCs/>
                <w:color w:val="000000"/>
                <w:sz w:val="24"/>
                <w:szCs w:val="24"/>
              </w:rPr>
              <w:t>READ “</w:t>
            </w:r>
            <w:hyperlink r:id="rId16" w:history="1">
              <w:r w:rsidRPr="002E6F48">
                <w:rPr>
                  <w:rStyle w:val="Hyperlink"/>
                  <w:rFonts w:ascii="Cambria" w:eastAsia="Times New Roman" w:hAnsi="Cambria" w:cs="Times New Roman"/>
                  <w:bCs/>
                  <w:iCs/>
                  <w:sz w:val="24"/>
                  <w:szCs w:val="24"/>
                </w:rPr>
                <w:t>Ten Simple Rules for Writing a Literature Review</w:t>
              </w:r>
            </w:hyperlink>
            <w:r>
              <w:rPr>
                <w:rFonts w:ascii="Cambria" w:eastAsia="Times New Roman" w:hAnsi="Cambria" w:cs="Times New Roman"/>
                <w:bCs/>
                <w:iCs/>
                <w:color w:val="000000"/>
                <w:sz w:val="24"/>
                <w:szCs w:val="24"/>
              </w:rPr>
              <w:t xml:space="preserve">,” from PLOS Computational Biology Open Access Journal. </w:t>
            </w:r>
          </w:p>
          <w:p w14:paraId="45BEDCCC" w14:textId="77777777" w:rsidR="00074AF6" w:rsidRPr="002E6F48" w:rsidRDefault="00074AF6" w:rsidP="00074AF6">
            <w:pPr>
              <w:pStyle w:val="ListParagraph"/>
              <w:numPr>
                <w:ilvl w:val="0"/>
                <w:numId w:val="5"/>
              </w:numPr>
              <w:spacing w:after="0" w:line="240" w:lineRule="auto"/>
              <w:rPr>
                <w:rFonts w:ascii="Cambria" w:eastAsia="Times New Roman" w:hAnsi="Cambria" w:cs="Times New Roman"/>
                <w:bCs/>
                <w:iCs/>
                <w:color w:val="000000"/>
                <w:sz w:val="24"/>
                <w:szCs w:val="24"/>
              </w:rPr>
            </w:pPr>
            <w:r>
              <w:rPr>
                <w:rFonts w:ascii="Cambria" w:eastAsia="Times New Roman" w:hAnsi="Cambria" w:cs="Times New Roman"/>
                <w:bCs/>
                <w:iCs/>
                <w:color w:val="000000"/>
                <w:sz w:val="24"/>
                <w:szCs w:val="24"/>
              </w:rPr>
              <w:t>Revise and edit draft literature review</w:t>
            </w:r>
            <w:r w:rsidRPr="002E6F48">
              <w:rPr>
                <w:rFonts w:ascii="Cambria" w:eastAsia="Times New Roman" w:hAnsi="Cambria" w:cs="Times New Roman"/>
                <w:bCs/>
                <w:iCs/>
                <w:color w:val="000000"/>
                <w:sz w:val="24"/>
                <w:szCs w:val="24"/>
              </w:rPr>
              <w:t xml:space="preserve">. </w:t>
            </w:r>
          </w:p>
          <w:p w14:paraId="12F45603" w14:textId="77777777" w:rsidR="00074AF6" w:rsidRDefault="00074AF6" w:rsidP="00074AF6">
            <w:pPr>
              <w:pStyle w:val="ListParagraph"/>
              <w:numPr>
                <w:ilvl w:val="0"/>
                <w:numId w:val="5"/>
              </w:numPr>
              <w:spacing w:after="0" w:line="240" w:lineRule="auto"/>
              <w:rPr>
                <w:rFonts w:ascii="Cambria" w:eastAsia="Times New Roman" w:hAnsi="Cambria" w:cs="Times New Roman"/>
                <w:bCs/>
                <w:iCs/>
                <w:color w:val="000000"/>
                <w:sz w:val="24"/>
                <w:szCs w:val="24"/>
              </w:rPr>
            </w:pPr>
            <w:r w:rsidRPr="002E6F48">
              <w:rPr>
                <w:rFonts w:ascii="Cambria" w:eastAsia="Times New Roman" w:hAnsi="Cambria" w:cs="Times New Roman"/>
                <w:bCs/>
                <w:iCs/>
                <w:color w:val="000000"/>
                <w:sz w:val="24"/>
                <w:szCs w:val="24"/>
              </w:rPr>
              <w:t>Creating a synthesis table</w:t>
            </w:r>
            <w:r>
              <w:rPr>
                <w:rFonts w:ascii="Cambria" w:eastAsia="Times New Roman" w:hAnsi="Cambria" w:cs="Times New Roman"/>
                <w:bCs/>
                <w:iCs/>
                <w:color w:val="000000"/>
                <w:sz w:val="24"/>
                <w:szCs w:val="24"/>
              </w:rPr>
              <w:t>/matrix</w:t>
            </w:r>
            <w:r w:rsidRPr="002E6F48">
              <w:rPr>
                <w:rFonts w:ascii="Cambria" w:eastAsia="Times New Roman" w:hAnsi="Cambria" w:cs="Times New Roman"/>
                <w:bCs/>
                <w:iCs/>
                <w:color w:val="000000"/>
                <w:sz w:val="24"/>
                <w:szCs w:val="24"/>
              </w:rPr>
              <w:t>.</w:t>
            </w:r>
          </w:p>
          <w:p w14:paraId="7E7E4536" w14:textId="76897903" w:rsidR="001248EA" w:rsidRPr="00074AF6" w:rsidRDefault="00074AF6" w:rsidP="00074AF6">
            <w:pPr>
              <w:pStyle w:val="ListParagraph"/>
              <w:numPr>
                <w:ilvl w:val="0"/>
                <w:numId w:val="5"/>
              </w:numPr>
              <w:spacing w:after="0" w:line="240" w:lineRule="auto"/>
              <w:rPr>
                <w:rFonts w:ascii="Cambria" w:eastAsia="Times New Roman" w:hAnsi="Cambria" w:cs="Times New Roman"/>
                <w:bCs/>
                <w:iCs/>
                <w:color w:val="000000"/>
                <w:sz w:val="24"/>
                <w:szCs w:val="24"/>
              </w:rPr>
            </w:pPr>
            <w:r w:rsidRPr="00074AF6">
              <w:rPr>
                <w:rFonts w:ascii="Cambria" w:eastAsia="Times New Roman" w:hAnsi="Cambria" w:cs="Times New Roman"/>
                <w:bCs/>
                <w:iCs/>
                <w:color w:val="000000"/>
                <w:sz w:val="24"/>
                <w:szCs w:val="24"/>
              </w:rPr>
              <w:t>Avoiding plagiarism exercise.</w:t>
            </w:r>
          </w:p>
        </w:tc>
      </w:tr>
      <w:tr w:rsidR="001248EA" w:rsidRPr="002D5D17" w14:paraId="2995652E"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403812" w14:textId="77777777" w:rsidR="001248EA" w:rsidRPr="002D5D17" w:rsidRDefault="001248EA" w:rsidP="002D5D17">
            <w:pPr>
              <w:spacing w:after="0" w:line="240" w:lineRule="auto"/>
              <w:contextualSpacing/>
              <w:rPr>
                <w:rFonts w:ascii="Cambria" w:eastAsia="Times New Roman" w:hAnsi="Cambria" w:cs="Times New Roman"/>
                <w:b/>
                <w:bCs/>
                <w:color w:val="000000"/>
                <w:sz w:val="24"/>
                <w:szCs w:val="24"/>
              </w:rPr>
            </w:pP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B3C98E" w14:textId="595AA8A2" w:rsidR="001248EA" w:rsidRPr="00D06C0E" w:rsidRDefault="001248EA" w:rsidP="002D5D17">
            <w:pPr>
              <w:spacing w:after="0" w:line="240" w:lineRule="auto"/>
              <w:contextualSpacing/>
              <w:rPr>
                <w:rFonts w:ascii="Cambria" w:eastAsia="Times New Roman" w:hAnsi="Cambria" w:cs="Times New Roman"/>
                <w:b/>
                <w:sz w:val="22"/>
                <w:szCs w:val="22"/>
              </w:rPr>
            </w:pPr>
            <w:r w:rsidRPr="00D06C0E">
              <w:rPr>
                <w:rFonts w:ascii="Cambria" w:eastAsia="Times New Roman" w:hAnsi="Cambria" w:cs="Times New Roman"/>
                <w:b/>
                <w:sz w:val="22"/>
                <w:szCs w:val="22"/>
              </w:rPr>
              <w:t>Day 26:</w:t>
            </w:r>
            <w:r w:rsidR="00D06C0E">
              <w:rPr>
                <w:rFonts w:ascii="Cambria" w:eastAsia="Times New Roman" w:hAnsi="Cambria" w:cs="Times New Roman"/>
                <w:b/>
                <w:sz w:val="22"/>
                <w:szCs w:val="22"/>
              </w:rPr>
              <w:t xml:space="preserve"> </w:t>
            </w:r>
            <w:r w:rsidR="00074AF6">
              <w:rPr>
                <w:rFonts w:ascii="Cambria" w:eastAsia="Times New Roman" w:hAnsi="Cambria" w:cs="Times New Roman"/>
                <w:color w:val="000000"/>
                <w:sz w:val="24"/>
                <w:szCs w:val="24"/>
              </w:rPr>
              <w:t>Writing the Introduction to a Literature Review</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481D36" w14:textId="50C7777B" w:rsidR="00D06C0E" w:rsidRPr="00074AF6" w:rsidRDefault="00074AF6" w:rsidP="00074AF6">
            <w:pPr>
              <w:spacing w:after="0" w:line="240" w:lineRule="auto"/>
              <w:rPr>
                <w:rFonts w:ascii="Cambria" w:eastAsia="Times New Roman" w:hAnsi="Cambria" w:cs="Times New Roman"/>
                <w:bCs/>
                <w:iCs/>
                <w:color w:val="000000"/>
                <w:sz w:val="24"/>
                <w:szCs w:val="24"/>
              </w:rPr>
            </w:pPr>
            <w:r>
              <w:rPr>
                <w:rFonts w:ascii="Cambria" w:eastAsia="Times New Roman" w:hAnsi="Cambria" w:cs="Times New Roman"/>
                <w:sz w:val="24"/>
                <w:szCs w:val="24"/>
              </w:rPr>
              <w:t xml:space="preserve">READ </w:t>
            </w:r>
            <w:r w:rsidRPr="00074AF6">
              <w:rPr>
                <w:rFonts w:ascii="Cambria" w:eastAsia="Times New Roman" w:hAnsi="Cambria" w:cs="Times New Roman"/>
                <w:sz w:val="24"/>
                <w:szCs w:val="24"/>
              </w:rPr>
              <w:t xml:space="preserve"> “</w:t>
            </w:r>
            <w:hyperlink r:id="rId17" w:history="1">
              <w:r w:rsidRPr="00074AF6">
                <w:rPr>
                  <w:rStyle w:val="Hyperlink"/>
                  <w:rFonts w:ascii="Cambria" w:eastAsia="Times New Roman" w:hAnsi="Cambria" w:cs="Times New Roman"/>
                  <w:sz w:val="24"/>
                  <w:szCs w:val="24"/>
                </w:rPr>
                <w:t>Evaluating Introductions and Literature Reviews</w:t>
              </w:r>
            </w:hyperlink>
            <w:r w:rsidRPr="00074AF6">
              <w:rPr>
                <w:rFonts w:ascii="Cambria" w:eastAsia="Times New Roman" w:hAnsi="Cambria" w:cs="Times New Roman"/>
                <w:sz w:val="24"/>
                <w:szCs w:val="24"/>
              </w:rPr>
              <w:t xml:space="preserve">,” CH. 4 from </w:t>
            </w:r>
            <w:r w:rsidRPr="00074AF6">
              <w:rPr>
                <w:rFonts w:ascii="Cambria" w:eastAsia="Times New Roman" w:hAnsi="Cambria" w:cs="Times New Roman"/>
                <w:i/>
                <w:sz w:val="24"/>
                <w:szCs w:val="24"/>
              </w:rPr>
              <w:t>Evaluating Research in Academic Journals</w:t>
            </w:r>
            <w:r w:rsidRPr="00074AF6">
              <w:rPr>
                <w:rFonts w:ascii="Cambria" w:eastAsia="Times New Roman" w:hAnsi="Cambria" w:cs="Times New Roman"/>
                <w:sz w:val="24"/>
                <w:szCs w:val="24"/>
              </w:rPr>
              <w:t xml:space="preserve">, by Fred </w:t>
            </w:r>
            <w:proofErr w:type="spellStart"/>
            <w:r w:rsidRPr="00074AF6">
              <w:rPr>
                <w:rFonts w:ascii="Cambria" w:eastAsia="Times New Roman" w:hAnsi="Cambria" w:cs="Times New Roman"/>
                <w:sz w:val="24"/>
                <w:szCs w:val="24"/>
              </w:rPr>
              <w:t>Pyrczak</w:t>
            </w:r>
            <w:proofErr w:type="spellEnd"/>
            <w:r w:rsidRPr="00074AF6">
              <w:rPr>
                <w:rFonts w:ascii="Cambria" w:eastAsia="Times New Roman" w:hAnsi="Cambria" w:cs="Times New Roman"/>
                <w:sz w:val="24"/>
                <w:szCs w:val="24"/>
              </w:rPr>
              <w:t xml:space="preserve">, 1999, </w:t>
            </w:r>
            <w:proofErr w:type="spellStart"/>
            <w:r w:rsidRPr="00074AF6">
              <w:rPr>
                <w:rFonts w:ascii="Cambria" w:eastAsia="Times New Roman" w:hAnsi="Cambria" w:cs="Times New Roman"/>
                <w:sz w:val="24"/>
                <w:szCs w:val="24"/>
              </w:rPr>
              <w:t>Pyrczak</w:t>
            </w:r>
            <w:proofErr w:type="spellEnd"/>
            <w:r w:rsidRPr="00074AF6">
              <w:rPr>
                <w:rFonts w:ascii="Cambria" w:eastAsia="Times New Roman" w:hAnsi="Cambria" w:cs="Times New Roman"/>
                <w:sz w:val="24"/>
                <w:szCs w:val="24"/>
              </w:rPr>
              <w:t xml:space="preserve"> Publishing.</w:t>
            </w:r>
          </w:p>
        </w:tc>
      </w:tr>
      <w:tr w:rsidR="001248EA" w:rsidRPr="002D5D17" w14:paraId="10BBA98A"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A8B0D1" w14:textId="6C111B40" w:rsidR="001248EA" w:rsidRPr="002D5D17" w:rsidRDefault="001248EA" w:rsidP="002D5D17">
            <w:pPr>
              <w:spacing w:after="0" w:line="240" w:lineRule="auto"/>
              <w:contextualSpacing/>
              <w:rPr>
                <w:rFonts w:ascii="Cambria" w:eastAsia="Times New Roman" w:hAnsi="Cambria" w:cs="Times New Roman"/>
                <w:sz w:val="24"/>
                <w:szCs w:val="24"/>
              </w:rPr>
            </w:pPr>
            <w:r w:rsidRPr="002D5D17">
              <w:rPr>
                <w:rFonts w:ascii="Cambria" w:eastAsia="Times New Roman" w:hAnsi="Cambria" w:cs="Times New Roman"/>
                <w:b/>
                <w:bCs/>
                <w:color w:val="000000"/>
                <w:sz w:val="24"/>
                <w:szCs w:val="24"/>
              </w:rPr>
              <w:t>Week 1</w:t>
            </w:r>
            <w:r>
              <w:rPr>
                <w:rFonts w:ascii="Cambria" w:eastAsia="Times New Roman" w:hAnsi="Cambria" w:cs="Times New Roman"/>
                <w:b/>
                <w:bCs/>
                <w:color w:val="000000"/>
                <w:sz w:val="24"/>
                <w:szCs w:val="24"/>
              </w:rPr>
              <w:t>4</w:t>
            </w: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B83686" w14:textId="34CDDB48" w:rsidR="001248EA" w:rsidRPr="008224A7" w:rsidRDefault="001248EA" w:rsidP="002E72FF">
            <w:pPr>
              <w:spacing w:after="0" w:line="240" w:lineRule="auto"/>
              <w:contextualSpacing/>
              <w:rPr>
                <w:rFonts w:ascii="Cambria" w:eastAsia="Times New Roman" w:hAnsi="Cambria" w:cs="Times New Roman"/>
                <w:color w:val="000000"/>
                <w:sz w:val="24"/>
                <w:szCs w:val="24"/>
              </w:rPr>
            </w:pPr>
            <w:r w:rsidRPr="00D06C0E">
              <w:rPr>
                <w:rFonts w:ascii="Cambria" w:eastAsia="Times New Roman" w:hAnsi="Cambria" w:cs="Times New Roman"/>
                <w:b/>
                <w:color w:val="000000"/>
                <w:sz w:val="24"/>
                <w:szCs w:val="24"/>
              </w:rPr>
              <w:t>Day 27:</w:t>
            </w:r>
            <w:r>
              <w:rPr>
                <w:rFonts w:ascii="Cambria" w:eastAsia="Times New Roman" w:hAnsi="Cambria" w:cs="Times New Roman"/>
                <w:color w:val="000000"/>
                <w:sz w:val="24"/>
                <w:szCs w:val="24"/>
              </w:rPr>
              <w:t xml:space="preserve"> </w:t>
            </w:r>
            <w:r w:rsidR="0022215E">
              <w:rPr>
                <w:rFonts w:ascii="Cambria" w:eastAsia="Times New Roman" w:hAnsi="Cambria" w:cs="Times New Roman"/>
                <w:color w:val="000000"/>
                <w:sz w:val="24"/>
                <w:szCs w:val="24"/>
              </w:rPr>
              <w:t>Revision and Review</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9692C1" w14:textId="77777777" w:rsidR="001248EA" w:rsidRDefault="0022215E" w:rsidP="00A262DE">
            <w:p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Discuss revising the literature review based on the genre conventions of the literature review.</w:t>
            </w:r>
          </w:p>
          <w:p w14:paraId="0D419465" w14:textId="77777777" w:rsidR="0022215E" w:rsidRDefault="0022215E" w:rsidP="00A262DE">
            <w:pPr>
              <w:spacing w:after="0" w:line="240" w:lineRule="auto"/>
              <w:contextualSpacing/>
              <w:rPr>
                <w:rFonts w:ascii="Cambria" w:eastAsia="Times New Roman" w:hAnsi="Cambria" w:cs="Times New Roman"/>
                <w:sz w:val="24"/>
                <w:szCs w:val="24"/>
              </w:rPr>
            </w:pPr>
          </w:p>
          <w:p w14:paraId="67285116" w14:textId="7ABABB75" w:rsidR="0022215E" w:rsidRPr="008224A7" w:rsidRDefault="0022215E" w:rsidP="00A262DE">
            <w:pPr>
              <w:spacing w:after="0" w:line="240" w:lineRule="auto"/>
              <w:contextualSpacing/>
              <w:rPr>
                <w:rFonts w:ascii="Cambria" w:eastAsia="Times New Roman" w:hAnsi="Cambria" w:cs="Times New Roman"/>
                <w:sz w:val="24"/>
                <w:szCs w:val="24"/>
              </w:rPr>
            </w:pPr>
            <w:r w:rsidRPr="0022215E">
              <w:rPr>
                <w:rFonts w:ascii="Cambria" w:eastAsia="Times New Roman" w:hAnsi="Cambria" w:cs="Times New Roman"/>
                <w:color w:val="0070C0"/>
                <w:sz w:val="24"/>
                <w:szCs w:val="24"/>
              </w:rPr>
              <w:t>This week may be designed to review major concepts in the class, including genre, audience, purpose, and exigence in the context of the literature review.</w:t>
            </w:r>
          </w:p>
        </w:tc>
      </w:tr>
      <w:tr w:rsidR="001248EA" w:rsidRPr="002D5D17" w14:paraId="0B949A46"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2D3F44" w14:textId="77777777" w:rsidR="001248EA" w:rsidRPr="002D5D17" w:rsidRDefault="001248EA" w:rsidP="002D5D17">
            <w:pPr>
              <w:spacing w:after="0" w:line="240" w:lineRule="auto"/>
              <w:contextualSpacing/>
              <w:rPr>
                <w:rFonts w:ascii="Cambria" w:eastAsia="Times New Roman" w:hAnsi="Cambria" w:cs="Times New Roman"/>
                <w:b/>
                <w:bCs/>
                <w:color w:val="000000"/>
                <w:sz w:val="24"/>
                <w:szCs w:val="24"/>
              </w:rPr>
            </w:pP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E0E107" w14:textId="6DD93661" w:rsidR="001248EA" w:rsidRDefault="001248EA" w:rsidP="00D06C0E">
            <w:pPr>
              <w:spacing w:after="0" w:line="240" w:lineRule="auto"/>
              <w:contextualSpacing/>
              <w:rPr>
                <w:rFonts w:ascii="Cambria" w:eastAsia="Times New Roman" w:hAnsi="Cambria" w:cs="Times New Roman"/>
                <w:color w:val="000000"/>
                <w:sz w:val="24"/>
                <w:szCs w:val="24"/>
              </w:rPr>
            </w:pPr>
            <w:r w:rsidRPr="0056166C">
              <w:rPr>
                <w:rFonts w:ascii="Cambria" w:eastAsia="Times New Roman" w:hAnsi="Cambria" w:cs="Times New Roman"/>
                <w:b/>
                <w:color w:val="000000"/>
                <w:sz w:val="24"/>
                <w:szCs w:val="24"/>
              </w:rPr>
              <w:t>Day 28</w:t>
            </w:r>
            <w:r>
              <w:rPr>
                <w:rFonts w:ascii="Cambria" w:eastAsia="Times New Roman" w:hAnsi="Cambria" w:cs="Times New Roman"/>
                <w:color w:val="000000"/>
                <w:sz w:val="24"/>
                <w:szCs w:val="24"/>
              </w:rPr>
              <w:t>:</w:t>
            </w:r>
            <w:r w:rsidRPr="002D5D17">
              <w:rPr>
                <w:rFonts w:ascii="Cambria" w:eastAsia="Times New Roman" w:hAnsi="Cambria" w:cs="Times New Roman"/>
                <w:color w:val="000000"/>
                <w:sz w:val="24"/>
                <w:szCs w:val="24"/>
              </w:rPr>
              <w:t xml:space="preserve"> </w:t>
            </w:r>
            <w:r w:rsidR="0056166C">
              <w:rPr>
                <w:rFonts w:ascii="Cambria" w:eastAsia="Times New Roman" w:hAnsi="Cambria" w:cs="Times New Roman"/>
                <w:color w:val="000000"/>
                <w:sz w:val="24"/>
                <w:szCs w:val="24"/>
              </w:rPr>
              <w:t>Audience and Purpose for Literature Reviews</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25B4C4" w14:textId="2165AFE8" w:rsidR="001248EA" w:rsidRPr="008224A7" w:rsidRDefault="00B73FC7" w:rsidP="002D5D17">
            <w:p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 xml:space="preserve">Discuss focusing the literature review’s audience and purpose. </w:t>
            </w:r>
          </w:p>
        </w:tc>
      </w:tr>
      <w:tr w:rsidR="001248EA" w:rsidRPr="002D5D17" w14:paraId="7C868366"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17DE33" w14:textId="1EBC761B" w:rsidR="001248EA" w:rsidRPr="002D5D17" w:rsidRDefault="001248EA" w:rsidP="002D5D17">
            <w:pPr>
              <w:spacing w:after="0" w:line="240" w:lineRule="auto"/>
              <w:contextualSpacing/>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Week 15</w:t>
            </w: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B4359A" w14:textId="32D5A1FE" w:rsidR="001248EA" w:rsidRDefault="001248EA" w:rsidP="002D5D17">
            <w:pPr>
              <w:spacing w:after="0" w:line="240" w:lineRule="auto"/>
              <w:contextualSpacing/>
              <w:rPr>
                <w:rFonts w:ascii="Cambria" w:eastAsia="Times New Roman" w:hAnsi="Cambria" w:cs="Times New Roman"/>
                <w:color w:val="000000"/>
                <w:sz w:val="24"/>
                <w:szCs w:val="24"/>
              </w:rPr>
            </w:pPr>
            <w:r w:rsidRPr="0056166C">
              <w:rPr>
                <w:rFonts w:ascii="Cambria" w:eastAsia="Times New Roman" w:hAnsi="Cambria" w:cs="Times New Roman"/>
                <w:b/>
                <w:color w:val="000000"/>
                <w:sz w:val="24"/>
                <w:szCs w:val="24"/>
              </w:rPr>
              <w:t>Day 29</w:t>
            </w:r>
            <w:r>
              <w:rPr>
                <w:rFonts w:ascii="Cambria" w:eastAsia="Times New Roman" w:hAnsi="Cambria" w:cs="Times New Roman"/>
                <w:color w:val="000000"/>
                <w:sz w:val="24"/>
                <w:szCs w:val="24"/>
              </w:rPr>
              <w:t>:</w:t>
            </w:r>
            <w:r w:rsidR="00D06C0E">
              <w:rPr>
                <w:rFonts w:ascii="Cambria" w:eastAsia="Times New Roman" w:hAnsi="Cambria" w:cs="Times New Roman"/>
                <w:color w:val="000000"/>
                <w:sz w:val="24"/>
                <w:szCs w:val="24"/>
              </w:rPr>
              <w:t xml:space="preserve"> Workshop for Literature Review</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791E26" w14:textId="53465D33" w:rsidR="001248EA" w:rsidRPr="008224A7" w:rsidRDefault="003E2D25" w:rsidP="00837944">
            <w:p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Bring a digital and paper copy of your draft liter</w:t>
            </w:r>
            <w:r w:rsidR="00837944">
              <w:rPr>
                <w:rFonts w:ascii="Cambria" w:eastAsia="Times New Roman" w:hAnsi="Cambria" w:cs="Times New Roman"/>
                <w:sz w:val="24"/>
                <w:szCs w:val="24"/>
              </w:rPr>
              <w:t>ature</w:t>
            </w:r>
            <w:r>
              <w:rPr>
                <w:rFonts w:ascii="Cambria" w:eastAsia="Times New Roman" w:hAnsi="Cambria" w:cs="Times New Roman"/>
                <w:sz w:val="24"/>
                <w:szCs w:val="24"/>
              </w:rPr>
              <w:t xml:space="preserve"> review to class. </w:t>
            </w:r>
          </w:p>
        </w:tc>
      </w:tr>
      <w:tr w:rsidR="001248EA" w:rsidRPr="002D5D17" w14:paraId="1A1124C6" w14:textId="77777777" w:rsidTr="00BF1289">
        <w:tc>
          <w:tcPr>
            <w:tcW w:w="12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1E45E5" w14:textId="77777777" w:rsidR="001248EA" w:rsidRPr="002D5D17" w:rsidRDefault="001248EA" w:rsidP="002D5D17">
            <w:pPr>
              <w:spacing w:after="0" w:line="240" w:lineRule="auto"/>
              <w:contextualSpacing/>
              <w:rPr>
                <w:rFonts w:ascii="Cambria" w:eastAsia="Times New Roman" w:hAnsi="Cambria" w:cs="Times New Roman"/>
                <w:b/>
                <w:bCs/>
                <w:color w:val="000000"/>
                <w:sz w:val="24"/>
                <w:szCs w:val="24"/>
              </w:rPr>
            </w:pPr>
          </w:p>
        </w:tc>
        <w:tc>
          <w:tcPr>
            <w:tcW w:w="2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6C5788" w14:textId="3AB9A5CF" w:rsidR="001248EA" w:rsidRDefault="001248EA" w:rsidP="002D5D17">
            <w:pPr>
              <w:spacing w:after="0" w:line="240" w:lineRule="auto"/>
              <w:contextualSpacing/>
              <w:rPr>
                <w:rFonts w:ascii="Cambria" w:eastAsia="Times New Roman" w:hAnsi="Cambria" w:cs="Times New Roman"/>
                <w:color w:val="000000"/>
                <w:sz w:val="24"/>
                <w:szCs w:val="24"/>
              </w:rPr>
            </w:pPr>
            <w:r w:rsidRPr="00ED3ACC">
              <w:rPr>
                <w:rFonts w:ascii="Cambria" w:eastAsia="Times New Roman" w:hAnsi="Cambria" w:cs="Times New Roman"/>
                <w:b/>
                <w:color w:val="000000"/>
                <w:sz w:val="24"/>
                <w:szCs w:val="24"/>
              </w:rPr>
              <w:t>Day 30</w:t>
            </w:r>
            <w:r>
              <w:rPr>
                <w:rFonts w:ascii="Cambria" w:eastAsia="Times New Roman" w:hAnsi="Cambria" w:cs="Times New Roman"/>
                <w:color w:val="000000"/>
                <w:sz w:val="24"/>
                <w:szCs w:val="24"/>
              </w:rPr>
              <w:t>:</w:t>
            </w:r>
            <w:r w:rsidR="00D06C0E">
              <w:rPr>
                <w:rFonts w:ascii="Cambria" w:eastAsia="Times New Roman" w:hAnsi="Cambria" w:cs="Times New Roman"/>
                <w:color w:val="000000"/>
                <w:sz w:val="24"/>
                <w:szCs w:val="24"/>
              </w:rPr>
              <w:t xml:space="preserve"> </w:t>
            </w:r>
            <w:r w:rsidR="00ED3ACC">
              <w:rPr>
                <w:rFonts w:ascii="Cambria" w:eastAsia="Times New Roman" w:hAnsi="Cambria" w:cs="Times New Roman"/>
                <w:color w:val="000000"/>
                <w:sz w:val="24"/>
                <w:szCs w:val="24"/>
              </w:rPr>
              <w:t xml:space="preserve">Transferring </w:t>
            </w:r>
            <w:r w:rsidR="00D4453A">
              <w:rPr>
                <w:rFonts w:ascii="Cambria" w:eastAsia="Times New Roman" w:hAnsi="Cambria" w:cs="Times New Roman"/>
                <w:color w:val="000000"/>
                <w:sz w:val="24"/>
                <w:szCs w:val="24"/>
              </w:rPr>
              <w:t xml:space="preserve">inquiry-based </w:t>
            </w:r>
            <w:r w:rsidR="00ED3ACC">
              <w:rPr>
                <w:rFonts w:ascii="Cambria" w:eastAsia="Times New Roman" w:hAnsi="Cambria" w:cs="Times New Roman"/>
                <w:color w:val="000000"/>
                <w:sz w:val="24"/>
                <w:szCs w:val="24"/>
              </w:rPr>
              <w:t xml:space="preserve">research and writing skills to </w:t>
            </w:r>
            <w:r w:rsidR="00D4453A">
              <w:rPr>
                <w:rFonts w:ascii="Cambria" w:eastAsia="Times New Roman" w:hAnsi="Cambria" w:cs="Times New Roman"/>
                <w:color w:val="000000"/>
                <w:sz w:val="24"/>
                <w:szCs w:val="24"/>
              </w:rPr>
              <w:t xml:space="preserve">a non-academic environment. </w:t>
            </w:r>
          </w:p>
        </w:tc>
        <w:tc>
          <w:tcPr>
            <w:tcW w:w="5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66C143" w14:textId="73282432" w:rsidR="001248EA" w:rsidRPr="008224A7" w:rsidRDefault="000F396F" w:rsidP="00837944">
            <w:p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 xml:space="preserve">Reflecting on inquiry-based research and writing process in ENGH 302. </w:t>
            </w:r>
          </w:p>
        </w:tc>
      </w:tr>
      <w:tr w:rsidR="001248EA" w:rsidRPr="002D5D17" w14:paraId="63FD673F" w14:textId="77777777" w:rsidTr="00A635E8">
        <w:tc>
          <w:tcPr>
            <w:tcW w:w="0" w:type="auto"/>
            <w:gridSpan w:val="3"/>
            <w:tcBorders>
              <w:top w:val="single" w:sz="6" w:space="0" w:color="000000"/>
              <w:left w:val="single" w:sz="6" w:space="0" w:color="000000"/>
              <w:bottom w:val="single" w:sz="6" w:space="0" w:color="000000"/>
              <w:right w:val="single" w:sz="6" w:space="0" w:color="000000"/>
            </w:tcBorders>
            <w:shd w:val="clear" w:color="auto" w:fill="D1CABE" w:themeFill="accent3" w:themeFillTint="66"/>
            <w:tcMar>
              <w:top w:w="105" w:type="dxa"/>
              <w:left w:w="105" w:type="dxa"/>
              <w:bottom w:w="105" w:type="dxa"/>
              <w:right w:w="105" w:type="dxa"/>
            </w:tcMar>
            <w:hideMark/>
          </w:tcPr>
          <w:p w14:paraId="30BD29E8" w14:textId="3D7DD598" w:rsidR="001248EA" w:rsidRPr="00DF7671" w:rsidRDefault="001248EA" w:rsidP="002E72FF">
            <w:pPr>
              <w:spacing w:after="0" w:line="240" w:lineRule="auto"/>
              <w:contextualSpacing/>
              <w:jc w:val="center"/>
              <w:rPr>
                <w:rFonts w:ascii="Cambria" w:eastAsia="Times New Roman" w:hAnsi="Cambria" w:cs="Times New Roman"/>
                <w:b/>
                <w:color w:val="C00000"/>
                <w:sz w:val="24"/>
                <w:szCs w:val="24"/>
              </w:rPr>
            </w:pPr>
            <w:r w:rsidRPr="006A2999">
              <w:rPr>
                <w:rFonts w:ascii="Cambria" w:eastAsia="Times New Roman" w:hAnsi="Cambria" w:cs="Times New Roman"/>
                <w:b/>
                <w:bCs/>
                <w:iCs/>
                <w:sz w:val="24"/>
                <w:szCs w:val="24"/>
              </w:rPr>
              <w:t>FINAL VERSION OF LITERATURE REVIEW DUE</w:t>
            </w:r>
          </w:p>
        </w:tc>
      </w:tr>
    </w:tbl>
    <w:p w14:paraId="0B6EBE0C" w14:textId="77777777" w:rsidR="008543E6" w:rsidRDefault="008543E6" w:rsidP="002D5D17">
      <w:pPr>
        <w:contextualSpacing/>
        <w:rPr>
          <w:rFonts w:ascii="Cambria" w:hAnsi="Cambria"/>
          <w:sz w:val="24"/>
          <w:szCs w:val="24"/>
        </w:rPr>
      </w:pPr>
    </w:p>
    <w:p w14:paraId="755DD88C" w14:textId="561FEE4A" w:rsidR="009D66FB" w:rsidRPr="0077070C" w:rsidRDefault="0077070C" w:rsidP="002D5D17">
      <w:pPr>
        <w:contextualSpacing/>
        <w:rPr>
          <w:rFonts w:ascii="Cambria" w:hAnsi="Cambria"/>
          <w:i/>
          <w:sz w:val="24"/>
          <w:szCs w:val="24"/>
        </w:rPr>
      </w:pPr>
      <w:r w:rsidRPr="0077070C">
        <w:rPr>
          <w:rFonts w:ascii="Cambria" w:hAnsi="Cambria"/>
          <w:i/>
          <w:sz w:val="24"/>
          <w:szCs w:val="24"/>
        </w:rPr>
        <w:t xml:space="preserve">Last updated: </w:t>
      </w:r>
      <w:r w:rsidR="00D52B94">
        <w:rPr>
          <w:rFonts w:ascii="Cambria" w:hAnsi="Cambria"/>
          <w:i/>
          <w:sz w:val="24"/>
          <w:szCs w:val="24"/>
        </w:rPr>
        <w:t>15 Jan 2020</w:t>
      </w:r>
    </w:p>
    <w:p w14:paraId="14972F30" w14:textId="77777777" w:rsidR="009D66FB" w:rsidRPr="00C777E9" w:rsidRDefault="009D66FB" w:rsidP="009D66FB">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contextualSpacing/>
        <w:rPr>
          <w:rFonts w:ascii="Times New Roman" w:hAnsi="Times New Roman" w:cs="Times New Roman"/>
          <w:bCs/>
          <w:color w:val="000000"/>
          <w:u w:color="000099"/>
        </w:rPr>
      </w:pPr>
    </w:p>
    <w:p w14:paraId="06FA0D6C" w14:textId="77777777" w:rsidR="009D66FB" w:rsidRPr="00C777E9" w:rsidRDefault="009D66FB" w:rsidP="009D66FB">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contextualSpacing/>
        <w:rPr>
          <w:rFonts w:ascii="Times New Roman" w:hAnsi="Times New Roman" w:cs="Times New Roman"/>
          <w:bCs/>
          <w:color w:val="000000"/>
          <w:u w:color="000099"/>
        </w:rPr>
      </w:pPr>
      <w:r w:rsidRPr="00C777E9">
        <w:rPr>
          <w:rFonts w:ascii="Times New Roman" w:hAnsi="Times New Roman" w:cs="Times New Roman"/>
          <w:bCs/>
          <w:noProof/>
          <w:color w:val="000000"/>
          <w:u w:color="000099"/>
        </w:rPr>
        <w:drawing>
          <wp:inline distT="0" distB="0" distL="0" distR="0" wp14:anchorId="06A6AC39" wp14:editId="4329CD5D">
            <wp:extent cx="621046" cy="218300"/>
            <wp:effectExtent l="0" t="0" r="0" b="10795"/>
            <wp:docPr id="1" name="Picture 1" descr="88x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4875" cy="226676"/>
                    </a:xfrm>
                    <a:prstGeom prst="rect">
                      <a:avLst/>
                    </a:prstGeom>
                    <a:noFill/>
                    <a:ln>
                      <a:noFill/>
                    </a:ln>
                  </pic:spPr>
                </pic:pic>
              </a:graphicData>
            </a:graphic>
          </wp:inline>
        </w:drawing>
      </w:r>
    </w:p>
    <w:p w14:paraId="41E19890" w14:textId="7A8752C8" w:rsidR="009D66FB" w:rsidRPr="00C777E9" w:rsidRDefault="009D66FB" w:rsidP="009D66FB">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contextualSpacing/>
        <w:rPr>
          <w:rFonts w:ascii="Times New Roman" w:hAnsi="Times New Roman" w:cs="Times New Roman"/>
          <w:bCs/>
          <w:color w:val="000000"/>
          <w:u w:color="000099"/>
        </w:rPr>
      </w:pPr>
      <w:r>
        <w:rPr>
          <w:rFonts w:ascii="Times New Roman" w:hAnsi="Times New Roman" w:cs="Times New Roman"/>
        </w:rPr>
        <w:t>This ENGH 302 course schedule, developed by the George Mason Composition Program,</w:t>
      </w:r>
      <w:r w:rsidRPr="00C777E9">
        <w:rPr>
          <w:rFonts w:ascii="Times New Roman" w:hAnsi="Times New Roman" w:cs="Times New Roman"/>
          <w:bCs/>
          <w:color w:val="000000"/>
          <w:u w:color="000099"/>
        </w:rPr>
        <w:t xml:space="preserve"> </w:t>
      </w:r>
      <w:r>
        <w:rPr>
          <w:rFonts w:ascii="Times New Roman" w:hAnsi="Times New Roman" w:cs="Times New Roman"/>
          <w:bCs/>
          <w:color w:val="000000"/>
          <w:u w:color="000099"/>
        </w:rPr>
        <w:t xml:space="preserve">is licensed under a </w:t>
      </w:r>
      <w:hyperlink r:id="rId19" w:tooltip="Creative Commons Attribution-NonCommerical 4.0 International" w:history="1">
        <w:r w:rsidRPr="009F291E">
          <w:rPr>
            <w:rStyle w:val="Hyperlink"/>
            <w:rFonts w:ascii="Times New Roman" w:hAnsi="Times New Roman" w:cs="Times New Roman"/>
            <w:bCs/>
            <w:u w:color="000099"/>
          </w:rPr>
          <w:t>Creative Commons Attribution-</w:t>
        </w:r>
        <w:proofErr w:type="spellStart"/>
        <w:r w:rsidRPr="009F291E">
          <w:rPr>
            <w:rStyle w:val="Hyperlink"/>
            <w:rFonts w:ascii="Times New Roman" w:hAnsi="Times New Roman" w:cs="Times New Roman"/>
            <w:bCs/>
            <w:u w:color="000099"/>
          </w:rPr>
          <w:t>NonCommercial</w:t>
        </w:r>
        <w:proofErr w:type="spellEnd"/>
        <w:r w:rsidRPr="009F291E">
          <w:rPr>
            <w:rStyle w:val="Hyperlink"/>
            <w:rFonts w:ascii="Times New Roman" w:hAnsi="Times New Roman" w:cs="Times New Roman"/>
            <w:bCs/>
            <w:u w:color="000099"/>
          </w:rPr>
          <w:t xml:space="preserve"> 4.0 International</w:t>
        </w:r>
      </w:hyperlink>
      <w:r w:rsidRPr="00C777E9">
        <w:rPr>
          <w:rFonts w:ascii="Times New Roman" w:hAnsi="Times New Roman" w:cs="Times New Roman"/>
          <w:bCs/>
          <w:color w:val="000000"/>
          <w:u w:color="000099"/>
        </w:rPr>
        <w:t xml:space="preserve"> (CC BY-NC 4.)</w:t>
      </w:r>
    </w:p>
    <w:p w14:paraId="2C4956E4" w14:textId="77777777" w:rsidR="009D66FB" w:rsidRPr="002D5D17" w:rsidRDefault="009D66FB" w:rsidP="002D5D17">
      <w:pPr>
        <w:contextualSpacing/>
        <w:rPr>
          <w:rFonts w:ascii="Cambria" w:hAnsi="Cambria"/>
          <w:sz w:val="24"/>
          <w:szCs w:val="24"/>
        </w:rPr>
      </w:pPr>
    </w:p>
    <w:sectPr w:rsidR="009D66FB" w:rsidRPr="002D5D17" w:rsidSect="00BF1289">
      <w:headerReference w:type="even" r:id="rId20"/>
      <w:headerReference w:type="default" r:id="rId2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6232E" w14:textId="77777777" w:rsidR="002F2EE0" w:rsidRDefault="002F2EE0" w:rsidP="002E70AA">
      <w:pPr>
        <w:spacing w:before="0" w:after="0" w:line="240" w:lineRule="auto"/>
      </w:pPr>
      <w:r>
        <w:separator/>
      </w:r>
    </w:p>
  </w:endnote>
  <w:endnote w:type="continuationSeparator" w:id="0">
    <w:p w14:paraId="4C871191" w14:textId="77777777" w:rsidR="002F2EE0" w:rsidRDefault="002F2EE0" w:rsidP="002E7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A0290" w14:textId="77777777" w:rsidR="002F2EE0" w:rsidRDefault="002F2EE0" w:rsidP="002E70AA">
      <w:pPr>
        <w:spacing w:before="0" w:after="0" w:line="240" w:lineRule="auto"/>
      </w:pPr>
      <w:r>
        <w:separator/>
      </w:r>
    </w:p>
  </w:footnote>
  <w:footnote w:type="continuationSeparator" w:id="0">
    <w:p w14:paraId="5C03964F" w14:textId="77777777" w:rsidR="002F2EE0" w:rsidRDefault="002F2EE0" w:rsidP="002E70A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D1056" w14:textId="77777777" w:rsidR="002E70AA" w:rsidRDefault="002E70AA" w:rsidP="007B3EB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30328" w14:textId="77777777" w:rsidR="002E70AA" w:rsidRDefault="002E70AA" w:rsidP="002E70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F9AC" w14:textId="77777777" w:rsidR="002E70AA" w:rsidRDefault="002E70AA" w:rsidP="007B3EB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B8F">
      <w:rPr>
        <w:rStyle w:val="PageNumber"/>
        <w:noProof/>
      </w:rPr>
      <w:t>6</w:t>
    </w:r>
    <w:r>
      <w:rPr>
        <w:rStyle w:val="PageNumber"/>
      </w:rPr>
      <w:fldChar w:fldCharType="end"/>
    </w:r>
  </w:p>
  <w:p w14:paraId="372CA15B" w14:textId="61EB8B42" w:rsidR="002E70AA" w:rsidRDefault="002E70AA" w:rsidP="002E70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5453"/>
    <w:multiLevelType w:val="hybridMultilevel"/>
    <w:tmpl w:val="8DCA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7D92"/>
    <w:multiLevelType w:val="hybridMultilevel"/>
    <w:tmpl w:val="49FCB988"/>
    <w:lvl w:ilvl="0" w:tplc="E716D2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605D2"/>
    <w:multiLevelType w:val="multilevel"/>
    <w:tmpl w:val="E9BC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63FDA"/>
    <w:multiLevelType w:val="multilevel"/>
    <w:tmpl w:val="A426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A50B6"/>
    <w:multiLevelType w:val="hybridMultilevel"/>
    <w:tmpl w:val="4F84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551"/>
    <w:rsid w:val="00027948"/>
    <w:rsid w:val="0003063F"/>
    <w:rsid w:val="00045E34"/>
    <w:rsid w:val="000514C2"/>
    <w:rsid w:val="00057861"/>
    <w:rsid w:val="00064128"/>
    <w:rsid w:val="00074AF6"/>
    <w:rsid w:val="000846B1"/>
    <w:rsid w:val="00093682"/>
    <w:rsid w:val="000A3ACB"/>
    <w:rsid w:val="000E1484"/>
    <w:rsid w:val="000F396F"/>
    <w:rsid w:val="00113CF0"/>
    <w:rsid w:val="0011612D"/>
    <w:rsid w:val="00121F86"/>
    <w:rsid w:val="001248EA"/>
    <w:rsid w:val="00137ABF"/>
    <w:rsid w:val="001452E6"/>
    <w:rsid w:val="00174F4D"/>
    <w:rsid w:val="00177207"/>
    <w:rsid w:val="001A6F9E"/>
    <w:rsid w:val="001B50F3"/>
    <w:rsid w:val="001F4005"/>
    <w:rsid w:val="001F712A"/>
    <w:rsid w:val="0022215E"/>
    <w:rsid w:val="002252E2"/>
    <w:rsid w:val="002312A0"/>
    <w:rsid w:val="0023676F"/>
    <w:rsid w:val="00236D17"/>
    <w:rsid w:val="00264E49"/>
    <w:rsid w:val="0028760E"/>
    <w:rsid w:val="002B1980"/>
    <w:rsid w:val="002C5A34"/>
    <w:rsid w:val="002D5D17"/>
    <w:rsid w:val="002E6582"/>
    <w:rsid w:val="002E6CBA"/>
    <w:rsid w:val="002E6F48"/>
    <w:rsid w:val="002E70AA"/>
    <w:rsid w:val="002E72FF"/>
    <w:rsid w:val="002F2EE0"/>
    <w:rsid w:val="0031348E"/>
    <w:rsid w:val="003305C9"/>
    <w:rsid w:val="0034542E"/>
    <w:rsid w:val="003457E0"/>
    <w:rsid w:val="003550C5"/>
    <w:rsid w:val="0035728C"/>
    <w:rsid w:val="003618A9"/>
    <w:rsid w:val="003769D9"/>
    <w:rsid w:val="003A7A2C"/>
    <w:rsid w:val="003B2AB1"/>
    <w:rsid w:val="003B3FF0"/>
    <w:rsid w:val="003D5F6F"/>
    <w:rsid w:val="003E2D25"/>
    <w:rsid w:val="00413CE3"/>
    <w:rsid w:val="00424E53"/>
    <w:rsid w:val="00434CC0"/>
    <w:rsid w:val="0044242E"/>
    <w:rsid w:val="004568C4"/>
    <w:rsid w:val="00493C87"/>
    <w:rsid w:val="004963DC"/>
    <w:rsid w:val="004B27F2"/>
    <w:rsid w:val="004D1D9D"/>
    <w:rsid w:val="004F7CAA"/>
    <w:rsid w:val="00517E3C"/>
    <w:rsid w:val="00533EB4"/>
    <w:rsid w:val="00533EE2"/>
    <w:rsid w:val="0056166C"/>
    <w:rsid w:val="00567E66"/>
    <w:rsid w:val="00595C80"/>
    <w:rsid w:val="005B77E6"/>
    <w:rsid w:val="005E6439"/>
    <w:rsid w:val="0060445F"/>
    <w:rsid w:val="00610B95"/>
    <w:rsid w:val="0061475A"/>
    <w:rsid w:val="00615EEA"/>
    <w:rsid w:val="00623F04"/>
    <w:rsid w:val="006415B6"/>
    <w:rsid w:val="00653B55"/>
    <w:rsid w:val="006726BE"/>
    <w:rsid w:val="00682199"/>
    <w:rsid w:val="006A2999"/>
    <w:rsid w:val="006A5432"/>
    <w:rsid w:val="006A6363"/>
    <w:rsid w:val="006B20E6"/>
    <w:rsid w:val="006B3B8B"/>
    <w:rsid w:val="006D167F"/>
    <w:rsid w:val="007029A0"/>
    <w:rsid w:val="00725A82"/>
    <w:rsid w:val="00727E35"/>
    <w:rsid w:val="00733A39"/>
    <w:rsid w:val="0077070C"/>
    <w:rsid w:val="007823F6"/>
    <w:rsid w:val="0078411B"/>
    <w:rsid w:val="00793405"/>
    <w:rsid w:val="007B54E5"/>
    <w:rsid w:val="007B68B9"/>
    <w:rsid w:val="007D02CE"/>
    <w:rsid w:val="007D2D41"/>
    <w:rsid w:val="00812708"/>
    <w:rsid w:val="008224A7"/>
    <w:rsid w:val="0083043A"/>
    <w:rsid w:val="00837944"/>
    <w:rsid w:val="00841B08"/>
    <w:rsid w:val="00841C5C"/>
    <w:rsid w:val="008543E6"/>
    <w:rsid w:val="00865057"/>
    <w:rsid w:val="008C4FEF"/>
    <w:rsid w:val="008D0FF0"/>
    <w:rsid w:val="008D4394"/>
    <w:rsid w:val="008E42DE"/>
    <w:rsid w:val="008E7551"/>
    <w:rsid w:val="008F65D1"/>
    <w:rsid w:val="008F79AB"/>
    <w:rsid w:val="009037DD"/>
    <w:rsid w:val="00914007"/>
    <w:rsid w:val="00917CFA"/>
    <w:rsid w:val="0092398F"/>
    <w:rsid w:val="009507A4"/>
    <w:rsid w:val="00993F8D"/>
    <w:rsid w:val="009A78E8"/>
    <w:rsid w:val="009C1D1F"/>
    <w:rsid w:val="009C7850"/>
    <w:rsid w:val="009D5A71"/>
    <w:rsid w:val="009D66FB"/>
    <w:rsid w:val="009E24A9"/>
    <w:rsid w:val="009E561A"/>
    <w:rsid w:val="009E761B"/>
    <w:rsid w:val="009F0166"/>
    <w:rsid w:val="009F517A"/>
    <w:rsid w:val="009F7A23"/>
    <w:rsid w:val="00A20432"/>
    <w:rsid w:val="00A262DE"/>
    <w:rsid w:val="00A43DD1"/>
    <w:rsid w:val="00A5482C"/>
    <w:rsid w:val="00A729BA"/>
    <w:rsid w:val="00AB520B"/>
    <w:rsid w:val="00AC36B1"/>
    <w:rsid w:val="00AD004B"/>
    <w:rsid w:val="00AD7FAC"/>
    <w:rsid w:val="00B04261"/>
    <w:rsid w:val="00B05312"/>
    <w:rsid w:val="00B10785"/>
    <w:rsid w:val="00B113A8"/>
    <w:rsid w:val="00B670CA"/>
    <w:rsid w:val="00B73FC7"/>
    <w:rsid w:val="00B75DF7"/>
    <w:rsid w:val="00B838F8"/>
    <w:rsid w:val="00BA7A61"/>
    <w:rsid w:val="00BC4670"/>
    <w:rsid w:val="00BD0E13"/>
    <w:rsid w:val="00BD54C5"/>
    <w:rsid w:val="00BE4B86"/>
    <w:rsid w:val="00BF1289"/>
    <w:rsid w:val="00C0002F"/>
    <w:rsid w:val="00C06949"/>
    <w:rsid w:val="00C3214C"/>
    <w:rsid w:val="00C43F47"/>
    <w:rsid w:val="00C5347F"/>
    <w:rsid w:val="00C665F0"/>
    <w:rsid w:val="00C8083E"/>
    <w:rsid w:val="00C853D4"/>
    <w:rsid w:val="00C86803"/>
    <w:rsid w:val="00C93C1E"/>
    <w:rsid w:val="00C95348"/>
    <w:rsid w:val="00CB410C"/>
    <w:rsid w:val="00CC1F01"/>
    <w:rsid w:val="00CC2184"/>
    <w:rsid w:val="00CD27BD"/>
    <w:rsid w:val="00CD2BB5"/>
    <w:rsid w:val="00D05781"/>
    <w:rsid w:val="00D06C0E"/>
    <w:rsid w:val="00D07A2C"/>
    <w:rsid w:val="00D24B8F"/>
    <w:rsid w:val="00D26AFD"/>
    <w:rsid w:val="00D35DEF"/>
    <w:rsid w:val="00D43916"/>
    <w:rsid w:val="00D4453A"/>
    <w:rsid w:val="00D52B94"/>
    <w:rsid w:val="00D76F46"/>
    <w:rsid w:val="00D85918"/>
    <w:rsid w:val="00D86614"/>
    <w:rsid w:val="00D95135"/>
    <w:rsid w:val="00DB171D"/>
    <w:rsid w:val="00DB3913"/>
    <w:rsid w:val="00DC60F7"/>
    <w:rsid w:val="00DE6357"/>
    <w:rsid w:val="00DF300A"/>
    <w:rsid w:val="00DF7671"/>
    <w:rsid w:val="00E17648"/>
    <w:rsid w:val="00E17933"/>
    <w:rsid w:val="00E24CFA"/>
    <w:rsid w:val="00E400C1"/>
    <w:rsid w:val="00E41584"/>
    <w:rsid w:val="00E56328"/>
    <w:rsid w:val="00E56A9F"/>
    <w:rsid w:val="00E66E16"/>
    <w:rsid w:val="00E77DA4"/>
    <w:rsid w:val="00EC307B"/>
    <w:rsid w:val="00EC573B"/>
    <w:rsid w:val="00ED3ACC"/>
    <w:rsid w:val="00F52BA4"/>
    <w:rsid w:val="00F8017A"/>
    <w:rsid w:val="00FC4A03"/>
    <w:rsid w:val="00FD289C"/>
    <w:rsid w:val="00FE1803"/>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77C8"/>
  <w15:chartTrackingRefBased/>
  <w15:docId w15:val="{C0E26185-8D99-401F-BE2E-1FD0A72C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ABF"/>
    <w:rPr>
      <w:sz w:val="20"/>
      <w:szCs w:val="20"/>
    </w:rPr>
  </w:style>
  <w:style w:type="paragraph" w:styleId="Heading1">
    <w:name w:val="heading 1"/>
    <w:basedOn w:val="Normal"/>
    <w:next w:val="Normal"/>
    <w:link w:val="Heading1Char"/>
    <w:uiPriority w:val="9"/>
    <w:qFormat/>
    <w:rsid w:val="00137ABF"/>
    <w:pPr>
      <w:pBdr>
        <w:top w:val="single" w:sz="24" w:space="0" w:color="8C8D86" w:themeColor="accent1"/>
        <w:left w:val="single" w:sz="24" w:space="0" w:color="8C8D86" w:themeColor="accent1"/>
        <w:bottom w:val="single" w:sz="24" w:space="0" w:color="8C8D86" w:themeColor="accent1"/>
        <w:right w:val="single" w:sz="24" w:space="0" w:color="8C8D86" w:themeColor="accent1"/>
      </w:pBdr>
      <w:shd w:val="clear" w:color="auto" w:fill="8C8D8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37ABF"/>
    <w:pPr>
      <w:pBdr>
        <w:top w:val="single" w:sz="24" w:space="0" w:color="E8E8E6" w:themeColor="accent1" w:themeTint="33"/>
        <w:left w:val="single" w:sz="24" w:space="0" w:color="E8E8E6" w:themeColor="accent1" w:themeTint="33"/>
        <w:bottom w:val="single" w:sz="24" w:space="0" w:color="E8E8E6" w:themeColor="accent1" w:themeTint="33"/>
        <w:right w:val="single" w:sz="24" w:space="0" w:color="E8E8E6" w:themeColor="accent1" w:themeTint="33"/>
      </w:pBdr>
      <w:shd w:val="clear" w:color="auto" w:fill="E8E8E6"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37ABF"/>
    <w:pPr>
      <w:pBdr>
        <w:top w:val="single" w:sz="6" w:space="2" w:color="8C8D86" w:themeColor="accent1"/>
        <w:left w:val="single" w:sz="6" w:space="2" w:color="8C8D86" w:themeColor="accent1"/>
      </w:pBdr>
      <w:spacing w:before="300" w:after="0"/>
      <w:outlineLvl w:val="2"/>
    </w:pPr>
    <w:rPr>
      <w:caps/>
      <w:color w:val="454642" w:themeColor="accent1" w:themeShade="7F"/>
      <w:spacing w:val="15"/>
      <w:sz w:val="22"/>
      <w:szCs w:val="22"/>
    </w:rPr>
  </w:style>
  <w:style w:type="paragraph" w:styleId="Heading4">
    <w:name w:val="heading 4"/>
    <w:basedOn w:val="Normal"/>
    <w:next w:val="Normal"/>
    <w:link w:val="Heading4Char"/>
    <w:uiPriority w:val="9"/>
    <w:unhideWhenUsed/>
    <w:qFormat/>
    <w:rsid w:val="00137ABF"/>
    <w:pPr>
      <w:pBdr>
        <w:top w:val="dotted" w:sz="6" w:space="2" w:color="8C8D86" w:themeColor="accent1"/>
        <w:left w:val="dotted" w:sz="6" w:space="2" w:color="8C8D86" w:themeColor="accent1"/>
      </w:pBdr>
      <w:spacing w:before="300" w:after="0"/>
      <w:outlineLvl w:val="3"/>
    </w:pPr>
    <w:rPr>
      <w:caps/>
      <w:color w:val="686963" w:themeColor="accent1" w:themeShade="BF"/>
      <w:spacing w:val="10"/>
      <w:sz w:val="22"/>
      <w:szCs w:val="22"/>
    </w:rPr>
  </w:style>
  <w:style w:type="paragraph" w:styleId="Heading5">
    <w:name w:val="heading 5"/>
    <w:basedOn w:val="Normal"/>
    <w:next w:val="Normal"/>
    <w:link w:val="Heading5Char"/>
    <w:uiPriority w:val="9"/>
    <w:semiHidden/>
    <w:unhideWhenUsed/>
    <w:qFormat/>
    <w:rsid w:val="00137ABF"/>
    <w:pPr>
      <w:pBdr>
        <w:bottom w:val="single" w:sz="6" w:space="1" w:color="8C8D86" w:themeColor="accent1"/>
      </w:pBdr>
      <w:spacing w:before="300" w:after="0"/>
      <w:outlineLvl w:val="4"/>
    </w:pPr>
    <w:rPr>
      <w:caps/>
      <w:color w:val="686963" w:themeColor="accent1" w:themeShade="BF"/>
      <w:spacing w:val="10"/>
      <w:sz w:val="22"/>
      <w:szCs w:val="22"/>
    </w:rPr>
  </w:style>
  <w:style w:type="paragraph" w:styleId="Heading6">
    <w:name w:val="heading 6"/>
    <w:basedOn w:val="Normal"/>
    <w:next w:val="Normal"/>
    <w:link w:val="Heading6Char"/>
    <w:uiPriority w:val="9"/>
    <w:semiHidden/>
    <w:unhideWhenUsed/>
    <w:qFormat/>
    <w:rsid w:val="00137ABF"/>
    <w:pPr>
      <w:pBdr>
        <w:bottom w:val="dotted" w:sz="6" w:space="1" w:color="8C8D86" w:themeColor="accent1"/>
      </w:pBdr>
      <w:spacing w:before="300" w:after="0"/>
      <w:outlineLvl w:val="5"/>
    </w:pPr>
    <w:rPr>
      <w:caps/>
      <w:color w:val="686963" w:themeColor="accent1" w:themeShade="BF"/>
      <w:spacing w:val="10"/>
      <w:sz w:val="22"/>
      <w:szCs w:val="22"/>
    </w:rPr>
  </w:style>
  <w:style w:type="paragraph" w:styleId="Heading7">
    <w:name w:val="heading 7"/>
    <w:basedOn w:val="Normal"/>
    <w:next w:val="Normal"/>
    <w:link w:val="Heading7Char"/>
    <w:uiPriority w:val="9"/>
    <w:semiHidden/>
    <w:unhideWhenUsed/>
    <w:qFormat/>
    <w:rsid w:val="00137ABF"/>
    <w:pPr>
      <w:spacing w:before="300" w:after="0"/>
      <w:outlineLvl w:val="6"/>
    </w:pPr>
    <w:rPr>
      <w:caps/>
      <w:color w:val="686963" w:themeColor="accent1" w:themeShade="BF"/>
      <w:spacing w:val="10"/>
      <w:sz w:val="22"/>
      <w:szCs w:val="22"/>
    </w:rPr>
  </w:style>
  <w:style w:type="paragraph" w:styleId="Heading8">
    <w:name w:val="heading 8"/>
    <w:basedOn w:val="Normal"/>
    <w:next w:val="Normal"/>
    <w:link w:val="Heading8Char"/>
    <w:uiPriority w:val="9"/>
    <w:semiHidden/>
    <w:unhideWhenUsed/>
    <w:qFormat/>
    <w:rsid w:val="00137AB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7AB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5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551"/>
    <w:rPr>
      <w:color w:val="0000FF"/>
      <w:u w:val="single"/>
    </w:rPr>
  </w:style>
  <w:style w:type="character" w:customStyle="1" w:styleId="apple-tab-span">
    <w:name w:val="apple-tab-span"/>
    <w:basedOn w:val="DefaultParagraphFont"/>
    <w:rsid w:val="008E7551"/>
  </w:style>
  <w:style w:type="paragraph" w:styleId="BalloonText">
    <w:name w:val="Balloon Text"/>
    <w:basedOn w:val="Normal"/>
    <w:link w:val="BalloonTextChar"/>
    <w:uiPriority w:val="99"/>
    <w:semiHidden/>
    <w:unhideWhenUsed/>
    <w:rsid w:val="00BE4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B86"/>
    <w:rPr>
      <w:rFonts w:ascii="Segoe UI" w:hAnsi="Segoe UI" w:cs="Segoe UI"/>
      <w:sz w:val="18"/>
      <w:szCs w:val="18"/>
    </w:rPr>
  </w:style>
  <w:style w:type="character" w:styleId="Emphasis">
    <w:name w:val="Emphasis"/>
    <w:uiPriority w:val="20"/>
    <w:qFormat/>
    <w:rsid w:val="00137ABF"/>
    <w:rPr>
      <w:caps/>
      <w:color w:val="454642" w:themeColor="accent1" w:themeShade="7F"/>
      <w:spacing w:val="5"/>
    </w:rPr>
  </w:style>
  <w:style w:type="character" w:customStyle="1" w:styleId="Heading1Char">
    <w:name w:val="Heading 1 Char"/>
    <w:basedOn w:val="DefaultParagraphFont"/>
    <w:link w:val="Heading1"/>
    <w:uiPriority w:val="9"/>
    <w:rsid w:val="00137ABF"/>
    <w:rPr>
      <w:b/>
      <w:bCs/>
      <w:caps/>
      <w:color w:val="FFFFFF" w:themeColor="background1"/>
      <w:spacing w:val="15"/>
      <w:shd w:val="clear" w:color="auto" w:fill="8C8D86" w:themeFill="accent1"/>
    </w:rPr>
  </w:style>
  <w:style w:type="character" w:customStyle="1" w:styleId="Heading2Char">
    <w:name w:val="Heading 2 Char"/>
    <w:basedOn w:val="DefaultParagraphFont"/>
    <w:link w:val="Heading2"/>
    <w:uiPriority w:val="9"/>
    <w:rsid w:val="00137ABF"/>
    <w:rPr>
      <w:caps/>
      <w:spacing w:val="15"/>
      <w:shd w:val="clear" w:color="auto" w:fill="E8E8E6" w:themeFill="accent1" w:themeFillTint="33"/>
    </w:rPr>
  </w:style>
  <w:style w:type="character" w:customStyle="1" w:styleId="Heading3Char">
    <w:name w:val="Heading 3 Char"/>
    <w:basedOn w:val="DefaultParagraphFont"/>
    <w:link w:val="Heading3"/>
    <w:uiPriority w:val="9"/>
    <w:rsid w:val="00137ABF"/>
    <w:rPr>
      <w:caps/>
      <w:color w:val="454642" w:themeColor="accent1" w:themeShade="7F"/>
      <w:spacing w:val="15"/>
    </w:rPr>
  </w:style>
  <w:style w:type="character" w:customStyle="1" w:styleId="Heading4Char">
    <w:name w:val="Heading 4 Char"/>
    <w:basedOn w:val="DefaultParagraphFont"/>
    <w:link w:val="Heading4"/>
    <w:uiPriority w:val="9"/>
    <w:rsid w:val="00137ABF"/>
    <w:rPr>
      <w:caps/>
      <w:color w:val="686963" w:themeColor="accent1" w:themeShade="BF"/>
      <w:spacing w:val="10"/>
    </w:rPr>
  </w:style>
  <w:style w:type="character" w:customStyle="1" w:styleId="Heading5Char">
    <w:name w:val="Heading 5 Char"/>
    <w:basedOn w:val="DefaultParagraphFont"/>
    <w:link w:val="Heading5"/>
    <w:uiPriority w:val="9"/>
    <w:semiHidden/>
    <w:rsid w:val="00137ABF"/>
    <w:rPr>
      <w:caps/>
      <w:color w:val="686963" w:themeColor="accent1" w:themeShade="BF"/>
      <w:spacing w:val="10"/>
    </w:rPr>
  </w:style>
  <w:style w:type="character" w:customStyle="1" w:styleId="Heading6Char">
    <w:name w:val="Heading 6 Char"/>
    <w:basedOn w:val="DefaultParagraphFont"/>
    <w:link w:val="Heading6"/>
    <w:uiPriority w:val="9"/>
    <w:semiHidden/>
    <w:rsid w:val="00137ABF"/>
    <w:rPr>
      <w:caps/>
      <w:color w:val="686963" w:themeColor="accent1" w:themeShade="BF"/>
      <w:spacing w:val="10"/>
    </w:rPr>
  </w:style>
  <w:style w:type="character" w:customStyle="1" w:styleId="Heading7Char">
    <w:name w:val="Heading 7 Char"/>
    <w:basedOn w:val="DefaultParagraphFont"/>
    <w:link w:val="Heading7"/>
    <w:uiPriority w:val="9"/>
    <w:semiHidden/>
    <w:rsid w:val="00137ABF"/>
    <w:rPr>
      <w:caps/>
      <w:color w:val="686963" w:themeColor="accent1" w:themeShade="BF"/>
      <w:spacing w:val="10"/>
    </w:rPr>
  </w:style>
  <w:style w:type="character" w:customStyle="1" w:styleId="Heading8Char">
    <w:name w:val="Heading 8 Char"/>
    <w:basedOn w:val="DefaultParagraphFont"/>
    <w:link w:val="Heading8"/>
    <w:uiPriority w:val="9"/>
    <w:semiHidden/>
    <w:rsid w:val="00137ABF"/>
    <w:rPr>
      <w:caps/>
      <w:spacing w:val="10"/>
      <w:sz w:val="18"/>
      <w:szCs w:val="18"/>
    </w:rPr>
  </w:style>
  <w:style w:type="character" w:customStyle="1" w:styleId="Heading9Char">
    <w:name w:val="Heading 9 Char"/>
    <w:basedOn w:val="DefaultParagraphFont"/>
    <w:link w:val="Heading9"/>
    <w:uiPriority w:val="9"/>
    <w:semiHidden/>
    <w:rsid w:val="00137ABF"/>
    <w:rPr>
      <w:i/>
      <w:caps/>
      <w:spacing w:val="10"/>
      <w:sz w:val="18"/>
      <w:szCs w:val="18"/>
    </w:rPr>
  </w:style>
  <w:style w:type="paragraph" w:styleId="Caption">
    <w:name w:val="caption"/>
    <w:basedOn w:val="Normal"/>
    <w:next w:val="Normal"/>
    <w:uiPriority w:val="35"/>
    <w:semiHidden/>
    <w:unhideWhenUsed/>
    <w:qFormat/>
    <w:rsid w:val="00137ABF"/>
    <w:rPr>
      <w:b/>
      <w:bCs/>
      <w:color w:val="686963" w:themeColor="accent1" w:themeShade="BF"/>
      <w:sz w:val="16"/>
      <w:szCs w:val="16"/>
    </w:rPr>
  </w:style>
  <w:style w:type="paragraph" w:styleId="Title">
    <w:name w:val="Title"/>
    <w:basedOn w:val="Normal"/>
    <w:next w:val="Normal"/>
    <w:link w:val="TitleChar"/>
    <w:uiPriority w:val="10"/>
    <w:qFormat/>
    <w:rsid w:val="00137ABF"/>
    <w:pPr>
      <w:spacing w:before="720"/>
    </w:pPr>
    <w:rPr>
      <w:caps/>
      <w:color w:val="8C8D86" w:themeColor="accent1"/>
      <w:spacing w:val="10"/>
      <w:kern w:val="28"/>
      <w:sz w:val="52"/>
      <w:szCs w:val="52"/>
    </w:rPr>
  </w:style>
  <w:style w:type="character" w:customStyle="1" w:styleId="TitleChar">
    <w:name w:val="Title Char"/>
    <w:basedOn w:val="DefaultParagraphFont"/>
    <w:link w:val="Title"/>
    <w:uiPriority w:val="10"/>
    <w:rsid w:val="00137ABF"/>
    <w:rPr>
      <w:caps/>
      <w:color w:val="8C8D86" w:themeColor="accent1"/>
      <w:spacing w:val="10"/>
      <w:kern w:val="28"/>
      <w:sz w:val="52"/>
      <w:szCs w:val="52"/>
    </w:rPr>
  </w:style>
  <w:style w:type="paragraph" w:styleId="Subtitle">
    <w:name w:val="Subtitle"/>
    <w:basedOn w:val="Normal"/>
    <w:next w:val="Normal"/>
    <w:link w:val="SubtitleChar"/>
    <w:uiPriority w:val="11"/>
    <w:qFormat/>
    <w:rsid w:val="00137AB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7ABF"/>
    <w:rPr>
      <w:caps/>
      <w:color w:val="595959" w:themeColor="text1" w:themeTint="A6"/>
      <w:spacing w:val="10"/>
      <w:sz w:val="24"/>
      <w:szCs w:val="24"/>
    </w:rPr>
  </w:style>
  <w:style w:type="character" w:styleId="Strong">
    <w:name w:val="Strong"/>
    <w:uiPriority w:val="22"/>
    <w:qFormat/>
    <w:rsid w:val="00137ABF"/>
    <w:rPr>
      <w:b/>
      <w:bCs/>
    </w:rPr>
  </w:style>
  <w:style w:type="paragraph" w:styleId="NoSpacing">
    <w:name w:val="No Spacing"/>
    <w:basedOn w:val="Normal"/>
    <w:link w:val="NoSpacingChar"/>
    <w:uiPriority w:val="1"/>
    <w:qFormat/>
    <w:rsid w:val="00137ABF"/>
    <w:pPr>
      <w:spacing w:before="0" w:after="0" w:line="240" w:lineRule="auto"/>
    </w:pPr>
  </w:style>
  <w:style w:type="character" w:customStyle="1" w:styleId="NoSpacingChar">
    <w:name w:val="No Spacing Char"/>
    <w:basedOn w:val="DefaultParagraphFont"/>
    <w:link w:val="NoSpacing"/>
    <w:uiPriority w:val="1"/>
    <w:rsid w:val="00137ABF"/>
    <w:rPr>
      <w:sz w:val="20"/>
      <w:szCs w:val="20"/>
    </w:rPr>
  </w:style>
  <w:style w:type="paragraph" w:styleId="ListParagraph">
    <w:name w:val="List Paragraph"/>
    <w:basedOn w:val="Normal"/>
    <w:uiPriority w:val="34"/>
    <w:qFormat/>
    <w:rsid w:val="00137ABF"/>
    <w:pPr>
      <w:ind w:left="720"/>
      <w:contextualSpacing/>
    </w:pPr>
  </w:style>
  <w:style w:type="paragraph" w:styleId="Quote">
    <w:name w:val="Quote"/>
    <w:basedOn w:val="Normal"/>
    <w:next w:val="Normal"/>
    <w:link w:val="QuoteChar"/>
    <w:uiPriority w:val="29"/>
    <w:qFormat/>
    <w:rsid w:val="00137ABF"/>
    <w:rPr>
      <w:i/>
      <w:iCs/>
    </w:rPr>
  </w:style>
  <w:style w:type="character" w:customStyle="1" w:styleId="QuoteChar">
    <w:name w:val="Quote Char"/>
    <w:basedOn w:val="DefaultParagraphFont"/>
    <w:link w:val="Quote"/>
    <w:uiPriority w:val="29"/>
    <w:rsid w:val="00137ABF"/>
    <w:rPr>
      <w:i/>
      <w:iCs/>
      <w:sz w:val="20"/>
      <w:szCs w:val="20"/>
    </w:rPr>
  </w:style>
  <w:style w:type="paragraph" w:styleId="IntenseQuote">
    <w:name w:val="Intense Quote"/>
    <w:basedOn w:val="Normal"/>
    <w:next w:val="Normal"/>
    <w:link w:val="IntenseQuoteChar"/>
    <w:uiPriority w:val="30"/>
    <w:qFormat/>
    <w:rsid w:val="00137ABF"/>
    <w:pPr>
      <w:pBdr>
        <w:top w:val="single" w:sz="4" w:space="10" w:color="8C8D86" w:themeColor="accent1"/>
        <w:left w:val="single" w:sz="4" w:space="10" w:color="8C8D86" w:themeColor="accent1"/>
      </w:pBdr>
      <w:spacing w:after="0"/>
      <w:ind w:left="1296" w:right="1152"/>
      <w:jc w:val="both"/>
    </w:pPr>
    <w:rPr>
      <w:i/>
      <w:iCs/>
      <w:color w:val="8C8D86" w:themeColor="accent1"/>
    </w:rPr>
  </w:style>
  <w:style w:type="character" w:customStyle="1" w:styleId="IntenseQuoteChar">
    <w:name w:val="Intense Quote Char"/>
    <w:basedOn w:val="DefaultParagraphFont"/>
    <w:link w:val="IntenseQuote"/>
    <w:uiPriority w:val="30"/>
    <w:rsid w:val="00137ABF"/>
    <w:rPr>
      <w:i/>
      <w:iCs/>
      <w:color w:val="8C8D86" w:themeColor="accent1"/>
      <w:sz w:val="20"/>
      <w:szCs w:val="20"/>
    </w:rPr>
  </w:style>
  <w:style w:type="character" w:styleId="SubtleEmphasis">
    <w:name w:val="Subtle Emphasis"/>
    <w:uiPriority w:val="19"/>
    <w:qFormat/>
    <w:rsid w:val="00137ABF"/>
    <w:rPr>
      <w:i/>
      <w:iCs/>
      <w:color w:val="454642" w:themeColor="accent1" w:themeShade="7F"/>
    </w:rPr>
  </w:style>
  <w:style w:type="character" w:styleId="IntenseEmphasis">
    <w:name w:val="Intense Emphasis"/>
    <w:uiPriority w:val="21"/>
    <w:qFormat/>
    <w:rsid w:val="00137ABF"/>
    <w:rPr>
      <w:b/>
      <w:bCs/>
      <w:caps/>
      <w:color w:val="454642" w:themeColor="accent1" w:themeShade="7F"/>
      <w:spacing w:val="10"/>
    </w:rPr>
  </w:style>
  <w:style w:type="character" w:styleId="SubtleReference">
    <w:name w:val="Subtle Reference"/>
    <w:uiPriority w:val="31"/>
    <w:qFormat/>
    <w:rsid w:val="00137ABF"/>
    <w:rPr>
      <w:b/>
      <w:bCs/>
      <w:color w:val="8C8D86" w:themeColor="accent1"/>
    </w:rPr>
  </w:style>
  <w:style w:type="character" w:styleId="IntenseReference">
    <w:name w:val="Intense Reference"/>
    <w:uiPriority w:val="32"/>
    <w:qFormat/>
    <w:rsid w:val="00137ABF"/>
    <w:rPr>
      <w:b/>
      <w:bCs/>
      <w:i/>
      <w:iCs/>
      <w:caps/>
      <w:color w:val="8C8D86" w:themeColor="accent1"/>
    </w:rPr>
  </w:style>
  <w:style w:type="character" w:styleId="BookTitle">
    <w:name w:val="Book Title"/>
    <w:uiPriority w:val="33"/>
    <w:qFormat/>
    <w:rsid w:val="00137ABF"/>
    <w:rPr>
      <w:b/>
      <w:bCs/>
      <w:i/>
      <w:iCs/>
      <w:spacing w:val="9"/>
    </w:rPr>
  </w:style>
  <w:style w:type="paragraph" w:styleId="TOCHeading">
    <w:name w:val="TOC Heading"/>
    <w:basedOn w:val="Heading1"/>
    <w:next w:val="Normal"/>
    <w:uiPriority w:val="39"/>
    <w:semiHidden/>
    <w:unhideWhenUsed/>
    <w:qFormat/>
    <w:rsid w:val="00137ABF"/>
    <w:pPr>
      <w:outlineLvl w:val="9"/>
    </w:pPr>
  </w:style>
  <w:style w:type="character" w:customStyle="1" w:styleId="None">
    <w:name w:val="None"/>
    <w:rsid w:val="0003063F"/>
  </w:style>
  <w:style w:type="character" w:customStyle="1" w:styleId="apple-converted-space">
    <w:name w:val="apple-converted-space"/>
    <w:basedOn w:val="DefaultParagraphFont"/>
    <w:rsid w:val="00C5347F"/>
  </w:style>
  <w:style w:type="paragraph" w:styleId="Header">
    <w:name w:val="header"/>
    <w:basedOn w:val="Normal"/>
    <w:link w:val="HeaderChar"/>
    <w:uiPriority w:val="99"/>
    <w:unhideWhenUsed/>
    <w:rsid w:val="002E70A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E70AA"/>
    <w:rPr>
      <w:sz w:val="20"/>
      <w:szCs w:val="20"/>
    </w:rPr>
  </w:style>
  <w:style w:type="character" w:styleId="PageNumber">
    <w:name w:val="page number"/>
    <w:basedOn w:val="DefaultParagraphFont"/>
    <w:uiPriority w:val="99"/>
    <w:semiHidden/>
    <w:unhideWhenUsed/>
    <w:rsid w:val="002E70AA"/>
  </w:style>
  <w:style w:type="paragraph" w:styleId="Footer">
    <w:name w:val="footer"/>
    <w:basedOn w:val="Normal"/>
    <w:link w:val="FooterChar"/>
    <w:uiPriority w:val="99"/>
    <w:unhideWhenUsed/>
    <w:rsid w:val="002E70A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E70AA"/>
    <w:rPr>
      <w:sz w:val="20"/>
      <w:szCs w:val="20"/>
    </w:rPr>
  </w:style>
  <w:style w:type="table" w:styleId="MediumShading2-Accent2">
    <w:name w:val="Medium Shading 2 Accent 2"/>
    <w:basedOn w:val="TableNormal"/>
    <w:uiPriority w:val="64"/>
    <w:semiHidden/>
    <w:unhideWhenUsed/>
    <w:rsid w:val="00A729B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C06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C069" w:themeFill="accent2"/>
      </w:tcPr>
    </w:tblStylePr>
    <w:tblStylePr w:type="lastCol">
      <w:rPr>
        <w:b/>
        <w:bCs/>
        <w:color w:val="FFFFFF" w:themeColor="background1"/>
      </w:rPr>
      <w:tblPr/>
      <w:tcPr>
        <w:tcBorders>
          <w:left w:val="nil"/>
          <w:right w:val="nil"/>
          <w:insideH w:val="nil"/>
          <w:insideV w:val="nil"/>
        </w:tcBorders>
        <w:shd w:val="clear" w:color="auto" w:fill="E6C06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637725">
      <w:bodyDiv w:val="1"/>
      <w:marLeft w:val="0"/>
      <w:marRight w:val="0"/>
      <w:marTop w:val="0"/>
      <w:marBottom w:val="0"/>
      <w:divBdr>
        <w:top w:val="none" w:sz="0" w:space="0" w:color="auto"/>
        <w:left w:val="none" w:sz="0" w:space="0" w:color="auto"/>
        <w:bottom w:val="none" w:sz="0" w:space="0" w:color="auto"/>
        <w:right w:val="none" w:sz="0" w:space="0" w:color="auto"/>
      </w:divBdr>
    </w:div>
    <w:div w:id="830490022">
      <w:bodyDiv w:val="1"/>
      <w:marLeft w:val="0"/>
      <w:marRight w:val="0"/>
      <w:marTop w:val="0"/>
      <w:marBottom w:val="0"/>
      <w:divBdr>
        <w:top w:val="none" w:sz="0" w:space="0" w:color="auto"/>
        <w:left w:val="none" w:sz="0" w:space="0" w:color="auto"/>
        <w:bottom w:val="none" w:sz="0" w:space="0" w:color="auto"/>
        <w:right w:val="none" w:sz="0" w:space="0" w:color="auto"/>
      </w:divBdr>
      <w:divsChild>
        <w:div w:id="171723816">
          <w:marLeft w:val="0"/>
          <w:marRight w:val="0"/>
          <w:marTop w:val="0"/>
          <w:marBottom w:val="0"/>
          <w:divBdr>
            <w:top w:val="none" w:sz="0" w:space="0" w:color="auto"/>
            <w:left w:val="none" w:sz="0" w:space="0" w:color="auto"/>
            <w:bottom w:val="none" w:sz="0" w:space="0" w:color="auto"/>
            <w:right w:val="none" w:sz="0" w:space="0" w:color="auto"/>
          </w:divBdr>
        </w:div>
        <w:div w:id="1587030642">
          <w:marLeft w:val="0"/>
          <w:marRight w:val="0"/>
          <w:marTop w:val="0"/>
          <w:marBottom w:val="0"/>
          <w:divBdr>
            <w:top w:val="none" w:sz="0" w:space="0" w:color="auto"/>
            <w:left w:val="none" w:sz="0" w:space="0" w:color="auto"/>
            <w:bottom w:val="none" w:sz="0" w:space="0" w:color="auto"/>
            <w:right w:val="none" w:sz="0" w:space="0" w:color="auto"/>
          </w:divBdr>
          <w:divsChild>
            <w:div w:id="704985485">
              <w:marLeft w:val="0"/>
              <w:marRight w:val="0"/>
              <w:marTop w:val="0"/>
              <w:marBottom w:val="0"/>
              <w:divBdr>
                <w:top w:val="none" w:sz="0" w:space="0" w:color="auto"/>
                <w:left w:val="none" w:sz="0" w:space="0" w:color="auto"/>
                <w:bottom w:val="none" w:sz="0" w:space="0" w:color="auto"/>
                <w:right w:val="none" w:sz="0" w:space="0" w:color="auto"/>
              </w:divBdr>
            </w:div>
            <w:div w:id="6174945">
              <w:marLeft w:val="0"/>
              <w:marRight w:val="0"/>
              <w:marTop w:val="0"/>
              <w:marBottom w:val="0"/>
              <w:divBdr>
                <w:top w:val="none" w:sz="0" w:space="0" w:color="auto"/>
                <w:left w:val="none" w:sz="0" w:space="0" w:color="auto"/>
                <w:bottom w:val="none" w:sz="0" w:space="0" w:color="auto"/>
                <w:right w:val="none" w:sz="0" w:space="0" w:color="auto"/>
              </w:divBdr>
            </w:div>
            <w:div w:id="651251091">
              <w:marLeft w:val="0"/>
              <w:marRight w:val="0"/>
              <w:marTop w:val="0"/>
              <w:marBottom w:val="0"/>
              <w:divBdr>
                <w:top w:val="none" w:sz="0" w:space="0" w:color="auto"/>
                <w:left w:val="none" w:sz="0" w:space="0" w:color="auto"/>
                <w:bottom w:val="none" w:sz="0" w:space="0" w:color="auto"/>
                <w:right w:val="none" w:sz="0" w:space="0" w:color="auto"/>
              </w:divBdr>
            </w:div>
            <w:div w:id="328405807">
              <w:marLeft w:val="0"/>
              <w:marRight w:val="0"/>
              <w:marTop w:val="0"/>
              <w:marBottom w:val="0"/>
              <w:divBdr>
                <w:top w:val="none" w:sz="0" w:space="0" w:color="auto"/>
                <w:left w:val="none" w:sz="0" w:space="0" w:color="auto"/>
                <w:bottom w:val="none" w:sz="0" w:space="0" w:color="auto"/>
                <w:right w:val="none" w:sz="0" w:space="0" w:color="auto"/>
              </w:divBdr>
            </w:div>
            <w:div w:id="144668632">
              <w:marLeft w:val="0"/>
              <w:marRight w:val="0"/>
              <w:marTop w:val="0"/>
              <w:marBottom w:val="0"/>
              <w:divBdr>
                <w:top w:val="none" w:sz="0" w:space="0" w:color="auto"/>
                <w:left w:val="none" w:sz="0" w:space="0" w:color="auto"/>
                <w:bottom w:val="none" w:sz="0" w:space="0" w:color="auto"/>
                <w:right w:val="none" w:sz="0" w:space="0" w:color="auto"/>
              </w:divBdr>
            </w:div>
          </w:divsChild>
        </w:div>
        <w:div w:id="1745564465">
          <w:marLeft w:val="0"/>
          <w:marRight w:val="0"/>
          <w:marTop w:val="0"/>
          <w:marBottom w:val="0"/>
          <w:divBdr>
            <w:top w:val="none" w:sz="0" w:space="0" w:color="auto"/>
            <w:left w:val="none" w:sz="0" w:space="0" w:color="auto"/>
            <w:bottom w:val="none" w:sz="0" w:space="0" w:color="auto"/>
            <w:right w:val="none" w:sz="0" w:space="0" w:color="auto"/>
          </w:divBdr>
        </w:div>
        <w:div w:id="2074693141">
          <w:marLeft w:val="0"/>
          <w:marRight w:val="0"/>
          <w:marTop w:val="0"/>
          <w:marBottom w:val="0"/>
          <w:divBdr>
            <w:top w:val="none" w:sz="0" w:space="0" w:color="auto"/>
            <w:left w:val="none" w:sz="0" w:space="0" w:color="auto"/>
            <w:bottom w:val="none" w:sz="0" w:space="0" w:color="auto"/>
            <w:right w:val="none" w:sz="0" w:space="0" w:color="auto"/>
          </w:divBdr>
        </w:div>
        <w:div w:id="646785087">
          <w:marLeft w:val="0"/>
          <w:marRight w:val="0"/>
          <w:marTop w:val="0"/>
          <w:marBottom w:val="0"/>
          <w:divBdr>
            <w:top w:val="none" w:sz="0" w:space="0" w:color="auto"/>
            <w:left w:val="none" w:sz="0" w:space="0" w:color="auto"/>
            <w:bottom w:val="none" w:sz="0" w:space="0" w:color="auto"/>
            <w:right w:val="none" w:sz="0" w:space="0" w:color="auto"/>
          </w:divBdr>
        </w:div>
        <w:div w:id="524562917">
          <w:marLeft w:val="0"/>
          <w:marRight w:val="0"/>
          <w:marTop w:val="0"/>
          <w:marBottom w:val="0"/>
          <w:divBdr>
            <w:top w:val="none" w:sz="0" w:space="0" w:color="auto"/>
            <w:left w:val="none" w:sz="0" w:space="0" w:color="auto"/>
            <w:bottom w:val="none" w:sz="0" w:space="0" w:color="auto"/>
            <w:right w:val="none" w:sz="0" w:space="0" w:color="auto"/>
          </w:divBdr>
        </w:div>
        <w:div w:id="1053895156">
          <w:marLeft w:val="0"/>
          <w:marRight w:val="0"/>
          <w:marTop w:val="0"/>
          <w:marBottom w:val="0"/>
          <w:divBdr>
            <w:top w:val="none" w:sz="0" w:space="0" w:color="auto"/>
            <w:left w:val="none" w:sz="0" w:space="0" w:color="auto"/>
            <w:bottom w:val="none" w:sz="0" w:space="0" w:color="auto"/>
            <w:right w:val="none" w:sz="0" w:space="0" w:color="auto"/>
          </w:divBdr>
        </w:div>
        <w:div w:id="2037542248">
          <w:marLeft w:val="0"/>
          <w:marRight w:val="0"/>
          <w:marTop w:val="0"/>
          <w:marBottom w:val="0"/>
          <w:divBdr>
            <w:top w:val="none" w:sz="0" w:space="0" w:color="auto"/>
            <w:left w:val="none" w:sz="0" w:space="0" w:color="auto"/>
            <w:bottom w:val="none" w:sz="0" w:space="0" w:color="auto"/>
            <w:right w:val="none" w:sz="0" w:space="0" w:color="auto"/>
          </w:divBdr>
        </w:div>
        <w:div w:id="1736929514">
          <w:marLeft w:val="0"/>
          <w:marRight w:val="0"/>
          <w:marTop w:val="0"/>
          <w:marBottom w:val="0"/>
          <w:divBdr>
            <w:top w:val="none" w:sz="0" w:space="0" w:color="auto"/>
            <w:left w:val="none" w:sz="0" w:space="0" w:color="auto"/>
            <w:bottom w:val="none" w:sz="0" w:space="0" w:color="auto"/>
            <w:right w:val="none" w:sz="0" w:space="0" w:color="auto"/>
          </w:divBdr>
        </w:div>
        <w:div w:id="1509249076">
          <w:marLeft w:val="0"/>
          <w:marRight w:val="0"/>
          <w:marTop w:val="0"/>
          <w:marBottom w:val="0"/>
          <w:divBdr>
            <w:top w:val="none" w:sz="0" w:space="0" w:color="auto"/>
            <w:left w:val="none" w:sz="0" w:space="0" w:color="auto"/>
            <w:bottom w:val="none" w:sz="0" w:space="0" w:color="auto"/>
            <w:right w:val="none" w:sz="0" w:space="0" w:color="auto"/>
          </w:divBdr>
        </w:div>
        <w:div w:id="1961065993">
          <w:marLeft w:val="0"/>
          <w:marRight w:val="0"/>
          <w:marTop w:val="0"/>
          <w:marBottom w:val="0"/>
          <w:divBdr>
            <w:top w:val="none" w:sz="0" w:space="0" w:color="auto"/>
            <w:left w:val="none" w:sz="0" w:space="0" w:color="auto"/>
            <w:bottom w:val="none" w:sz="0" w:space="0" w:color="auto"/>
            <w:right w:val="none" w:sz="0" w:space="0" w:color="auto"/>
          </w:divBdr>
        </w:div>
        <w:div w:id="1058086384">
          <w:marLeft w:val="0"/>
          <w:marRight w:val="0"/>
          <w:marTop w:val="0"/>
          <w:marBottom w:val="0"/>
          <w:divBdr>
            <w:top w:val="none" w:sz="0" w:space="0" w:color="auto"/>
            <w:left w:val="none" w:sz="0" w:space="0" w:color="auto"/>
            <w:bottom w:val="none" w:sz="0" w:space="0" w:color="auto"/>
            <w:right w:val="none" w:sz="0" w:space="0" w:color="auto"/>
          </w:divBdr>
        </w:div>
        <w:div w:id="65764895">
          <w:marLeft w:val="0"/>
          <w:marRight w:val="0"/>
          <w:marTop w:val="0"/>
          <w:marBottom w:val="0"/>
          <w:divBdr>
            <w:top w:val="none" w:sz="0" w:space="0" w:color="auto"/>
            <w:left w:val="none" w:sz="0" w:space="0" w:color="auto"/>
            <w:bottom w:val="none" w:sz="0" w:space="0" w:color="auto"/>
            <w:right w:val="none" w:sz="0" w:space="0" w:color="auto"/>
          </w:divBdr>
        </w:div>
        <w:div w:id="587622661">
          <w:marLeft w:val="0"/>
          <w:marRight w:val="0"/>
          <w:marTop w:val="0"/>
          <w:marBottom w:val="0"/>
          <w:divBdr>
            <w:top w:val="none" w:sz="0" w:space="0" w:color="auto"/>
            <w:left w:val="none" w:sz="0" w:space="0" w:color="auto"/>
            <w:bottom w:val="none" w:sz="0" w:space="0" w:color="auto"/>
            <w:right w:val="none" w:sz="0" w:space="0" w:color="auto"/>
          </w:divBdr>
        </w:div>
        <w:div w:id="2130930053">
          <w:marLeft w:val="0"/>
          <w:marRight w:val="0"/>
          <w:marTop w:val="0"/>
          <w:marBottom w:val="0"/>
          <w:divBdr>
            <w:top w:val="none" w:sz="0" w:space="0" w:color="auto"/>
            <w:left w:val="none" w:sz="0" w:space="0" w:color="auto"/>
            <w:bottom w:val="none" w:sz="0" w:space="0" w:color="auto"/>
            <w:right w:val="none" w:sz="0" w:space="0" w:color="auto"/>
          </w:divBdr>
        </w:div>
        <w:div w:id="902913395">
          <w:marLeft w:val="0"/>
          <w:marRight w:val="0"/>
          <w:marTop w:val="0"/>
          <w:marBottom w:val="0"/>
          <w:divBdr>
            <w:top w:val="none" w:sz="0" w:space="0" w:color="auto"/>
            <w:left w:val="none" w:sz="0" w:space="0" w:color="auto"/>
            <w:bottom w:val="none" w:sz="0" w:space="0" w:color="auto"/>
            <w:right w:val="none" w:sz="0" w:space="0" w:color="auto"/>
          </w:divBdr>
        </w:div>
        <w:div w:id="375661669">
          <w:marLeft w:val="0"/>
          <w:marRight w:val="0"/>
          <w:marTop w:val="0"/>
          <w:marBottom w:val="0"/>
          <w:divBdr>
            <w:top w:val="none" w:sz="0" w:space="0" w:color="auto"/>
            <w:left w:val="none" w:sz="0" w:space="0" w:color="auto"/>
            <w:bottom w:val="none" w:sz="0" w:space="0" w:color="auto"/>
            <w:right w:val="none" w:sz="0" w:space="0" w:color="auto"/>
          </w:divBdr>
        </w:div>
        <w:div w:id="1012297648">
          <w:marLeft w:val="0"/>
          <w:marRight w:val="0"/>
          <w:marTop w:val="0"/>
          <w:marBottom w:val="0"/>
          <w:divBdr>
            <w:top w:val="none" w:sz="0" w:space="0" w:color="auto"/>
            <w:left w:val="none" w:sz="0" w:space="0" w:color="auto"/>
            <w:bottom w:val="none" w:sz="0" w:space="0" w:color="auto"/>
            <w:right w:val="none" w:sz="0" w:space="0" w:color="auto"/>
          </w:divBdr>
        </w:div>
        <w:div w:id="1761640344">
          <w:marLeft w:val="0"/>
          <w:marRight w:val="0"/>
          <w:marTop w:val="0"/>
          <w:marBottom w:val="0"/>
          <w:divBdr>
            <w:top w:val="none" w:sz="0" w:space="0" w:color="auto"/>
            <w:left w:val="none" w:sz="0" w:space="0" w:color="auto"/>
            <w:bottom w:val="none" w:sz="0" w:space="0" w:color="auto"/>
            <w:right w:val="none" w:sz="0" w:space="0" w:color="auto"/>
          </w:divBdr>
        </w:div>
        <w:div w:id="714700651">
          <w:marLeft w:val="0"/>
          <w:marRight w:val="0"/>
          <w:marTop w:val="0"/>
          <w:marBottom w:val="0"/>
          <w:divBdr>
            <w:top w:val="none" w:sz="0" w:space="0" w:color="auto"/>
            <w:left w:val="none" w:sz="0" w:space="0" w:color="auto"/>
            <w:bottom w:val="none" w:sz="0" w:space="0" w:color="auto"/>
            <w:right w:val="none" w:sz="0" w:space="0" w:color="auto"/>
          </w:divBdr>
        </w:div>
        <w:div w:id="1986470599">
          <w:marLeft w:val="0"/>
          <w:marRight w:val="0"/>
          <w:marTop w:val="0"/>
          <w:marBottom w:val="0"/>
          <w:divBdr>
            <w:top w:val="none" w:sz="0" w:space="0" w:color="auto"/>
            <w:left w:val="none" w:sz="0" w:space="0" w:color="auto"/>
            <w:bottom w:val="none" w:sz="0" w:space="0" w:color="auto"/>
            <w:right w:val="none" w:sz="0" w:space="0" w:color="auto"/>
          </w:divBdr>
        </w:div>
        <w:div w:id="1298073253">
          <w:marLeft w:val="0"/>
          <w:marRight w:val="0"/>
          <w:marTop w:val="0"/>
          <w:marBottom w:val="0"/>
          <w:divBdr>
            <w:top w:val="none" w:sz="0" w:space="0" w:color="auto"/>
            <w:left w:val="none" w:sz="0" w:space="0" w:color="auto"/>
            <w:bottom w:val="none" w:sz="0" w:space="0" w:color="auto"/>
            <w:right w:val="none" w:sz="0" w:space="0" w:color="auto"/>
          </w:divBdr>
        </w:div>
        <w:div w:id="1855876703">
          <w:marLeft w:val="0"/>
          <w:marRight w:val="0"/>
          <w:marTop w:val="0"/>
          <w:marBottom w:val="0"/>
          <w:divBdr>
            <w:top w:val="none" w:sz="0" w:space="0" w:color="auto"/>
            <w:left w:val="none" w:sz="0" w:space="0" w:color="auto"/>
            <w:bottom w:val="none" w:sz="0" w:space="0" w:color="auto"/>
            <w:right w:val="none" w:sz="0" w:space="0" w:color="auto"/>
          </w:divBdr>
        </w:div>
        <w:div w:id="1621955267">
          <w:marLeft w:val="0"/>
          <w:marRight w:val="0"/>
          <w:marTop w:val="0"/>
          <w:marBottom w:val="0"/>
          <w:divBdr>
            <w:top w:val="none" w:sz="0" w:space="0" w:color="auto"/>
            <w:left w:val="none" w:sz="0" w:space="0" w:color="auto"/>
            <w:bottom w:val="none" w:sz="0" w:space="0" w:color="auto"/>
            <w:right w:val="none" w:sz="0" w:space="0" w:color="auto"/>
          </w:divBdr>
        </w:div>
        <w:div w:id="1182429392">
          <w:marLeft w:val="0"/>
          <w:marRight w:val="0"/>
          <w:marTop w:val="0"/>
          <w:marBottom w:val="0"/>
          <w:divBdr>
            <w:top w:val="none" w:sz="0" w:space="0" w:color="auto"/>
            <w:left w:val="none" w:sz="0" w:space="0" w:color="auto"/>
            <w:bottom w:val="none" w:sz="0" w:space="0" w:color="auto"/>
            <w:right w:val="none" w:sz="0" w:space="0" w:color="auto"/>
          </w:divBdr>
        </w:div>
        <w:div w:id="1673293616">
          <w:marLeft w:val="0"/>
          <w:marRight w:val="0"/>
          <w:marTop w:val="0"/>
          <w:marBottom w:val="0"/>
          <w:divBdr>
            <w:top w:val="none" w:sz="0" w:space="0" w:color="auto"/>
            <w:left w:val="none" w:sz="0" w:space="0" w:color="auto"/>
            <w:bottom w:val="none" w:sz="0" w:space="0" w:color="auto"/>
            <w:right w:val="none" w:sz="0" w:space="0" w:color="auto"/>
          </w:divBdr>
          <w:divsChild>
            <w:div w:id="1950816706">
              <w:marLeft w:val="0"/>
              <w:marRight w:val="0"/>
              <w:marTop w:val="0"/>
              <w:marBottom w:val="0"/>
              <w:divBdr>
                <w:top w:val="none" w:sz="0" w:space="0" w:color="auto"/>
                <w:left w:val="none" w:sz="0" w:space="0" w:color="auto"/>
                <w:bottom w:val="none" w:sz="0" w:space="0" w:color="auto"/>
                <w:right w:val="none" w:sz="0" w:space="0" w:color="auto"/>
              </w:divBdr>
            </w:div>
            <w:div w:id="1220632749">
              <w:marLeft w:val="0"/>
              <w:marRight w:val="0"/>
              <w:marTop w:val="0"/>
              <w:marBottom w:val="0"/>
              <w:divBdr>
                <w:top w:val="none" w:sz="0" w:space="0" w:color="auto"/>
                <w:left w:val="none" w:sz="0" w:space="0" w:color="auto"/>
                <w:bottom w:val="none" w:sz="0" w:space="0" w:color="auto"/>
                <w:right w:val="none" w:sz="0" w:space="0" w:color="auto"/>
              </w:divBdr>
            </w:div>
            <w:div w:id="13118409">
              <w:marLeft w:val="0"/>
              <w:marRight w:val="0"/>
              <w:marTop w:val="0"/>
              <w:marBottom w:val="0"/>
              <w:divBdr>
                <w:top w:val="none" w:sz="0" w:space="0" w:color="auto"/>
                <w:left w:val="none" w:sz="0" w:space="0" w:color="auto"/>
                <w:bottom w:val="none" w:sz="0" w:space="0" w:color="auto"/>
                <w:right w:val="none" w:sz="0" w:space="0" w:color="auto"/>
              </w:divBdr>
            </w:div>
            <w:div w:id="1616208671">
              <w:marLeft w:val="0"/>
              <w:marRight w:val="0"/>
              <w:marTop w:val="0"/>
              <w:marBottom w:val="0"/>
              <w:divBdr>
                <w:top w:val="none" w:sz="0" w:space="0" w:color="auto"/>
                <w:left w:val="none" w:sz="0" w:space="0" w:color="auto"/>
                <w:bottom w:val="none" w:sz="0" w:space="0" w:color="auto"/>
                <w:right w:val="none" w:sz="0" w:space="0" w:color="auto"/>
              </w:divBdr>
            </w:div>
            <w:div w:id="985399870">
              <w:marLeft w:val="0"/>
              <w:marRight w:val="0"/>
              <w:marTop w:val="0"/>
              <w:marBottom w:val="0"/>
              <w:divBdr>
                <w:top w:val="none" w:sz="0" w:space="0" w:color="auto"/>
                <w:left w:val="none" w:sz="0" w:space="0" w:color="auto"/>
                <w:bottom w:val="none" w:sz="0" w:space="0" w:color="auto"/>
                <w:right w:val="none" w:sz="0" w:space="0" w:color="auto"/>
              </w:divBdr>
            </w:div>
            <w:div w:id="21469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c.colostate.edu/books/writingspaces2/rosenberg--reading-games.pdf" TargetMode="External"/><Relationship Id="rId13" Type="http://schemas.openxmlformats.org/officeDocument/2006/relationships/hyperlink" Target="https://writingcenter.gmu.edu/guides/transitions"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infoguides.gmu.edu/" TargetMode="External"/><Relationship Id="rId12" Type="http://schemas.openxmlformats.org/officeDocument/2006/relationships/hyperlink" Target="https://writingcenter.gmu.edu/guides/cohesion-and-coherence" TargetMode="External"/><Relationship Id="rId17" Type="http://schemas.openxmlformats.org/officeDocument/2006/relationships/hyperlink" Target="http://www.indiana.edu/~educy520/sec5982/week_2/pyrczak99.pdf" TargetMode="External"/><Relationship Id="rId2" Type="http://schemas.openxmlformats.org/officeDocument/2006/relationships/styles" Target="styles.xml"/><Relationship Id="rId16" Type="http://schemas.openxmlformats.org/officeDocument/2006/relationships/hyperlink" Target="http://journals.plos.org/ploscompbiol/article?id=10.1371/journal.pcbi.100314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english.purdue.edu/owl/resource/563/1/" TargetMode="External"/><Relationship Id="rId5" Type="http://schemas.openxmlformats.org/officeDocument/2006/relationships/footnotes" Target="footnotes.xml"/><Relationship Id="rId15" Type="http://schemas.openxmlformats.org/officeDocument/2006/relationships/hyperlink" Target="https://writingcenter.gmu.edu/guides/writing-a-literature-review" TargetMode="External"/><Relationship Id="rId23" Type="http://schemas.openxmlformats.org/officeDocument/2006/relationships/theme" Target="theme/theme1.xml"/><Relationship Id="rId10" Type="http://schemas.openxmlformats.org/officeDocument/2006/relationships/hyperlink" Target="https://writingcenter.gmu.edu/guides/strategies-for-reading-academic-articles" TargetMode="External"/><Relationship Id="rId19" Type="http://schemas.openxmlformats.org/officeDocument/2006/relationships/hyperlink" Target="https://creativecommons.org/licenses/by-nc/4.0/" TargetMode="External"/><Relationship Id="rId4" Type="http://schemas.openxmlformats.org/officeDocument/2006/relationships/webSettings" Target="webSettings.xml"/><Relationship Id="rId9" Type="http://schemas.openxmlformats.org/officeDocument/2006/relationships/hyperlink" Target="http://www.lib.ncsu.edu/tutorials/scholarly-articles/" TargetMode="External"/><Relationship Id="rId14" Type="http://schemas.openxmlformats.org/officeDocument/2006/relationships/hyperlink" Target="https://writingcenter.gmu.edu/guides/a-guide-to-annotated-bibliographies" TargetMode="External"/><Relationship Id="rId22" Type="http://schemas.openxmlformats.org/officeDocument/2006/relationships/fontTable" Target="fontTable.xml"/></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1967</Words>
  <Characters>11212</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Weekly Schedule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Fernandez</dc:creator>
  <cp:keywords/>
  <dc:description/>
  <cp:lastModifiedBy>Teresa L. Michals</cp:lastModifiedBy>
  <cp:revision>2</cp:revision>
  <cp:lastPrinted>2018-08-07T18:57:00Z</cp:lastPrinted>
  <dcterms:created xsi:type="dcterms:W3CDTF">2020-05-28T00:26:00Z</dcterms:created>
  <dcterms:modified xsi:type="dcterms:W3CDTF">2020-05-28T00:26:00Z</dcterms:modified>
</cp:coreProperties>
</file>