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97F" w:rsidRDefault="000E697F" w:rsidP="00852E59">
      <w:pPr>
        <w:pStyle w:val="Heading1"/>
        <w:spacing w:before="80"/>
        <w:ind w:right="2002"/>
        <w:jc w:val="center"/>
      </w:pPr>
      <w:r>
        <w:t>George Mason University</w:t>
      </w:r>
    </w:p>
    <w:p w:rsidR="008F4AA3" w:rsidRDefault="00117E67" w:rsidP="00852E59">
      <w:pPr>
        <w:pStyle w:val="Heading1"/>
        <w:spacing w:before="80"/>
        <w:ind w:right="2002"/>
        <w:jc w:val="center"/>
      </w:pPr>
      <w:r>
        <w:t>P</w:t>
      </w:r>
      <w:r w:rsidR="008F4AA3">
        <w:t xml:space="preserve">sych </w:t>
      </w:r>
      <w:r w:rsidR="009A4945">
        <w:t>321</w:t>
      </w:r>
      <w:r w:rsidR="000E697F">
        <w:t xml:space="preserve"> </w:t>
      </w:r>
      <w:r w:rsidR="008F4AA3">
        <w:t xml:space="preserve"> </w:t>
      </w:r>
      <w:r w:rsidR="00067C0B">
        <w:t xml:space="preserve">        </w:t>
      </w:r>
      <w:r w:rsidR="008F4AA3">
        <w:t>Introduction to Clinical Psycholo</w:t>
      </w:r>
      <w:r w:rsidR="00852E59">
        <w:t>gy</w:t>
      </w:r>
      <w:r w:rsidR="00852E59">
        <w:tab/>
      </w:r>
      <w:r w:rsidR="00067C0B">
        <w:t xml:space="preserve"> </w:t>
      </w:r>
      <w:r w:rsidR="00067C0B">
        <w:tab/>
      </w:r>
      <w:r w:rsidR="000E697F">
        <w:t>Spring 2020</w:t>
      </w:r>
    </w:p>
    <w:p w:rsidR="004559A4" w:rsidRPr="006162F6" w:rsidRDefault="00C617FC" w:rsidP="006162F6">
      <w:pPr>
        <w:pStyle w:val="Heading1"/>
        <w:spacing w:before="80"/>
        <w:ind w:left="4121" w:right="2003" w:hanging="1889"/>
        <w:rPr>
          <w:b w:val="0"/>
        </w:rPr>
      </w:pPr>
      <w:r w:rsidRPr="00C617FC">
        <w:rPr>
          <w:b w:val="0"/>
        </w:rPr>
        <w:t xml:space="preserve">  </w:t>
      </w:r>
      <w:r w:rsidR="004559A4" w:rsidRPr="00C617FC">
        <w:rPr>
          <w:b w:val="0"/>
        </w:rPr>
        <w:t xml:space="preserve"> </w:t>
      </w:r>
    </w:p>
    <w:p w:rsidR="00AA2F4F" w:rsidRDefault="005B4095">
      <w:pPr>
        <w:pStyle w:val="BodyText"/>
        <w:tabs>
          <w:tab w:val="left" w:pos="1549"/>
        </w:tabs>
        <w:spacing w:before="92"/>
        <w:ind w:left="110"/>
      </w:pPr>
      <w:r>
        <w:rPr>
          <w:u w:val="single"/>
        </w:rPr>
        <w:t>Instructor</w:t>
      </w:r>
      <w:r>
        <w:t>:</w:t>
      </w:r>
      <w:r>
        <w:tab/>
      </w:r>
      <w:r w:rsidR="00571F9F">
        <w:t>Peter Frecknall</w:t>
      </w:r>
      <w:r>
        <w:t>,</w:t>
      </w:r>
      <w:r>
        <w:rPr>
          <w:spacing w:val="-8"/>
        </w:rPr>
        <w:t xml:space="preserve"> </w:t>
      </w:r>
      <w:r>
        <w:t>Ph.D.</w:t>
      </w:r>
    </w:p>
    <w:p w:rsidR="00EA43F7" w:rsidRPr="00EA43F7" w:rsidRDefault="00EA43F7">
      <w:pPr>
        <w:pStyle w:val="BodyText"/>
        <w:tabs>
          <w:tab w:val="left" w:pos="1549"/>
        </w:tabs>
        <w:spacing w:before="92"/>
        <w:ind w:left="110"/>
      </w:pPr>
      <w:r>
        <w:rPr>
          <w:u w:val="single"/>
        </w:rPr>
        <w:t>Class time and location</w:t>
      </w:r>
      <w:r w:rsidRPr="00EA43F7">
        <w:t>:</w:t>
      </w:r>
      <w:r>
        <w:t xml:space="preserve">  </w:t>
      </w:r>
      <w:r w:rsidR="002C1E65">
        <w:t>R 7:</w:t>
      </w:r>
      <w:r w:rsidR="00945124">
        <w:t>2</w:t>
      </w:r>
      <w:r w:rsidR="002C1E65">
        <w:t xml:space="preserve">0-10, </w:t>
      </w:r>
      <w:r w:rsidR="00945124">
        <w:t>Robinson B368</w:t>
      </w:r>
    </w:p>
    <w:p w:rsidR="00AA2F4F" w:rsidRDefault="005B4095">
      <w:pPr>
        <w:pStyle w:val="BodyText"/>
        <w:tabs>
          <w:tab w:val="left" w:pos="1550"/>
        </w:tabs>
        <w:spacing w:line="252" w:lineRule="exact"/>
        <w:ind w:left="110"/>
      </w:pPr>
      <w:r>
        <w:rPr>
          <w:u w:val="single"/>
        </w:rPr>
        <w:t>Office</w:t>
      </w:r>
      <w:r>
        <w:t>:</w:t>
      </w:r>
      <w:r>
        <w:tab/>
      </w:r>
      <w:r w:rsidR="000E697F">
        <w:t>David King Hall 1014A</w:t>
      </w:r>
    </w:p>
    <w:p w:rsidR="00EA43F7" w:rsidRDefault="005B4095">
      <w:pPr>
        <w:pStyle w:val="ListParagraph"/>
        <w:numPr>
          <w:ilvl w:val="0"/>
          <w:numId w:val="6"/>
        </w:numPr>
        <w:tabs>
          <w:tab w:val="left" w:pos="331"/>
          <w:tab w:val="left" w:pos="1549"/>
        </w:tabs>
        <w:spacing w:line="252" w:lineRule="exact"/>
        <w:ind w:hanging="220"/>
      </w:pPr>
      <w:r>
        <w:rPr>
          <w:u w:val="single"/>
        </w:rPr>
        <w:t>mail</w:t>
      </w:r>
      <w:r>
        <w:rPr>
          <w:b/>
        </w:rPr>
        <w:t>:</w:t>
      </w:r>
      <w:r>
        <w:rPr>
          <w:b/>
        </w:rPr>
        <w:tab/>
      </w:r>
      <w:r w:rsidR="006F476F">
        <w:t>Pfrec</w:t>
      </w:r>
      <w:r w:rsidR="002C1E65">
        <w:t>kn2</w:t>
      </w:r>
      <w:r w:rsidR="006F476F">
        <w:t>@g</w:t>
      </w:r>
      <w:r w:rsidR="002C1E65">
        <w:t>m</w:t>
      </w:r>
      <w:r w:rsidR="006F476F">
        <w:t>u.edu</w:t>
      </w:r>
    </w:p>
    <w:p w:rsidR="00AA2F4F" w:rsidRDefault="005B4095" w:rsidP="00067C0B">
      <w:pPr>
        <w:tabs>
          <w:tab w:val="left" w:pos="331"/>
          <w:tab w:val="left" w:pos="1549"/>
        </w:tabs>
        <w:spacing w:line="252" w:lineRule="exact"/>
        <w:ind w:left="110"/>
      </w:pPr>
      <w:r w:rsidRPr="00067C0B">
        <w:rPr>
          <w:u w:val="single"/>
        </w:rPr>
        <w:t>Phone</w:t>
      </w:r>
      <w:r w:rsidR="00067C0B">
        <w:rPr>
          <w:u w:val="single"/>
        </w:rPr>
        <w:t xml:space="preserve"> (voice or text)</w:t>
      </w:r>
      <w:r>
        <w:t>:</w:t>
      </w:r>
      <w:r w:rsidRPr="00067C0B">
        <w:rPr>
          <w:spacing w:val="-14"/>
        </w:rPr>
        <w:t xml:space="preserve"> </w:t>
      </w:r>
      <w:r w:rsidR="00EA43F7" w:rsidRPr="00067C0B">
        <w:rPr>
          <w:spacing w:val="-14"/>
        </w:rPr>
        <w:t xml:space="preserve"> </w:t>
      </w:r>
      <w:r w:rsidR="00EA43F7">
        <w:t xml:space="preserve">703 409 4434. Do NOT leave a </w:t>
      </w:r>
      <w:r w:rsidR="00A155F6">
        <w:t>voicemail,</w:t>
      </w:r>
      <w:r w:rsidR="00EA43F7">
        <w:t xml:space="preserve"> I don’t check it. SEND A TEXT.</w:t>
      </w:r>
    </w:p>
    <w:p w:rsidR="00AA2F4F" w:rsidRDefault="005B4095">
      <w:pPr>
        <w:pStyle w:val="BodyText"/>
        <w:ind w:left="110"/>
      </w:pPr>
      <w:r>
        <w:rPr>
          <w:u w:val="single"/>
        </w:rPr>
        <w:t>Office Hours</w:t>
      </w:r>
      <w:r>
        <w:t xml:space="preserve">:  </w:t>
      </w:r>
      <w:r w:rsidR="002C1E65">
        <w:t>Thurs.6-7</w:t>
      </w:r>
      <w:r w:rsidR="00945124">
        <w:t>pm</w:t>
      </w:r>
    </w:p>
    <w:p w:rsidR="00AA2F4F" w:rsidRDefault="00AA2F4F">
      <w:pPr>
        <w:pStyle w:val="BodyText"/>
        <w:spacing w:before="11"/>
        <w:rPr>
          <w:sz w:val="13"/>
        </w:rPr>
      </w:pPr>
    </w:p>
    <w:p w:rsidR="00AA2F4F" w:rsidRPr="006B4162" w:rsidRDefault="005B4095" w:rsidP="006B4162">
      <w:pPr>
        <w:pStyle w:val="BodyText"/>
        <w:spacing w:before="93"/>
        <w:ind w:right="346"/>
      </w:pPr>
      <w:r>
        <w:rPr>
          <w:b/>
          <w:u w:val="thick"/>
        </w:rPr>
        <w:t>Bulletin Course Description</w:t>
      </w:r>
      <w:r>
        <w:t>: An exploration of the history, functions, and concerns of the clinical psychologist. Assessment, treatment, community approaches, ethics.</w:t>
      </w:r>
    </w:p>
    <w:p w:rsidR="00AA2F4F" w:rsidRDefault="00AA2F4F">
      <w:pPr>
        <w:pStyle w:val="BodyText"/>
        <w:spacing w:before="1"/>
      </w:pPr>
    </w:p>
    <w:p w:rsidR="00AA2F4F" w:rsidRDefault="005B4095" w:rsidP="00A155F6">
      <w:pPr>
        <w:pStyle w:val="Heading1"/>
        <w:spacing w:before="1" w:line="252" w:lineRule="exact"/>
        <w:ind w:left="0"/>
      </w:pPr>
      <w:r>
        <w:rPr>
          <w:u w:val="thick"/>
        </w:rPr>
        <w:t>Required Reading and Materials</w:t>
      </w:r>
    </w:p>
    <w:p w:rsidR="00AA2F4F" w:rsidRDefault="006F476F">
      <w:pPr>
        <w:pStyle w:val="ListParagraph"/>
        <w:numPr>
          <w:ilvl w:val="1"/>
          <w:numId w:val="6"/>
        </w:numPr>
        <w:tabs>
          <w:tab w:val="left" w:pos="829"/>
          <w:tab w:val="left" w:pos="830"/>
        </w:tabs>
        <w:spacing w:line="268" w:lineRule="exact"/>
        <w:ind w:hanging="359"/>
        <w:rPr>
          <w:i/>
        </w:rPr>
      </w:pPr>
      <w:r>
        <w:t xml:space="preserve">Pomerantz, A. </w:t>
      </w:r>
      <w:r w:rsidR="005B4095">
        <w:t xml:space="preserve">(2017). </w:t>
      </w:r>
      <w:r w:rsidR="005B4095">
        <w:rPr>
          <w:i/>
        </w:rPr>
        <w:t>Clinical Psychology: Science, Practice and Culture (4th</w:t>
      </w:r>
      <w:r w:rsidR="005B4095">
        <w:rPr>
          <w:i/>
          <w:spacing w:val="-29"/>
        </w:rPr>
        <w:t xml:space="preserve"> </w:t>
      </w:r>
      <w:r w:rsidR="005B4095">
        <w:rPr>
          <w:i/>
        </w:rPr>
        <w:t>Ed).</w:t>
      </w:r>
    </w:p>
    <w:p w:rsidR="002C1E65" w:rsidRPr="002C1E65" w:rsidRDefault="005B4095" w:rsidP="002C1E65">
      <w:pPr>
        <w:pStyle w:val="BodyText"/>
        <w:spacing w:line="252" w:lineRule="exact"/>
        <w:ind w:left="829"/>
        <w:rPr>
          <w:rFonts w:eastAsia="Times New Roman"/>
          <w:color w:val="111111"/>
          <w:sz w:val="24"/>
          <w:szCs w:val="24"/>
        </w:rPr>
      </w:pPr>
      <w:r>
        <w:t>Thousand Oaks, CA: Sage</w:t>
      </w:r>
      <w:r w:rsidR="002C1E65">
        <w:t xml:space="preserve">. </w:t>
      </w:r>
      <w:r w:rsidR="002C1E65" w:rsidRPr="002C1E65">
        <w:rPr>
          <w:rFonts w:eastAsia="Times New Roman"/>
          <w:color w:val="111111"/>
          <w:sz w:val="24"/>
          <w:szCs w:val="24"/>
        </w:rPr>
        <w:t>ISBN-13: 978-1544333618</w:t>
      </w:r>
      <w:r w:rsidR="002C1E65">
        <w:rPr>
          <w:rFonts w:eastAsia="Times New Roman"/>
          <w:color w:val="111111"/>
          <w:sz w:val="24"/>
          <w:szCs w:val="24"/>
        </w:rPr>
        <w:t xml:space="preserve">; </w:t>
      </w:r>
      <w:r w:rsidR="002C1E65" w:rsidRPr="002C1E65">
        <w:rPr>
          <w:rFonts w:eastAsia="Times New Roman"/>
          <w:color w:val="111111"/>
          <w:sz w:val="24"/>
          <w:szCs w:val="24"/>
        </w:rPr>
        <w:t>ISBN-10: 1544333617</w:t>
      </w:r>
    </w:p>
    <w:p w:rsidR="00AA2F4F" w:rsidRDefault="005B4095">
      <w:pPr>
        <w:pStyle w:val="ListParagraph"/>
        <w:numPr>
          <w:ilvl w:val="1"/>
          <w:numId w:val="6"/>
        </w:numPr>
        <w:tabs>
          <w:tab w:val="left" w:pos="829"/>
          <w:tab w:val="left" w:pos="830"/>
        </w:tabs>
        <w:spacing w:line="268" w:lineRule="exact"/>
      </w:pPr>
      <w:r>
        <w:t>Textbook online resources -</w:t>
      </w:r>
      <w:r>
        <w:rPr>
          <w:spacing w:val="-17"/>
        </w:rPr>
        <w:t xml:space="preserve"> </w:t>
      </w:r>
      <w:hyperlink r:id="rId7">
        <w:r>
          <w:rPr>
            <w:color w:val="0000FF"/>
            <w:u w:val="single" w:color="0000FF"/>
          </w:rPr>
          <w:t>https://edge.sagepub.com/pomerantz4e</w:t>
        </w:r>
      </w:hyperlink>
      <w:r>
        <w:t>.</w:t>
      </w:r>
    </w:p>
    <w:p w:rsidR="00AA2F4F" w:rsidRDefault="005B4095">
      <w:pPr>
        <w:pStyle w:val="ListParagraph"/>
        <w:numPr>
          <w:ilvl w:val="1"/>
          <w:numId w:val="6"/>
        </w:numPr>
        <w:tabs>
          <w:tab w:val="left" w:pos="829"/>
          <w:tab w:val="left" w:pos="830"/>
        </w:tabs>
        <w:spacing w:line="268" w:lineRule="exact"/>
        <w:ind w:hanging="359"/>
      </w:pPr>
      <w:r>
        <w:t>APA Ethical Principles</w:t>
      </w:r>
      <w:r>
        <w:rPr>
          <w:spacing w:val="-21"/>
        </w:rPr>
        <w:t xml:space="preserve"> </w:t>
      </w:r>
      <w:hyperlink r:id="rId8">
        <w:r>
          <w:rPr>
            <w:color w:val="0000FF"/>
            <w:u w:val="single" w:color="0000FF"/>
          </w:rPr>
          <w:t>http://www.apa.org/ethics/code/index.aspx#</w:t>
        </w:r>
      </w:hyperlink>
    </w:p>
    <w:p w:rsidR="00AA2F4F" w:rsidRDefault="005B4095">
      <w:pPr>
        <w:pStyle w:val="ListParagraph"/>
        <w:numPr>
          <w:ilvl w:val="1"/>
          <w:numId w:val="6"/>
        </w:numPr>
        <w:tabs>
          <w:tab w:val="left" w:pos="829"/>
          <w:tab w:val="left" w:pos="830"/>
        </w:tabs>
        <w:ind w:right="415" w:hanging="359"/>
      </w:pPr>
      <w:r>
        <w:t>Additional required material (readings, video clips) as indicated on the syllabus or assigned during the semester</w:t>
      </w:r>
      <w:r w:rsidR="00C617FC">
        <w:t>.</w:t>
      </w:r>
    </w:p>
    <w:p w:rsidR="00AA2F4F" w:rsidRDefault="00AA2F4F">
      <w:pPr>
        <w:pStyle w:val="BodyText"/>
        <w:spacing w:before="4"/>
        <w:rPr>
          <w:sz w:val="24"/>
        </w:rPr>
      </w:pPr>
    </w:p>
    <w:p w:rsidR="00AA2F4F" w:rsidRDefault="005B4095" w:rsidP="00A155F6">
      <w:r>
        <w:rPr>
          <w:b/>
          <w:u w:val="thick"/>
        </w:rPr>
        <w:t>Learning Outcomes</w:t>
      </w:r>
      <w:r>
        <w:rPr>
          <w:b/>
        </w:rPr>
        <w:t xml:space="preserve">: </w:t>
      </w:r>
      <w:r>
        <w:t>As a result of completing this course, students will be able to:</w:t>
      </w:r>
    </w:p>
    <w:p w:rsidR="00AA2F4F" w:rsidRDefault="00AA2F4F">
      <w:pPr>
        <w:pStyle w:val="BodyText"/>
        <w:spacing w:before="7"/>
        <w:rPr>
          <w:sz w:val="15"/>
        </w:rPr>
      </w:pPr>
    </w:p>
    <w:p w:rsidR="00AA2F4F" w:rsidRDefault="005B4095">
      <w:pPr>
        <w:pStyle w:val="ListParagraph"/>
        <w:numPr>
          <w:ilvl w:val="1"/>
          <w:numId w:val="6"/>
        </w:numPr>
        <w:tabs>
          <w:tab w:val="left" w:pos="829"/>
          <w:tab w:val="left" w:pos="830"/>
        </w:tabs>
        <w:spacing w:before="120" w:line="252" w:lineRule="exact"/>
        <w:ind w:right="242" w:hanging="359"/>
      </w:pPr>
      <w:r>
        <w:t>Evaluate the role that research plays in the development of clinical theory, technique and evaluation of assessment and</w:t>
      </w:r>
      <w:r>
        <w:rPr>
          <w:spacing w:val="-11"/>
        </w:rPr>
        <w:t xml:space="preserve"> </w:t>
      </w:r>
      <w:r>
        <w:t>treatment.</w:t>
      </w:r>
    </w:p>
    <w:p w:rsidR="00AA2F4F" w:rsidRDefault="005B4095">
      <w:pPr>
        <w:pStyle w:val="ListParagraph"/>
        <w:numPr>
          <w:ilvl w:val="1"/>
          <w:numId w:val="6"/>
        </w:numPr>
        <w:tabs>
          <w:tab w:val="left" w:pos="829"/>
          <w:tab w:val="left" w:pos="830"/>
        </w:tabs>
        <w:ind w:right="953"/>
      </w:pPr>
      <w:r>
        <w:t>Evaluate key concepts and techniques of major types of psychotherapy</w:t>
      </w:r>
      <w:r>
        <w:rPr>
          <w:spacing w:val="-22"/>
        </w:rPr>
        <w:t xml:space="preserve"> </w:t>
      </w:r>
      <w:r>
        <w:t>(e.g., psychodynamic, cognitive</w:t>
      </w:r>
      <w:r>
        <w:rPr>
          <w:spacing w:val="-13"/>
        </w:rPr>
        <w:t xml:space="preserve"> </w:t>
      </w:r>
      <w:r>
        <w:t>behavioral)</w:t>
      </w:r>
    </w:p>
    <w:p w:rsidR="00AA2F4F" w:rsidRDefault="005B4095">
      <w:pPr>
        <w:pStyle w:val="ListParagraph"/>
        <w:numPr>
          <w:ilvl w:val="1"/>
          <w:numId w:val="6"/>
        </w:numPr>
        <w:tabs>
          <w:tab w:val="left" w:pos="829"/>
          <w:tab w:val="left" w:pos="830"/>
        </w:tabs>
        <w:ind w:right="268"/>
      </w:pPr>
      <w:r>
        <w:t>Understand the unique training and skills of a clinical psychologist as compared</w:t>
      </w:r>
      <w:r>
        <w:rPr>
          <w:spacing w:val="-27"/>
        </w:rPr>
        <w:t xml:space="preserve"> </w:t>
      </w:r>
      <w:r>
        <w:t>with other mental health</w:t>
      </w:r>
      <w:r>
        <w:rPr>
          <w:spacing w:val="-10"/>
        </w:rPr>
        <w:t xml:space="preserve"> </w:t>
      </w:r>
      <w:r>
        <w:t>specialists.</w:t>
      </w:r>
    </w:p>
    <w:p w:rsidR="00AA2F4F" w:rsidRDefault="005B4095">
      <w:pPr>
        <w:pStyle w:val="ListParagraph"/>
        <w:numPr>
          <w:ilvl w:val="1"/>
          <w:numId w:val="6"/>
        </w:numPr>
        <w:tabs>
          <w:tab w:val="left" w:pos="829"/>
          <w:tab w:val="left" w:pos="830"/>
        </w:tabs>
        <w:spacing w:line="268" w:lineRule="exact"/>
      </w:pPr>
      <w:r>
        <w:t>Critically evaluate current controversial issues in clinical</w:t>
      </w:r>
      <w:r>
        <w:rPr>
          <w:spacing w:val="-25"/>
        </w:rPr>
        <w:t xml:space="preserve"> </w:t>
      </w:r>
      <w:r>
        <w:t>psychology.</w:t>
      </w:r>
    </w:p>
    <w:p w:rsidR="00AA2F4F" w:rsidRDefault="005B4095">
      <w:pPr>
        <w:pStyle w:val="ListParagraph"/>
        <w:numPr>
          <w:ilvl w:val="1"/>
          <w:numId w:val="6"/>
        </w:numPr>
        <w:tabs>
          <w:tab w:val="left" w:pos="829"/>
          <w:tab w:val="left" w:pos="830"/>
        </w:tabs>
        <w:spacing w:line="269" w:lineRule="exact"/>
      </w:pPr>
      <w:r>
        <w:t>Understand how diversity impacts the science and practice of clinical</w:t>
      </w:r>
      <w:r>
        <w:rPr>
          <w:spacing w:val="-26"/>
        </w:rPr>
        <w:t xml:space="preserve"> </w:t>
      </w:r>
      <w:r>
        <w:t>psychology.</w:t>
      </w:r>
    </w:p>
    <w:p w:rsidR="00AA2F4F" w:rsidRDefault="00AA2F4F">
      <w:pPr>
        <w:pStyle w:val="BodyText"/>
        <w:spacing w:before="9"/>
        <w:rPr>
          <w:sz w:val="21"/>
        </w:rPr>
      </w:pPr>
    </w:p>
    <w:p w:rsidR="00AA2F4F" w:rsidRDefault="005B4095" w:rsidP="00A155F6">
      <w:pPr>
        <w:pStyle w:val="BodyText"/>
        <w:ind w:right="394"/>
      </w:pPr>
      <w:r>
        <w:rPr>
          <w:b/>
          <w:u w:val="thick"/>
        </w:rPr>
        <w:t>Disclaimer</w:t>
      </w:r>
      <w:r>
        <w:t>: This course will NOT provide you with the information necessary to diagnose, assess, or treat psychopathology in yourself or others.</w:t>
      </w:r>
    </w:p>
    <w:p w:rsidR="00A155F6" w:rsidRDefault="00A155F6" w:rsidP="00A155F6">
      <w:pPr>
        <w:pStyle w:val="Heading1"/>
        <w:spacing w:line="253" w:lineRule="exact"/>
        <w:ind w:left="0"/>
        <w:rPr>
          <w:u w:val="thick"/>
        </w:rPr>
      </w:pPr>
    </w:p>
    <w:p w:rsidR="00AA2F4F" w:rsidRDefault="005B4095" w:rsidP="00A155F6">
      <w:pPr>
        <w:pStyle w:val="Heading1"/>
        <w:spacing w:line="253" w:lineRule="exact"/>
        <w:ind w:left="0"/>
        <w:rPr>
          <w:b w:val="0"/>
        </w:rPr>
      </w:pPr>
      <w:r>
        <w:rPr>
          <w:u w:val="thick"/>
        </w:rPr>
        <w:t>Methods of Instruction</w:t>
      </w:r>
      <w:r>
        <w:rPr>
          <w:b w:val="0"/>
        </w:rPr>
        <w:t>:</w:t>
      </w:r>
    </w:p>
    <w:p w:rsidR="00AA2F4F" w:rsidRDefault="00571F9F">
      <w:pPr>
        <w:pStyle w:val="ListParagraph"/>
        <w:numPr>
          <w:ilvl w:val="1"/>
          <w:numId w:val="6"/>
        </w:numPr>
        <w:tabs>
          <w:tab w:val="left" w:pos="829"/>
          <w:tab w:val="left" w:pos="830"/>
        </w:tabs>
        <w:ind w:hanging="359"/>
      </w:pPr>
      <w:r>
        <w:t>Lectures, class discussion</w:t>
      </w:r>
      <w:r w:rsidR="005B4095">
        <w:t>, &amp; group</w:t>
      </w:r>
      <w:r w:rsidR="005B4095">
        <w:rPr>
          <w:spacing w:val="-21"/>
        </w:rPr>
        <w:t xml:space="preserve"> </w:t>
      </w:r>
      <w:r w:rsidR="005B4095">
        <w:t>activities.</w:t>
      </w:r>
    </w:p>
    <w:p w:rsidR="004559A4" w:rsidRDefault="004559A4"/>
    <w:p w:rsidR="004559A4" w:rsidRDefault="009A4945" w:rsidP="00117E67">
      <w:pPr>
        <w:rPr>
          <w:b/>
          <w:u w:val="thick"/>
        </w:rPr>
      </w:pPr>
      <w:r>
        <w:rPr>
          <w:b/>
          <w:u w:val="thick"/>
        </w:rPr>
        <w:br w:type="page"/>
      </w:r>
      <w:r w:rsidR="004559A4">
        <w:rPr>
          <w:b/>
          <w:u w:val="thick"/>
        </w:rPr>
        <w:lastRenderedPageBreak/>
        <w:t>Methods of Evaluation</w:t>
      </w:r>
    </w:p>
    <w:p w:rsidR="009A4945" w:rsidRDefault="009A4945" w:rsidP="00117E67">
      <w:pPr>
        <w:rPr>
          <w:b/>
          <w:u w:val="thick"/>
        </w:rPr>
      </w:pPr>
    </w:p>
    <w:p w:rsidR="009A4945" w:rsidRPr="009A4945" w:rsidRDefault="009A4945" w:rsidP="009A4945">
      <w:pPr>
        <w:rPr>
          <w:b/>
        </w:rPr>
      </w:pPr>
      <w:r w:rsidRPr="009A4945">
        <w:rPr>
          <w:b/>
        </w:rPr>
        <w:t>Grade calculations:</w:t>
      </w:r>
    </w:p>
    <w:p w:rsidR="009A4945" w:rsidRPr="00117E67" w:rsidRDefault="009A4945" w:rsidP="009A4945">
      <w:pPr>
        <w:rPr>
          <w:b/>
          <w:u w:val="single"/>
        </w:rPr>
      </w:pPr>
    </w:p>
    <w:p w:rsidR="009A4945" w:rsidRPr="00117E67" w:rsidRDefault="009A4945" w:rsidP="009A4945">
      <w:r w:rsidRPr="00117E67">
        <w:t>Exams and assignments will be given a point total. All points will be added together at the end of the semester to calculate a “Final Grade” score. That score will be converted into a percentage, which will be given the appropriate letter grade (as designated below). The course evaluation items are weighted as follows.</w:t>
      </w:r>
    </w:p>
    <w:p w:rsidR="009A4945" w:rsidRPr="00117E67" w:rsidRDefault="009A4945" w:rsidP="009A4945"/>
    <w:p w:rsidR="009A4945" w:rsidRPr="00117E67" w:rsidRDefault="009A4945" w:rsidP="009A4945">
      <w:r w:rsidRPr="00117E67">
        <w:t xml:space="preserve">Exam One: </w:t>
      </w:r>
      <w:r>
        <w:tab/>
      </w:r>
      <w:r>
        <w:tab/>
      </w:r>
      <w:r>
        <w:tab/>
      </w:r>
      <w:r>
        <w:tab/>
      </w:r>
      <w:r>
        <w:tab/>
        <w:t>10</w:t>
      </w:r>
      <w:r w:rsidRPr="00117E67">
        <w:t xml:space="preserve">% </w:t>
      </w:r>
    </w:p>
    <w:p w:rsidR="009A4945" w:rsidRDefault="009A4945" w:rsidP="009A4945">
      <w:r w:rsidRPr="00117E67">
        <w:t xml:space="preserve">Exam Two: </w:t>
      </w:r>
      <w:r>
        <w:tab/>
      </w:r>
      <w:r>
        <w:tab/>
      </w:r>
      <w:r>
        <w:tab/>
      </w:r>
      <w:r>
        <w:tab/>
      </w:r>
      <w:r>
        <w:tab/>
        <w:t>10</w:t>
      </w:r>
      <w:r w:rsidRPr="00117E67">
        <w:t>%</w:t>
      </w:r>
    </w:p>
    <w:p w:rsidR="009A4945" w:rsidRDefault="009A4945" w:rsidP="009A4945">
      <w:r>
        <w:t>Exam Three</w:t>
      </w:r>
      <w:r>
        <w:tab/>
      </w:r>
      <w:r>
        <w:tab/>
      </w:r>
      <w:r>
        <w:tab/>
      </w:r>
      <w:r>
        <w:tab/>
      </w:r>
      <w:r>
        <w:tab/>
        <w:t>10%</w:t>
      </w:r>
    </w:p>
    <w:p w:rsidR="009A4945" w:rsidRPr="00117E67" w:rsidRDefault="009A4945" w:rsidP="009A4945">
      <w:r>
        <w:t>Exam Four:</w:t>
      </w:r>
      <w:r>
        <w:tab/>
      </w:r>
      <w:r>
        <w:tab/>
      </w:r>
      <w:r>
        <w:tab/>
      </w:r>
      <w:r>
        <w:tab/>
      </w:r>
      <w:r>
        <w:tab/>
        <w:t>10%</w:t>
      </w:r>
    </w:p>
    <w:p w:rsidR="009A4945" w:rsidRPr="00117E67" w:rsidRDefault="009A4945" w:rsidP="009A4945">
      <w:r w:rsidRPr="00117E67">
        <w:t>Translating Scholarly Research paper:</w:t>
      </w:r>
      <w:r>
        <w:t xml:space="preserve"> </w:t>
      </w:r>
      <w:r>
        <w:tab/>
        <w:t>20%</w:t>
      </w:r>
    </w:p>
    <w:p w:rsidR="009A4945" w:rsidRPr="00117E67" w:rsidRDefault="009A4945" w:rsidP="009A4945">
      <w:r w:rsidRPr="00117E67">
        <w:t xml:space="preserve">Movie/TV presentation: </w:t>
      </w:r>
      <w:r>
        <w:tab/>
      </w:r>
      <w:r>
        <w:tab/>
      </w:r>
      <w:r>
        <w:tab/>
        <w:t>20%</w:t>
      </w:r>
    </w:p>
    <w:p w:rsidR="009A4945" w:rsidRPr="00BB46E1" w:rsidRDefault="009A4945" w:rsidP="009A4945">
      <w:pPr>
        <w:rPr>
          <w:b/>
          <w:bCs/>
          <w:i/>
          <w:iCs/>
        </w:rPr>
      </w:pPr>
      <w:r w:rsidRPr="00BB46E1">
        <w:rPr>
          <w:b/>
          <w:bCs/>
          <w:i/>
          <w:iCs/>
        </w:rPr>
        <w:t xml:space="preserve">Participation and attendance: </w:t>
      </w:r>
      <w:r w:rsidRPr="00BB46E1">
        <w:rPr>
          <w:b/>
          <w:bCs/>
          <w:i/>
          <w:iCs/>
        </w:rPr>
        <w:tab/>
      </w:r>
      <w:r w:rsidRPr="00BB46E1">
        <w:rPr>
          <w:b/>
          <w:bCs/>
          <w:i/>
          <w:iCs/>
        </w:rPr>
        <w:tab/>
        <w:t>20%</w:t>
      </w:r>
    </w:p>
    <w:p w:rsidR="009A4945" w:rsidRPr="00117E67" w:rsidRDefault="009A4945" w:rsidP="009A4945"/>
    <w:p w:rsidR="009A4945" w:rsidRPr="00EC0BD7" w:rsidRDefault="009A4945" w:rsidP="009A4945">
      <w:pPr>
        <w:rPr>
          <w:b/>
          <w:bCs/>
        </w:rPr>
      </w:pPr>
      <w:r w:rsidRPr="00EC0BD7">
        <w:rPr>
          <w:b/>
          <w:bCs/>
        </w:rPr>
        <w:t>Total</w:t>
      </w:r>
      <w:r w:rsidRPr="00EC0BD7">
        <w:rPr>
          <w:b/>
          <w:bCs/>
        </w:rPr>
        <w:tab/>
      </w:r>
      <w:r w:rsidRPr="00EC0BD7">
        <w:rPr>
          <w:b/>
          <w:bCs/>
        </w:rPr>
        <w:tab/>
        <w:t xml:space="preserve">     </w:t>
      </w:r>
      <w:r w:rsidRPr="00EC0BD7">
        <w:rPr>
          <w:b/>
          <w:bCs/>
        </w:rPr>
        <w:tab/>
      </w:r>
      <w:r w:rsidRPr="00EC0BD7">
        <w:rPr>
          <w:b/>
          <w:bCs/>
        </w:rPr>
        <w:tab/>
      </w:r>
      <w:r w:rsidRPr="00EC0BD7">
        <w:rPr>
          <w:b/>
          <w:bCs/>
        </w:rPr>
        <w:tab/>
        <w:t xml:space="preserve">          100%</w:t>
      </w:r>
    </w:p>
    <w:p w:rsidR="004559A4" w:rsidRDefault="004559A4" w:rsidP="004559A4">
      <w:pPr>
        <w:pStyle w:val="BodyText"/>
        <w:spacing w:before="1"/>
        <w:rPr>
          <w:b/>
          <w:sz w:val="16"/>
        </w:rPr>
      </w:pPr>
    </w:p>
    <w:p w:rsidR="004559A4" w:rsidRDefault="004559A4" w:rsidP="00084BFD">
      <w:pPr>
        <w:tabs>
          <w:tab w:val="left" w:pos="830"/>
        </w:tabs>
        <w:spacing w:before="93"/>
        <w:ind w:right="214"/>
      </w:pPr>
      <w:r w:rsidRPr="00084BFD">
        <w:rPr>
          <w:b/>
        </w:rPr>
        <w:t xml:space="preserve">Exams: </w:t>
      </w:r>
      <w:r>
        <w:t xml:space="preserve">There will be </w:t>
      </w:r>
      <w:r w:rsidR="00945124">
        <w:t>four</w:t>
      </w:r>
      <w:r>
        <w:t xml:space="preserve"> non-cumulative in-cl</w:t>
      </w:r>
      <w:r w:rsidR="00C617FC">
        <w:t>ass exams. Exam format will be m</w:t>
      </w:r>
      <w:r>
        <w:t>ultiple- choice. Exam items will be drawn from class lectures, handouts, discussions, exercises, and assigned readings. The instructor will only permit makeup exams in cases of documented emergency (e.g., death in family), subject to verification (e.g., physician's note, Dean's office note). To be able to take a makeup exam, you must notify the instructor at least 24 hours in advance of the scheduled exam. Makeup exams are given at the discretion of the instructor and may differ in format from the original</w:t>
      </w:r>
      <w:r w:rsidRPr="00084BFD">
        <w:rPr>
          <w:spacing w:val="-17"/>
        </w:rPr>
        <w:t xml:space="preserve"> </w:t>
      </w:r>
      <w:r>
        <w:t>exam.</w:t>
      </w:r>
    </w:p>
    <w:p w:rsidR="00BB46E1" w:rsidRDefault="00BB46E1" w:rsidP="006162F6">
      <w:pPr>
        <w:tabs>
          <w:tab w:val="left" w:pos="1551"/>
        </w:tabs>
        <w:spacing w:before="5"/>
        <w:ind w:right="108"/>
        <w:rPr>
          <w:b/>
        </w:rPr>
      </w:pPr>
    </w:p>
    <w:p w:rsidR="004559A4" w:rsidRDefault="004559A4" w:rsidP="006162F6">
      <w:pPr>
        <w:tabs>
          <w:tab w:val="left" w:pos="1551"/>
        </w:tabs>
        <w:spacing w:before="5"/>
        <w:ind w:right="108"/>
      </w:pPr>
      <w:r w:rsidRPr="006162F6">
        <w:rPr>
          <w:b/>
        </w:rPr>
        <w:t xml:space="preserve">Movie/TV Presentation – </w:t>
      </w:r>
      <w:r>
        <w:t>Groups will select a movie or television show (approved by instructor) in which a clinical psychologist (or closely related</w:t>
      </w:r>
      <w:r w:rsidRPr="006162F6">
        <w:rPr>
          <w:spacing w:val="-24"/>
        </w:rPr>
        <w:t xml:space="preserve"> </w:t>
      </w:r>
      <w:r>
        <w:t>or mental health professional) plays a major role. The group will a) critique</w:t>
      </w:r>
      <w:r w:rsidRPr="006162F6">
        <w:rPr>
          <w:spacing w:val="-21"/>
        </w:rPr>
        <w:t xml:space="preserve"> </w:t>
      </w:r>
      <w:r>
        <w:t>the</w:t>
      </w:r>
      <w:r w:rsidR="008F4AA3">
        <w:t xml:space="preserve"> </w:t>
      </w:r>
      <w:r>
        <w:t xml:space="preserve">accuracy of the media portrayal, discuss the theoretical orientation of the psychologist, and describe how a psychologist with a different theoretical orientation </w:t>
      </w:r>
      <w:r w:rsidR="008F4AA3">
        <w:t>might</w:t>
      </w:r>
      <w:r>
        <w:t xml:space="preserve"> approach the client’s problem(s) and b) note any boundary or ethical issues raised </w:t>
      </w:r>
      <w:r w:rsidR="008F4AA3">
        <w:t>in the therapeutic</w:t>
      </w:r>
      <w:r>
        <w:t xml:space="preserve"> relationship. </w:t>
      </w:r>
      <w:r w:rsidR="008F4AA3">
        <w:t xml:space="preserve">The group will present their findings to the class in a 15-minute Powerpoint format (video clips may be used for up to 20% of the presentation) </w:t>
      </w:r>
      <w:r>
        <w:t xml:space="preserve">The group will also turn </w:t>
      </w:r>
      <w:r w:rsidR="008F4AA3">
        <w:t xml:space="preserve">in their </w:t>
      </w:r>
      <w:r>
        <w:t>Powerpoint presentation</w:t>
      </w:r>
      <w:r w:rsidR="008F4AA3">
        <w:t xml:space="preserve"> </w:t>
      </w:r>
      <w:r w:rsidR="008F4AA3" w:rsidRPr="006162F6">
        <w:rPr>
          <w:u w:val="single"/>
        </w:rPr>
        <w:t>the day BEFORE the presentation is due</w:t>
      </w:r>
      <w:r>
        <w:t>.</w:t>
      </w:r>
      <w:r w:rsidR="008F4AA3">
        <w:t xml:space="preserve"> </w:t>
      </w:r>
      <w:r>
        <w:t>Presentation dates are listed on the course schedule.</w:t>
      </w:r>
      <w:r w:rsidR="00117E67">
        <w:t xml:space="preserve"> </w:t>
      </w:r>
    </w:p>
    <w:p w:rsidR="00117E67" w:rsidRDefault="00117E67" w:rsidP="006162F6">
      <w:pPr>
        <w:tabs>
          <w:tab w:val="left" w:pos="1551"/>
        </w:tabs>
        <w:spacing w:before="5"/>
        <w:ind w:right="108"/>
      </w:pPr>
    </w:p>
    <w:p w:rsidR="00117E67" w:rsidRDefault="00117E67" w:rsidP="006162F6">
      <w:pPr>
        <w:tabs>
          <w:tab w:val="left" w:pos="1551"/>
        </w:tabs>
        <w:spacing w:before="5"/>
        <w:ind w:right="108"/>
      </w:pPr>
      <w:r>
        <w:t xml:space="preserve">To avoid Social Loafing, each student will write an assessment of EACH of the other students’ performance within the group. This is due the next class meeting after the presentation. If I see themes, some people’s grades may suffer. </w:t>
      </w:r>
    </w:p>
    <w:p w:rsidR="004559A4" w:rsidRDefault="004559A4" w:rsidP="004559A4">
      <w:pPr>
        <w:pStyle w:val="BodyText"/>
        <w:ind w:left="1249" w:right="108"/>
      </w:pPr>
      <w:r>
        <w:t xml:space="preserve"> </w:t>
      </w:r>
    </w:p>
    <w:p w:rsidR="00C617FC" w:rsidRDefault="004559A4" w:rsidP="006162F6">
      <w:pPr>
        <w:pStyle w:val="Heading1"/>
        <w:spacing w:before="1"/>
        <w:ind w:left="0" w:right="182"/>
        <w:rPr>
          <w:u w:val="thick"/>
        </w:rPr>
      </w:pPr>
      <w:r>
        <w:t xml:space="preserve">Note: </w:t>
      </w:r>
      <w:r>
        <w:rPr>
          <w:u w:val="thick"/>
        </w:rPr>
        <w:t xml:space="preserve">The group presentation cannot be made up. If you miss class on your assigned date you will not get credit for the presentation portions of the assignment, regardless of the reason. </w:t>
      </w:r>
    </w:p>
    <w:p w:rsidR="00C617FC" w:rsidRDefault="00C617FC" w:rsidP="00C617FC">
      <w:pPr>
        <w:pStyle w:val="Heading1"/>
        <w:spacing w:before="1"/>
        <w:ind w:left="1250" w:right="182"/>
      </w:pPr>
    </w:p>
    <w:p w:rsidR="004559A4" w:rsidRPr="00C617FC" w:rsidRDefault="004559A4" w:rsidP="006162F6">
      <w:pPr>
        <w:pStyle w:val="Heading1"/>
        <w:spacing w:before="1"/>
        <w:ind w:left="0" w:right="182"/>
        <w:rPr>
          <w:b w:val="0"/>
        </w:rPr>
      </w:pPr>
      <w:r>
        <w:t xml:space="preserve">Translating Clinical Psychology Research Paper: </w:t>
      </w:r>
      <w:r w:rsidRPr="00C617FC">
        <w:rPr>
          <w:b w:val="0"/>
        </w:rPr>
        <w:t>It is important to be a</w:t>
      </w:r>
      <w:r w:rsidR="00381251">
        <w:rPr>
          <w:b w:val="0"/>
        </w:rPr>
        <w:t xml:space="preserve"> critical consumer of research. Popular reports </w:t>
      </w:r>
      <w:r w:rsidRPr="00C617FC">
        <w:rPr>
          <w:b w:val="0"/>
        </w:rPr>
        <w:t xml:space="preserve">can sometimes be misleading because authors “cherry pick” </w:t>
      </w:r>
      <w:r w:rsidR="00381251">
        <w:rPr>
          <w:b w:val="0"/>
        </w:rPr>
        <w:t xml:space="preserve">the </w:t>
      </w:r>
      <w:r w:rsidRPr="00C617FC">
        <w:rPr>
          <w:b w:val="0"/>
        </w:rPr>
        <w:t>findings to report</w:t>
      </w:r>
      <w:r w:rsidR="006162F6">
        <w:rPr>
          <w:b w:val="0"/>
        </w:rPr>
        <w:t xml:space="preserve"> (“Sub-group analysis”) and certain other things to get an article accepted</w:t>
      </w:r>
      <w:r w:rsidRPr="00C617FC">
        <w:rPr>
          <w:b w:val="0"/>
        </w:rPr>
        <w:t xml:space="preserve">. You will find one scholarly article describing a study done by a clinical psychologist or a psychologist doing clinically-relevant research, that has also been reported on in the popular press. </w:t>
      </w:r>
      <w:r w:rsidR="008F4AA3" w:rsidRPr="00C617FC">
        <w:rPr>
          <w:b w:val="0"/>
        </w:rPr>
        <w:t>You will read both</w:t>
      </w:r>
      <w:r w:rsidR="008F4AA3" w:rsidRPr="00C617FC">
        <w:rPr>
          <w:b w:val="0"/>
          <w:spacing w:val="-22"/>
        </w:rPr>
        <w:t xml:space="preserve"> </w:t>
      </w:r>
      <w:r w:rsidR="00381251">
        <w:rPr>
          <w:b w:val="0"/>
          <w:spacing w:val="-22"/>
        </w:rPr>
        <w:t xml:space="preserve">the </w:t>
      </w:r>
      <w:r w:rsidR="008F4AA3" w:rsidRPr="00C617FC">
        <w:rPr>
          <w:b w:val="0"/>
        </w:rPr>
        <w:t>popular article</w:t>
      </w:r>
      <w:r w:rsidR="00381251">
        <w:rPr>
          <w:b w:val="0"/>
        </w:rPr>
        <w:t xml:space="preserve"> </w:t>
      </w:r>
      <w:r w:rsidR="008F4AA3" w:rsidRPr="00C617FC">
        <w:rPr>
          <w:b w:val="0"/>
        </w:rPr>
        <w:t>that describes the findings from the journal article</w:t>
      </w:r>
      <w:r w:rsidR="00381251">
        <w:rPr>
          <w:b w:val="0"/>
        </w:rPr>
        <w:t xml:space="preserve">, AND </w:t>
      </w:r>
      <w:r w:rsidR="008F4AA3" w:rsidRPr="00C617FC">
        <w:rPr>
          <w:b w:val="0"/>
          <w:u w:val="single"/>
        </w:rPr>
        <w:t>the actual journal article</w:t>
      </w:r>
      <w:r w:rsidR="008F4AA3" w:rsidRPr="00C617FC">
        <w:rPr>
          <w:b w:val="0"/>
        </w:rPr>
        <w:t xml:space="preserve">. </w:t>
      </w:r>
      <w:r w:rsidRPr="00C617FC">
        <w:rPr>
          <w:b w:val="0"/>
        </w:rPr>
        <w:t>Write a paper (</w:t>
      </w:r>
      <w:r w:rsidR="00381251">
        <w:rPr>
          <w:b w:val="0"/>
        </w:rPr>
        <w:t>3</w:t>
      </w:r>
      <w:r w:rsidRPr="00C617FC">
        <w:rPr>
          <w:b w:val="0"/>
        </w:rPr>
        <w:t xml:space="preserve"> double-spaced pages) that critically evaluates this popular report </w:t>
      </w:r>
      <w:r w:rsidR="00381251">
        <w:rPr>
          <w:b w:val="0"/>
        </w:rPr>
        <w:t>compared to</w:t>
      </w:r>
      <w:r w:rsidRPr="00C617FC">
        <w:rPr>
          <w:b w:val="0"/>
        </w:rPr>
        <w:t xml:space="preserve"> the scholarly article</w:t>
      </w:r>
      <w:r w:rsidR="00381251">
        <w:rPr>
          <w:b w:val="0"/>
        </w:rPr>
        <w:t xml:space="preserve">. </w:t>
      </w:r>
      <w:r w:rsidR="006162F6" w:rsidRPr="00267E42">
        <w:rPr>
          <w:bCs w:val="0"/>
        </w:rPr>
        <w:t>Turn in this paper, a copy of the popular article, and a copy of the journal article together</w:t>
      </w:r>
      <w:r w:rsidR="006162F6">
        <w:rPr>
          <w:b w:val="0"/>
        </w:rPr>
        <w:t>. D</w:t>
      </w:r>
      <w:r w:rsidR="00C617FC">
        <w:rPr>
          <w:b w:val="0"/>
        </w:rPr>
        <w:t xml:space="preserve">ue </w:t>
      </w:r>
      <w:r w:rsidR="006162F6">
        <w:rPr>
          <w:b w:val="0"/>
        </w:rPr>
        <w:t xml:space="preserve">date: </w:t>
      </w:r>
      <w:r w:rsidR="00C617FC">
        <w:rPr>
          <w:b w:val="0"/>
        </w:rPr>
        <w:t>the last day of class. DON’T PROCRASTINATE!</w:t>
      </w:r>
    </w:p>
    <w:p w:rsidR="004559A4" w:rsidRDefault="004559A4" w:rsidP="004559A4">
      <w:pPr>
        <w:pStyle w:val="BodyText"/>
        <w:spacing w:before="11"/>
        <w:rPr>
          <w:sz w:val="13"/>
        </w:rPr>
      </w:pPr>
    </w:p>
    <w:p w:rsidR="006162F6" w:rsidRDefault="004559A4" w:rsidP="00084BFD">
      <w:pPr>
        <w:tabs>
          <w:tab w:val="left" w:pos="530"/>
        </w:tabs>
        <w:spacing w:before="93"/>
        <w:ind w:right="136"/>
      </w:pPr>
      <w:r w:rsidRPr="00084BFD">
        <w:rPr>
          <w:b/>
        </w:rPr>
        <w:lastRenderedPageBreak/>
        <w:t xml:space="preserve">Participation/Attendance </w:t>
      </w:r>
      <w:r w:rsidR="00945124">
        <w:t>–</w:t>
      </w:r>
      <w:r>
        <w:t xml:space="preserve"> </w:t>
      </w:r>
      <w:r w:rsidR="00945124" w:rsidRPr="00945124">
        <w:rPr>
          <w:b/>
          <w:bCs/>
          <w:i/>
          <w:iCs/>
        </w:rPr>
        <w:t xml:space="preserve">This element is 20% of your grade! </w:t>
      </w:r>
      <w:r>
        <w:t xml:space="preserve">Regular attendance and participation are necessary for successful completion of the class. </w:t>
      </w:r>
      <w:r w:rsidR="00945124">
        <w:t xml:space="preserve">Attendance will be taken over the course of the semester. </w:t>
      </w:r>
      <w:r>
        <w:t xml:space="preserve">This grade is determined by attendance, participation in-class activities, and the quality and quantity of participation in class discussion </w:t>
      </w:r>
    </w:p>
    <w:p w:rsidR="004559A4" w:rsidRDefault="004559A4" w:rsidP="00084BFD">
      <w:pPr>
        <w:tabs>
          <w:tab w:val="left" w:pos="530"/>
        </w:tabs>
        <w:spacing w:before="93"/>
        <w:ind w:right="136"/>
      </w:pPr>
      <w:r>
        <w:t xml:space="preserve">While </w:t>
      </w:r>
      <w:r w:rsidR="006162F6">
        <w:t xml:space="preserve">occasional </w:t>
      </w:r>
      <w:r>
        <w:t xml:space="preserve">lateness or leaving in the middle class on is </w:t>
      </w:r>
      <w:r w:rsidR="006162F6">
        <w:t xml:space="preserve">sometimes necessary, </w:t>
      </w:r>
      <w:r>
        <w:t>it is disruptive to the class</w:t>
      </w:r>
      <w:r w:rsidR="006162F6">
        <w:t>. S</w:t>
      </w:r>
      <w:r>
        <w:t xml:space="preserve">o you should make every effort to be on time and be present for the duration of the class. </w:t>
      </w:r>
      <w:r w:rsidRPr="006162F6">
        <w:rPr>
          <w:b/>
          <w:bCs/>
        </w:rPr>
        <w:t xml:space="preserve">Students will be responsible for any </w:t>
      </w:r>
      <w:r w:rsidR="006162F6">
        <w:rPr>
          <w:b/>
          <w:bCs/>
        </w:rPr>
        <w:t xml:space="preserve">notes and/or </w:t>
      </w:r>
      <w:r w:rsidRPr="006162F6">
        <w:rPr>
          <w:b/>
          <w:bCs/>
        </w:rPr>
        <w:t>announcements made in class regardless of whether or not they were</w:t>
      </w:r>
      <w:r w:rsidRPr="006162F6">
        <w:rPr>
          <w:b/>
          <w:bCs/>
          <w:spacing w:val="-24"/>
        </w:rPr>
        <w:t xml:space="preserve"> </w:t>
      </w:r>
      <w:r w:rsidRPr="006162F6">
        <w:rPr>
          <w:b/>
          <w:bCs/>
        </w:rPr>
        <w:t>present.</w:t>
      </w:r>
    </w:p>
    <w:p w:rsidR="00FC0D0E" w:rsidRDefault="00FC0D0E" w:rsidP="004559A4"/>
    <w:p w:rsidR="004559A4" w:rsidRDefault="00FC0D0E" w:rsidP="00BB46E1">
      <w:r w:rsidRPr="00117E67">
        <w:t>* You are responsible for keeping up with your own grade in the class. Please use this list to keep track of your grade throughout the semester.</w:t>
      </w:r>
      <w:r w:rsidR="00BB46E1">
        <w:t xml:space="preserve"> </w:t>
      </w:r>
      <w:r w:rsidR="004559A4">
        <w:t xml:space="preserve">Please see </w:t>
      </w:r>
      <w:r w:rsidR="004250FB">
        <w:t>below for the policy</w:t>
      </w:r>
      <w:r w:rsidR="004559A4">
        <w:t xml:space="preserve"> regarding absence for the observance of religious holidays.</w:t>
      </w:r>
    </w:p>
    <w:p w:rsidR="004559A4" w:rsidRDefault="004559A4" w:rsidP="004559A4">
      <w:pPr>
        <w:pStyle w:val="BodyText"/>
      </w:pPr>
    </w:p>
    <w:p w:rsidR="004559A4" w:rsidRDefault="004559A4" w:rsidP="004559A4">
      <w:pPr>
        <w:pStyle w:val="Heading1"/>
        <w:ind w:left="3508" w:right="3778"/>
        <w:jc w:val="center"/>
      </w:pPr>
      <w:r>
        <w:t>CLASS POLICIES</w:t>
      </w:r>
    </w:p>
    <w:p w:rsidR="004559A4" w:rsidRDefault="004559A4" w:rsidP="004559A4">
      <w:pPr>
        <w:pStyle w:val="BodyText"/>
        <w:spacing w:before="9"/>
        <w:rPr>
          <w:b/>
          <w:sz w:val="21"/>
        </w:rPr>
      </w:pPr>
    </w:p>
    <w:p w:rsidR="00EA43F7" w:rsidRDefault="004559A4" w:rsidP="00EA43F7">
      <w:pPr>
        <w:pStyle w:val="ListParagraph"/>
        <w:numPr>
          <w:ilvl w:val="0"/>
          <w:numId w:val="4"/>
        </w:numPr>
        <w:tabs>
          <w:tab w:val="left" w:pos="529"/>
          <w:tab w:val="left" w:pos="530"/>
        </w:tabs>
        <w:ind w:right="139" w:firstLine="0"/>
      </w:pPr>
      <w:r w:rsidRPr="00EA43F7">
        <w:rPr>
          <w:b/>
          <w:i/>
        </w:rPr>
        <w:t xml:space="preserve">Cell phones and Laptop Computers: </w:t>
      </w:r>
      <w:r>
        <w:t xml:space="preserve">The course is designed to draw upon the experiences and insights of your peers and your participation makes for a richer experience for all. To promote </w:t>
      </w:r>
      <w:r w:rsidR="00377082">
        <w:t>learning</w:t>
      </w:r>
      <w:r>
        <w:t xml:space="preserve"> and class dialogue, please turn off all cell phones and put </w:t>
      </w:r>
      <w:r w:rsidR="00A155F6">
        <w:t xml:space="preserve">them </w:t>
      </w:r>
      <w:r>
        <w:t xml:space="preserve">away </w:t>
      </w:r>
      <w:r w:rsidRPr="00EA43F7">
        <w:rPr>
          <w:b/>
          <w:u w:val="thick"/>
        </w:rPr>
        <w:t xml:space="preserve">before </w:t>
      </w:r>
      <w:r>
        <w:t xml:space="preserve">class begins. If I see you using </w:t>
      </w:r>
      <w:r w:rsidR="00EA43F7">
        <w:t>your cell phone</w:t>
      </w:r>
      <w:r>
        <w:t xml:space="preserve"> at any point during class you will lose participation points</w:t>
      </w:r>
      <w:r w:rsidR="00945124">
        <w:t>.</w:t>
      </w:r>
      <w:r>
        <w:t xml:space="preserve"> </w:t>
      </w:r>
      <w:r w:rsidR="00EA43F7">
        <w:t xml:space="preserve">Laptops </w:t>
      </w:r>
      <w:r w:rsidR="00A155F6">
        <w:t>m</w:t>
      </w:r>
      <w:r w:rsidR="00EA43F7">
        <w:t xml:space="preserve">ay be used for note-taking only. I WILL RANDOMLY CHECK to see if you aren’t taking notes with your laptop. Any other use will be subject to the cell phone conditions above. </w:t>
      </w:r>
    </w:p>
    <w:p w:rsidR="00EA43F7" w:rsidRDefault="00EA43F7" w:rsidP="00EA43F7">
      <w:pPr>
        <w:pStyle w:val="ListParagraph"/>
        <w:tabs>
          <w:tab w:val="left" w:pos="529"/>
          <w:tab w:val="left" w:pos="530"/>
        </w:tabs>
        <w:ind w:left="529" w:right="139" w:firstLine="0"/>
      </w:pPr>
    </w:p>
    <w:p w:rsidR="004559A4" w:rsidRDefault="004559A4" w:rsidP="004559A4">
      <w:pPr>
        <w:pStyle w:val="Heading2"/>
        <w:numPr>
          <w:ilvl w:val="0"/>
          <w:numId w:val="4"/>
        </w:numPr>
        <w:tabs>
          <w:tab w:val="left" w:pos="529"/>
          <w:tab w:val="left" w:pos="530"/>
        </w:tabs>
        <w:ind w:hanging="359"/>
      </w:pPr>
      <w:bookmarkStart w:id="0" w:name="_Hlk17219149"/>
      <w:r>
        <w:t>Writing</w:t>
      </w:r>
      <w:r>
        <w:rPr>
          <w:spacing w:val="-6"/>
        </w:rPr>
        <w:t xml:space="preserve"> </w:t>
      </w:r>
      <w:r>
        <w:t>Assignments:</w:t>
      </w:r>
    </w:p>
    <w:p w:rsidR="004559A4" w:rsidRDefault="004559A4" w:rsidP="004559A4">
      <w:pPr>
        <w:pStyle w:val="BodyText"/>
        <w:tabs>
          <w:tab w:val="left" w:pos="1249"/>
        </w:tabs>
        <w:spacing w:line="237" w:lineRule="auto"/>
        <w:ind w:left="1249" w:right="161" w:hanging="360"/>
      </w:pPr>
      <w:r>
        <w:rPr>
          <w:rFonts w:ascii="Courier New"/>
        </w:rPr>
        <w:t>o</w:t>
      </w:r>
      <w:r>
        <w:rPr>
          <w:rFonts w:ascii="Courier New"/>
        </w:rPr>
        <w:tab/>
      </w:r>
      <w:r>
        <w:t>Unless otherwise stated, all written assignments should be</w:t>
      </w:r>
      <w:r>
        <w:rPr>
          <w:spacing w:val="-23"/>
        </w:rPr>
        <w:t xml:space="preserve"> </w:t>
      </w:r>
      <w:r>
        <w:t>completed</w:t>
      </w:r>
      <w:r>
        <w:rPr>
          <w:spacing w:val="-3"/>
        </w:rPr>
        <w:t xml:space="preserve"> </w:t>
      </w:r>
      <w:r>
        <w:t>in</w:t>
      </w:r>
      <w:r>
        <w:rPr>
          <w:w w:val="99"/>
        </w:rPr>
        <w:t xml:space="preserve"> </w:t>
      </w:r>
      <w:r>
        <w:t xml:space="preserve">MSWord (not PDF), a standard 12-point font (i.e., Times New Roman, Arial), double-spaced, and with 1 in margins on all sides. Submit PowerPoint presentations as .ppt files, (not PDF files). All in-text citations and reference sections should be completed in accordance with the </w:t>
      </w:r>
      <w:r>
        <w:rPr>
          <w:i/>
        </w:rPr>
        <w:t>Publication Manual of the American Psychological Association</w:t>
      </w:r>
      <w:r>
        <w:t>, 6</w:t>
      </w:r>
      <w:r>
        <w:rPr>
          <w:position w:val="7"/>
          <w:sz w:val="14"/>
        </w:rPr>
        <w:t xml:space="preserve">th </w:t>
      </w:r>
      <w:r>
        <w:t xml:space="preserve">edition. </w:t>
      </w:r>
      <w:r>
        <w:rPr>
          <w:i/>
        </w:rPr>
        <w:t xml:space="preserve">You may find the following web site helpful: </w:t>
      </w:r>
      <w:hyperlink r:id="rId9">
        <w:r>
          <w:rPr>
            <w:color w:val="0000FF"/>
            <w:u w:val="single" w:color="0000FF"/>
          </w:rPr>
          <w:t xml:space="preserve">http://www.vanguard.edu/psychology/faculty/douglas- </w:t>
        </w:r>
      </w:hyperlink>
      <w:hyperlink r:id="rId10">
        <w:r>
          <w:rPr>
            <w:color w:val="0000FF"/>
            <w:u w:val="single" w:color="0000FF"/>
          </w:rPr>
          <w:t xml:space="preserve">degelman/apa-style/ </w:t>
        </w:r>
      </w:hyperlink>
      <w:r>
        <w:rPr>
          <w:b/>
          <w:i/>
        </w:rPr>
        <w:t>.</w:t>
      </w:r>
      <w:r>
        <w:rPr>
          <w:b/>
          <w:i/>
          <w:spacing w:val="52"/>
        </w:rPr>
        <w:t xml:space="preserve"> </w:t>
      </w:r>
    </w:p>
    <w:bookmarkEnd w:id="0"/>
    <w:p w:rsidR="004559A4" w:rsidRDefault="004559A4" w:rsidP="004559A4">
      <w:pPr>
        <w:spacing w:line="237" w:lineRule="auto"/>
      </w:pPr>
    </w:p>
    <w:p w:rsidR="004559A4" w:rsidRPr="0097360D" w:rsidRDefault="0097360D" w:rsidP="0097360D">
      <w:pPr>
        <w:tabs>
          <w:tab w:val="left" w:pos="1809"/>
        </w:tabs>
        <w:spacing w:before="80" w:line="262" w:lineRule="exact"/>
        <w:rPr>
          <w:b/>
          <w:i/>
        </w:rPr>
      </w:pPr>
      <w:r>
        <w:t xml:space="preserve">         </w:t>
      </w:r>
      <w:r w:rsidR="004559A4" w:rsidRPr="0097360D">
        <w:rPr>
          <w:b/>
          <w:i/>
        </w:rPr>
        <w:t>Lectures from</w:t>
      </w:r>
      <w:r w:rsidR="004559A4" w:rsidRPr="0097360D">
        <w:rPr>
          <w:b/>
          <w:i/>
          <w:spacing w:val="-5"/>
        </w:rPr>
        <w:t xml:space="preserve"> </w:t>
      </w:r>
      <w:r w:rsidR="004559A4" w:rsidRPr="0097360D">
        <w:rPr>
          <w:b/>
          <w:i/>
        </w:rPr>
        <w:t>class:</w:t>
      </w:r>
    </w:p>
    <w:p w:rsidR="004559A4" w:rsidRDefault="0097360D" w:rsidP="0097360D">
      <w:pPr>
        <w:pStyle w:val="BodyText"/>
        <w:ind w:left="1440" w:right="108"/>
      </w:pPr>
      <w:r>
        <w:rPr>
          <w:u w:val="single"/>
        </w:rPr>
        <w:t>--</w:t>
      </w:r>
      <w:r w:rsidR="004559A4">
        <w:rPr>
          <w:u w:val="single"/>
        </w:rPr>
        <w:t>In-text citations</w:t>
      </w:r>
      <w:r w:rsidR="004559A4">
        <w:t>: ([Brief Lecture name], s.7) that includes the lecture title (shorte</w:t>
      </w:r>
      <w:r>
        <w:t>ned version is okay)</w:t>
      </w:r>
      <w:r w:rsidR="004559A4">
        <w:t xml:space="preserve"> and the slide # you are citing is listed (i.e., “s7”).</w:t>
      </w:r>
    </w:p>
    <w:p w:rsidR="004559A4" w:rsidRDefault="0097360D" w:rsidP="0097360D">
      <w:pPr>
        <w:spacing w:before="10"/>
        <w:ind w:left="1440" w:right="1167"/>
        <w:rPr>
          <w:i/>
        </w:rPr>
      </w:pPr>
      <w:r>
        <w:rPr>
          <w:u w:val="single"/>
        </w:rPr>
        <w:t>--</w:t>
      </w:r>
      <w:r w:rsidR="004559A4">
        <w:rPr>
          <w:u w:val="single"/>
        </w:rPr>
        <w:t>Reference section</w:t>
      </w:r>
      <w:r w:rsidR="004559A4">
        <w:t xml:space="preserve">: </w:t>
      </w:r>
      <w:r>
        <w:rPr>
          <w:i/>
        </w:rPr>
        <w:t>Frecknall, P. (2019</w:t>
      </w:r>
      <w:r w:rsidR="004559A4">
        <w:rPr>
          <w:i/>
        </w:rPr>
        <w:t>a). Ethics in Clinical Psychology [PowerPoint slides]. Retrieved from Lecture Notes.</w:t>
      </w:r>
    </w:p>
    <w:p w:rsidR="004559A4" w:rsidRDefault="0097360D" w:rsidP="0097360D">
      <w:pPr>
        <w:pStyle w:val="BodyText"/>
        <w:ind w:left="1440" w:right="487"/>
      </w:pPr>
      <w:r>
        <w:rPr>
          <w:i/>
        </w:rPr>
        <w:t>--</w:t>
      </w:r>
      <w:r w:rsidR="004559A4" w:rsidRPr="0097360D">
        <w:rPr>
          <w:u w:val="single"/>
        </w:rPr>
        <w:t>Textbook:</w:t>
      </w:r>
      <w:r w:rsidR="004559A4">
        <w:rPr>
          <w:i/>
        </w:rPr>
        <w:t xml:space="preserve"> </w:t>
      </w:r>
      <w:r w:rsidR="004559A4">
        <w:rPr>
          <w:u w:val="single"/>
        </w:rPr>
        <w:t>In-text citations</w:t>
      </w:r>
      <w:r w:rsidR="004559A4">
        <w:t>: (Pomerantz, 2017, p. XX), where the page #s are listed even when not taking a direct quote.</w:t>
      </w:r>
    </w:p>
    <w:p w:rsidR="0097360D" w:rsidRDefault="0097360D" w:rsidP="004559A4">
      <w:pPr>
        <w:pStyle w:val="BodyText"/>
        <w:spacing w:before="1" w:line="253" w:lineRule="exact"/>
        <w:ind w:left="1810"/>
      </w:pPr>
    </w:p>
    <w:p w:rsidR="004559A4" w:rsidRDefault="004559A4" w:rsidP="004559A4">
      <w:pPr>
        <w:pStyle w:val="ListParagraph"/>
        <w:numPr>
          <w:ilvl w:val="1"/>
          <w:numId w:val="4"/>
        </w:numPr>
        <w:tabs>
          <w:tab w:val="left" w:pos="1089"/>
          <w:tab w:val="left" w:pos="1090"/>
        </w:tabs>
        <w:ind w:right="260" w:hanging="359"/>
      </w:pPr>
      <w:r>
        <w:t>In order to be fair to all of the students in the class, I cannot read and comment on drafts of papers before they are due. However, I am happy to meet with you or answer questions about assignments over</w:t>
      </w:r>
      <w:r>
        <w:rPr>
          <w:spacing w:val="-12"/>
        </w:rPr>
        <w:t xml:space="preserve"> </w:t>
      </w:r>
      <w:r>
        <w:t>email.</w:t>
      </w:r>
    </w:p>
    <w:p w:rsidR="0097360D" w:rsidRDefault="0097360D" w:rsidP="00EA43F7">
      <w:pPr>
        <w:pStyle w:val="ListParagraph"/>
        <w:tabs>
          <w:tab w:val="left" w:pos="1089"/>
          <w:tab w:val="left" w:pos="1090"/>
        </w:tabs>
        <w:ind w:left="1089" w:right="260" w:firstLine="0"/>
      </w:pPr>
    </w:p>
    <w:p w:rsidR="004559A4" w:rsidRDefault="004559A4" w:rsidP="004559A4">
      <w:pPr>
        <w:pStyle w:val="Heading2"/>
        <w:numPr>
          <w:ilvl w:val="0"/>
          <w:numId w:val="3"/>
        </w:numPr>
        <w:tabs>
          <w:tab w:val="left" w:pos="460"/>
        </w:tabs>
        <w:spacing w:before="1"/>
        <w:ind w:hanging="180"/>
      </w:pPr>
      <w:r>
        <w:t>Grading:</w:t>
      </w:r>
    </w:p>
    <w:p w:rsidR="00DF53C7" w:rsidRPr="001D150A" w:rsidRDefault="00DF53C7" w:rsidP="00DF53C7">
      <w:pPr>
        <w:pStyle w:val="BodyText"/>
        <w:ind w:left="720" w:right="555"/>
      </w:pPr>
      <w:r w:rsidRPr="001D150A">
        <w:t>24/7 Rule Students who are dissatisfied with a grade on any assignment may request that the professor review the grade as long as these procedures are followed:</w:t>
      </w:r>
    </w:p>
    <w:p w:rsidR="00DF53C7" w:rsidRPr="001D150A" w:rsidRDefault="00DF53C7" w:rsidP="00DF53C7">
      <w:pPr>
        <w:pStyle w:val="ListParagraph"/>
        <w:numPr>
          <w:ilvl w:val="1"/>
          <w:numId w:val="3"/>
        </w:numPr>
        <w:tabs>
          <w:tab w:val="left" w:pos="459"/>
          <w:tab w:val="left" w:pos="460"/>
        </w:tabs>
        <w:spacing w:before="1"/>
        <w:ind w:right="148"/>
        <w:rPr>
          <w:sz w:val="24"/>
        </w:rPr>
      </w:pPr>
      <w:r w:rsidRPr="001D150A">
        <w:rPr>
          <w:sz w:val="24"/>
        </w:rPr>
        <w:t>Students must wait at least 24 hours after the return of a graded assignment before</w:t>
      </w:r>
      <w:r w:rsidRPr="001D150A">
        <w:rPr>
          <w:spacing w:val="-13"/>
          <w:sz w:val="24"/>
        </w:rPr>
        <w:t xml:space="preserve"> </w:t>
      </w:r>
      <w:r w:rsidRPr="001D150A">
        <w:rPr>
          <w:sz w:val="24"/>
        </w:rPr>
        <w:t>requesting a grade</w:t>
      </w:r>
      <w:r w:rsidRPr="001D150A">
        <w:rPr>
          <w:spacing w:val="-3"/>
          <w:sz w:val="24"/>
        </w:rPr>
        <w:t xml:space="preserve"> </w:t>
      </w:r>
      <w:r w:rsidRPr="001D150A">
        <w:rPr>
          <w:sz w:val="24"/>
        </w:rPr>
        <w:t>review.</w:t>
      </w:r>
    </w:p>
    <w:p w:rsidR="00DF53C7" w:rsidRPr="001D150A" w:rsidRDefault="00DF53C7" w:rsidP="00DF53C7">
      <w:pPr>
        <w:pStyle w:val="ListParagraph"/>
        <w:numPr>
          <w:ilvl w:val="1"/>
          <w:numId w:val="3"/>
        </w:numPr>
        <w:tabs>
          <w:tab w:val="left" w:pos="459"/>
          <w:tab w:val="left" w:pos="460"/>
        </w:tabs>
        <w:rPr>
          <w:sz w:val="24"/>
        </w:rPr>
      </w:pPr>
      <w:r w:rsidRPr="001D150A">
        <w:rPr>
          <w:sz w:val="24"/>
        </w:rPr>
        <w:t>The written (emailed) request must be received within 7 days after an assignment is</w:t>
      </w:r>
      <w:r w:rsidRPr="001D150A">
        <w:rPr>
          <w:spacing w:val="-11"/>
          <w:sz w:val="24"/>
        </w:rPr>
        <w:t xml:space="preserve"> </w:t>
      </w:r>
      <w:r w:rsidRPr="001D150A">
        <w:rPr>
          <w:sz w:val="24"/>
        </w:rPr>
        <w:t>returned.</w:t>
      </w:r>
    </w:p>
    <w:p w:rsidR="00DF53C7" w:rsidRPr="001D150A" w:rsidRDefault="00DF53C7" w:rsidP="00DF53C7">
      <w:pPr>
        <w:pStyle w:val="ListParagraph"/>
        <w:numPr>
          <w:ilvl w:val="1"/>
          <w:numId w:val="3"/>
        </w:numPr>
        <w:tabs>
          <w:tab w:val="left" w:pos="459"/>
          <w:tab w:val="left" w:pos="460"/>
        </w:tabs>
        <w:rPr>
          <w:sz w:val="24"/>
        </w:rPr>
      </w:pPr>
      <w:r w:rsidRPr="001D150A">
        <w:rPr>
          <w:sz w:val="24"/>
        </w:rPr>
        <w:t xml:space="preserve">Students must meet with me face-to-face and have their concerns </w:t>
      </w:r>
      <w:r w:rsidRPr="001D150A">
        <w:rPr>
          <w:i/>
          <w:sz w:val="24"/>
        </w:rPr>
        <w:t>in</w:t>
      </w:r>
      <w:r w:rsidRPr="001D150A">
        <w:rPr>
          <w:i/>
          <w:spacing w:val="-9"/>
          <w:sz w:val="24"/>
        </w:rPr>
        <w:t xml:space="preserve"> </w:t>
      </w:r>
      <w:r w:rsidRPr="001D150A">
        <w:rPr>
          <w:i/>
          <w:sz w:val="24"/>
        </w:rPr>
        <w:t>writing</w:t>
      </w:r>
      <w:r w:rsidRPr="001D150A">
        <w:rPr>
          <w:sz w:val="24"/>
        </w:rPr>
        <w:t>.</w:t>
      </w:r>
    </w:p>
    <w:p w:rsidR="00DF53C7" w:rsidRPr="001D150A" w:rsidRDefault="00DF53C7" w:rsidP="00DF53C7">
      <w:pPr>
        <w:pStyle w:val="BodyText"/>
        <w:numPr>
          <w:ilvl w:val="1"/>
          <w:numId w:val="3"/>
        </w:numPr>
        <w:ind w:right="155"/>
      </w:pPr>
      <w:r w:rsidRPr="001D150A">
        <w:t xml:space="preserve">Any concern about a grade must be addressed and resolved within a week of receiving </w:t>
      </w:r>
      <w:r w:rsidRPr="001D150A">
        <w:lastRenderedPageBreak/>
        <w:t>the grade. Otherwise, no further consideration for a change of grade on these assignments will be allowed. Under no circumstances will any grade dispute on individual assignments be considered once the semester has ended and grades have been posted.</w:t>
      </w:r>
    </w:p>
    <w:p w:rsidR="00DF53C7" w:rsidRDefault="00DF53C7" w:rsidP="00DF53C7">
      <w:pPr>
        <w:pStyle w:val="ListParagraph"/>
        <w:tabs>
          <w:tab w:val="left" w:pos="1089"/>
          <w:tab w:val="left" w:pos="1090"/>
        </w:tabs>
        <w:spacing w:line="235" w:lineRule="auto"/>
        <w:ind w:left="1090" w:right="115" w:firstLine="0"/>
      </w:pPr>
    </w:p>
    <w:p w:rsidR="0097360D" w:rsidRDefault="004559A4" w:rsidP="00DF53C7">
      <w:pPr>
        <w:pStyle w:val="ListParagraph"/>
        <w:numPr>
          <w:ilvl w:val="1"/>
          <w:numId w:val="3"/>
        </w:numPr>
        <w:tabs>
          <w:tab w:val="left" w:pos="1089"/>
          <w:tab w:val="left" w:pos="1090"/>
        </w:tabs>
        <w:spacing w:line="235" w:lineRule="auto"/>
        <w:ind w:right="115"/>
      </w:pPr>
      <w:r>
        <w:t>I will</w:t>
      </w:r>
      <w:r w:rsidR="00EA43F7">
        <w:t xml:space="preserve"> consider</w:t>
      </w:r>
      <w:r>
        <w:t xml:space="preserve"> re-grad</w:t>
      </w:r>
      <w:r w:rsidR="00EA43F7">
        <w:t>ing</w:t>
      </w:r>
      <w:r>
        <w:t xml:space="preserve"> papers/essays, but this </w:t>
      </w:r>
      <w:r w:rsidR="0097360D">
        <w:t>will NOT</w:t>
      </w:r>
      <w:r>
        <w:t xml:space="preserve"> </w:t>
      </w:r>
      <w:r w:rsidR="0097360D">
        <w:t xml:space="preserve">necessarily </w:t>
      </w:r>
      <w:r>
        <w:t>result in a higher grade</w:t>
      </w:r>
      <w:r w:rsidR="0097360D">
        <w:t xml:space="preserve">. </w:t>
      </w:r>
      <w:r>
        <w:t xml:space="preserve"> </w:t>
      </w:r>
      <w:r w:rsidR="0097360D">
        <w:t>T</w:t>
      </w:r>
      <w:r>
        <w:t xml:space="preserve">he re-grade </w:t>
      </w:r>
      <w:r w:rsidR="00EA43F7">
        <w:t xml:space="preserve">is </w:t>
      </w:r>
      <w:r>
        <w:t>final.</w:t>
      </w:r>
      <w:r w:rsidR="00945124">
        <w:t xml:space="preserve"> </w:t>
      </w:r>
      <w:r w:rsidR="00DF53C7">
        <w:rPr>
          <w:i/>
          <w:iCs/>
        </w:rPr>
        <w:tab/>
      </w:r>
    </w:p>
    <w:p w:rsidR="009A4945" w:rsidRDefault="009A4945" w:rsidP="0097360D">
      <w:pPr>
        <w:tabs>
          <w:tab w:val="left" w:pos="1089"/>
          <w:tab w:val="left" w:pos="1090"/>
        </w:tabs>
        <w:spacing w:line="235" w:lineRule="auto"/>
        <w:ind w:left="730" w:right="115"/>
      </w:pPr>
    </w:p>
    <w:p w:rsidR="004559A4" w:rsidRDefault="004559A4" w:rsidP="004559A4">
      <w:pPr>
        <w:pStyle w:val="ListParagraph"/>
        <w:numPr>
          <w:ilvl w:val="0"/>
          <w:numId w:val="2"/>
        </w:numPr>
        <w:tabs>
          <w:tab w:val="left" w:pos="370"/>
        </w:tabs>
        <w:ind w:right="123" w:hanging="269"/>
      </w:pPr>
      <w:r>
        <w:rPr>
          <w:b/>
          <w:i/>
        </w:rPr>
        <w:t xml:space="preserve">Late work: </w:t>
      </w:r>
      <w:r>
        <w:t xml:space="preserve">If an assignment requires hard copies, they are due by the time that class begins; </w:t>
      </w:r>
      <w:r>
        <w:rPr>
          <w:b/>
          <w:u w:val="thick"/>
        </w:rPr>
        <w:t xml:space="preserve">10% </w:t>
      </w:r>
      <w:r>
        <w:t>of the available points will be deducted for each day (or portion thereof) that the paper is late (days start one minute after the paper is due) and include weekends. Please submit assignments early to prevent late submissions due to computer, internet, or server problems and be sure to make back-up copies of your papers in case of technical</w:t>
      </w:r>
      <w:r>
        <w:rPr>
          <w:spacing w:val="-26"/>
        </w:rPr>
        <w:t xml:space="preserve"> </w:t>
      </w:r>
      <w:r>
        <w:t>difficulties.</w:t>
      </w:r>
    </w:p>
    <w:p w:rsidR="00EA43F7" w:rsidRDefault="00EA43F7" w:rsidP="00EA43F7">
      <w:pPr>
        <w:pStyle w:val="ListParagraph"/>
        <w:tabs>
          <w:tab w:val="left" w:pos="370"/>
        </w:tabs>
        <w:ind w:left="369" w:right="123" w:firstLine="0"/>
      </w:pPr>
    </w:p>
    <w:p w:rsidR="004559A4" w:rsidRDefault="004559A4" w:rsidP="004559A4">
      <w:pPr>
        <w:pStyle w:val="ListParagraph"/>
        <w:numPr>
          <w:ilvl w:val="0"/>
          <w:numId w:val="2"/>
        </w:numPr>
        <w:tabs>
          <w:tab w:val="left" w:pos="370"/>
        </w:tabs>
        <w:spacing w:before="4"/>
        <w:ind w:right="272" w:hanging="269"/>
      </w:pPr>
      <w:r>
        <w:rPr>
          <w:b/>
          <w:i/>
        </w:rPr>
        <w:t>Respect for others</w:t>
      </w:r>
      <w:r>
        <w:rPr>
          <w:b/>
        </w:rPr>
        <w:t xml:space="preserve">: </w:t>
      </w:r>
      <w:r>
        <w:t>Class discussion will often involve controversial issues. Please listen to one another and be respectful when expressing your disagreement with someone else’s</w:t>
      </w:r>
      <w:r>
        <w:rPr>
          <w:spacing w:val="-26"/>
        </w:rPr>
        <w:t xml:space="preserve"> </w:t>
      </w:r>
      <w:r>
        <w:t>point of view. We are all here to learn from each other, and that can only be done it we have an open and affirming class</w:t>
      </w:r>
      <w:r>
        <w:rPr>
          <w:spacing w:val="-12"/>
        </w:rPr>
        <w:t xml:space="preserve"> </w:t>
      </w:r>
      <w:r>
        <w:t>atmosphere.</w:t>
      </w:r>
    </w:p>
    <w:p w:rsidR="00EA43F7" w:rsidRDefault="00EA43F7" w:rsidP="00EA43F7">
      <w:pPr>
        <w:tabs>
          <w:tab w:val="left" w:pos="370"/>
        </w:tabs>
        <w:spacing w:before="4"/>
        <w:ind w:right="272"/>
      </w:pPr>
    </w:p>
    <w:p w:rsidR="00945124" w:rsidRDefault="004559A4" w:rsidP="00945124">
      <w:pPr>
        <w:pStyle w:val="ListParagraph"/>
        <w:numPr>
          <w:ilvl w:val="0"/>
          <w:numId w:val="2"/>
        </w:numPr>
        <w:tabs>
          <w:tab w:val="left" w:pos="370"/>
        </w:tabs>
        <w:ind w:right="123" w:hanging="269"/>
      </w:pPr>
      <w:r w:rsidRPr="00117E67">
        <w:rPr>
          <w:b/>
          <w:i/>
        </w:rPr>
        <w:t>Communication and Questions</w:t>
      </w:r>
      <w:r w:rsidRPr="00117E67">
        <w:rPr>
          <w:b/>
        </w:rPr>
        <w:t xml:space="preserve">: </w:t>
      </w:r>
      <w:r>
        <w:t>If you have questions about assignments, first read the syllabus because many of the answers may be there. If you still have questions, feel free to email</w:t>
      </w:r>
      <w:r w:rsidR="00945124">
        <w:t xml:space="preserve"> or text</w:t>
      </w:r>
      <w:r>
        <w:t xml:space="preserve"> me.  If you email</w:t>
      </w:r>
      <w:r w:rsidR="00945124">
        <w:t xml:space="preserve"> or text</w:t>
      </w:r>
      <w:r>
        <w:t xml:space="preserve"> me, </w:t>
      </w:r>
      <w:r w:rsidR="00117E67" w:rsidRPr="00067C0B">
        <w:rPr>
          <w:b/>
          <w:bCs/>
          <w:i/>
          <w:iCs/>
          <w:u w:val="single"/>
        </w:rPr>
        <w:t xml:space="preserve">put the course Name and number in the </w:t>
      </w:r>
      <w:r w:rsidRPr="00067C0B">
        <w:rPr>
          <w:b/>
          <w:bCs/>
          <w:i/>
          <w:iCs/>
          <w:u w:val="single"/>
        </w:rPr>
        <w:t>subject line of the email</w:t>
      </w:r>
      <w:r w:rsidR="00117E67" w:rsidRPr="00067C0B">
        <w:rPr>
          <w:b/>
          <w:bCs/>
          <w:i/>
          <w:iCs/>
          <w:u w:val="single"/>
        </w:rPr>
        <w:t>.</w:t>
      </w:r>
      <w:r w:rsidR="00945124" w:rsidRPr="00067C0B">
        <w:rPr>
          <w:b/>
          <w:bCs/>
          <w:i/>
          <w:iCs/>
          <w:u w:val="single"/>
        </w:rPr>
        <w:t xml:space="preserve"> If you’re sending a text, identify yourself!</w:t>
      </w:r>
      <w:r w:rsidR="00117E67" w:rsidRPr="00117E67">
        <w:rPr>
          <w:b/>
          <w:bCs/>
          <w:i/>
          <w:iCs/>
        </w:rPr>
        <w:t xml:space="preserve"> </w:t>
      </w:r>
      <w:r w:rsidR="00117E67">
        <w:t xml:space="preserve">Otherwise I may not open it. </w:t>
      </w:r>
      <w:r>
        <w:t xml:space="preserve">Also, when sending email please “sign” the email with your full name so that I am sure to know that it is from you. And, please be aware that emails that are sent in evenings, weekends, or on holidays may not be responded </w:t>
      </w:r>
      <w:r w:rsidR="00117E67">
        <w:t xml:space="preserve">to immediately. </w:t>
      </w:r>
    </w:p>
    <w:p w:rsidR="00117E67" w:rsidRDefault="00117E67" w:rsidP="00117E67">
      <w:pPr>
        <w:tabs>
          <w:tab w:val="left" w:pos="370"/>
        </w:tabs>
        <w:ind w:right="123"/>
      </w:pPr>
    </w:p>
    <w:p w:rsidR="004559A4" w:rsidRPr="00267E42" w:rsidRDefault="004559A4" w:rsidP="00BF2E81">
      <w:pPr>
        <w:pStyle w:val="ListParagraph"/>
        <w:numPr>
          <w:ilvl w:val="0"/>
          <w:numId w:val="2"/>
        </w:numPr>
        <w:tabs>
          <w:tab w:val="left" w:pos="370"/>
        </w:tabs>
        <w:ind w:right="199" w:hanging="269"/>
      </w:pPr>
      <w:bookmarkStart w:id="1" w:name="_Hlk28355595"/>
      <w:r w:rsidRPr="00BB46E1">
        <w:rPr>
          <w:b/>
          <w:i/>
        </w:rPr>
        <w:t>Class cancellations/delays due to University closure</w:t>
      </w:r>
      <w:r w:rsidRPr="00BB46E1">
        <w:rPr>
          <w:b/>
        </w:rPr>
        <w:t xml:space="preserve">: </w:t>
      </w:r>
      <w:bookmarkEnd w:id="1"/>
      <w:r>
        <w:t xml:space="preserve">If class is canceled by the university (e.g., weather-related issues). I will let you know if there are any changes to a schedule. In order to maintain the schedule in the syllabus, material may be posted online (e.g., narrated PowerPoint lectures). </w:t>
      </w:r>
      <w:r w:rsidRPr="00067C0B">
        <w:rPr>
          <w:bCs/>
        </w:rPr>
        <w:t>If an exam is scheduled for a day that the university closes or cancels class, then the exam will be scheduled for the following day that we have class.</w:t>
      </w:r>
      <w:r w:rsidRPr="00BB46E1">
        <w:rPr>
          <w:b/>
          <w:u w:val="thick"/>
        </w:rPr>
        <w:t xml:space="preserve"> </w:t>
      </w:r>
    </w:p>
    <w:p w:rsidR="00267E42" w:rsidRDefault="00267E42" w:rsidP="00267E42">
      <w:pPr>
        <w:tabs>
          <w:tab w:val="left" w:pos="370"/>
        </w:tabs>
        <w:ind w:right="199"/>
      </w:pPr>
    </w:p>
    <w:p w:rsidR="00267E42" w:rsidRDefault="00267E42" w:rsidP="00267E42">
      <w:pPr>
        <w:pStyle w:val="ListParagraph"/>
        <w:numPr>
          <w:ilvl w:val="0"/>
          <w:numId w:val="2"/>
        </w:numPr>
        <w:tabs>
          <w:tab w:val="left" w:pos="370"/>
        </w:tabs>
        <w:ind w:right="199" w:hanging="269"/>
        <w:sectPr w:rsidR="00267E42">
          <w:pgSz w:w="12240" w:h="15840"/>
          <w:pgMar w:top="640" w:right="1340" w:bottom="1280" w:left="1160" w:header="0" w:footer="1083" w:gutter="0"/>
          <w:cols w:space="720"/>
        </w:sectPr>
      </w:pPr>
      <w:bookmarkStart w:id="2" w:name="_Hlk28355849"/>
      <w:r>
        <w:t>STAPLES: DO NOT TURN IN ANYHING THAT IS NOT STAPLED. UNSTA</w:t>
      </w:r>
      <w:r w:rsidR="00DF53C7">
        <w:t>P</w:t>
      </w:r>
      <w:r>
        <w:t xml:space="preserve">LED WORK WILL </w:t>
      </w:r>
      <w:r w:rsidR="00DF53C7">
        <w:t xml:space="preserve">   BE REJECTED AND SUBJECT TO THE LATE WORK PENALTY OF 10% PER DAY.</w:t>
      </w:r>
      <w:bookmarkEnd w:id="2"/>
      <w:r w:rsidR="00DF53C7">
        <w:t xml:space="preserve"> </w:t>
      </w:r>
    </w:p>
    <w:p w:rsidR="0097360D" w:rsidRDefault="0097360D" w:rsidP="004559A4">
      <w:pPr>
        <w:pStyle w:val="Heading1"/>
        <w:spacing w:before="80"/>
        <w:ind w:left="2623"/>
      </w:pPr>
    </w:p>
    <w:p w:rsidR="004559A4" w:rsidRDefault="004559A4" w:rsidP="004559A4">
      <w:pPr>
        <w:pStyle w:val="Heading1"/>
        <w:spacing w:before="80"/>
        <w:ind w:left="2623"/>
      </w:pPr>
      <w:r>
        <w:t>RESOURCES &amp; UNIVERSITY POLICIES</w:t>
      </w:r>
    </w:p>
    <w:p w:rsidR="004559A4" w:rsidRDefault="004559A4" w:rsidP="004559A4">
      <w:pPr>
        <w:pStyle w:val="BodyText"/>
        <w:spacing w:before="9"/>
        <w:rPr>
          <w:b/>
          <w:sz w:val="26"/>
        </w:rPr>
      </w:pPr>
    </w:p>
    <w:p w:rsidR="00EA43F7" w:rsidRDefault="004559A4" w:rsidP="008F5419">
      <w:pPr>
        <w:pStyle w:val="ListParagraph"/>
        <w:numPr>
          <w:ilvl w:val="0"/>
          <w:numId w:val="2"/>
        </w:numPr>
        <w:tabs>
          <w:tab w:val="left" w:pos="479"/>
          <w:tab w:val="left" w:pos="480"/>
        </w:tabs>
        <w:ind w:left="478" w:right="103" w:firstLine="0"/>
      </w:pPr>
      <w:bookmarkStart w:id="3" w:name="_Average_minimum_amount_of_out-of-class"/>
      <w:bookmarkEnd w:id="3"/>
      <w:r w:rsidRPr="009A4945">
        <w:rPr>
          <w:b/>
          <w:u w:val="thick"/>
        </w:rPr>
        <w:t xml:space="preserve">Average minimum amount of out-of-class or independent learning expected per week: </w:t>
      </w:r>
      <w:r>
        <w:t xml:space="preserve">In a 15-week semester, including exam week, students are expected to spend a minimum of 100 minutes of out-of-class work for every 50 minutes of direct instruction, for a minimum total of 2.5 hours a week. A 3-credit course should include 2.5 hours of direct instruction and a minimum of 5 hours of independent learning or 7.5 hours per week. </w:t>
      </w:r>
    </w:p>
    <w:p w:rsidR="009A4945" w:rsidRDefault="009A4945" w:rsidP="008F5419">
      <w:pPr>
        <w:pStyle w:val="ListParagraph"/>
        <w:numPr>
          <w:ilvl w:val="0"/>
          <w:numId w:val="2"/>
        </w:numPr>
        <w:tabs>
          <w:tab w:val="left" w:pos="479"/>
          <w:tab w:val="left" w:pos="480"/>
        </w:tabs>
        <w:ind w:left="478" w:right="103" w:firstLine="0"/>
      </w:pPr>
    </w:p>
    <w:p w:rsidR="009A4945" w:rsidRDefault="009A4945" w:rsidP="009A4945">
      <w:pPr>
        <w:pStyle w:val="BodyText"/>
        <w:ind w:left="100"/>
      </w:pPr>
      <w:r>
        <w:rPr>
          <w:b/>
        </w:rPr>
        <w:t xml:space="preserve">Extra Credit: </w:t>
      </w:r>
      <w:r>
        <w:t>You can earn up to 8 points (not percentage points!) of extra credit that is added onto your lowest quiz grade total for the class.</w:t>
      </w:r>
    </w:p>
    <w:p w:rsidR="009A4945" w:rsidRPr="00F461FB" w:rsidRDefault="009A4945" w:rsidP="009A4945">
      <w:pPr>
        <w:pStyle w:val="ListParagraph"/>
        <w:numPr>
          <w:ilvl w:val="1"/>
          <w:numId w:val="7"/>
        </w:numPr>
        <w:tabs>
          <w:tab w:val="left" w:pos="820"/>
          <w:tab w:val="left" w:pos="821"/>
        </w:tabs>
        <w:ind w:left="821" w:right="129"/>
      </w:pPr>
      <w:r>
        <w:rPr>
          <w:sz w:val="20"/>
        </w:rPr>
        <w:t xml:space="preserve">Your first option is to participate as a volunteer </w:t>
      </w:r>
      <w:r w:rsidRPr="00F461FB">
        <w:rPr>
          <w:spacing w:val="-3"/>
          <w:sz w:val="20"/>
        </w:rPr>
        <w:t xml:space="preserve">for </w:t>
      </w:r>
      <w:r>
        <w:rPr>
          <w:sz w:val="20"/>
        </w:rPr>
        <w:t>four hours in psychology department research (2 points per hour). Students may sign up for research studies through the GMU Sona Systems web page (</w:t>
      </w:r>
      <w:hyperlink r:id="rId11">
        <w:r w:rsidRPr="00F461FB">
          <w:rPr>
            <w:color w:val="0462C1"/>
            <w:sz w:val="20"/>
            <w:u w:val="single" w:color="0462C1"/>
          </w:rPr>
          <w:t>http://gmu.sona-systems.com/)</w:t>
        </w:r>
        <w:r>
          <w:rPr>
            <w:sz w:val="20"/>
          </w:rPr>
          <w:t>.</w:t>
        </w:r>
      </w:hyperlink>
      <w:r>
        <w:rPr>
          <w:sz w:val="20"/>
        </w:rPr>
        <w:t xml:space="preserve"> Select </w:t>
      </w:r>
      <w:r w:rsidRPr="00F461FB">
        <w:rPr>
          <w:b/>
          <w:sz w:val="20"/>
        </w:rPr>
        <w:t xml:space="preserve">Psyc325-004 </w:t>
      </w:r>
      <w:r>
        <w:rPr>
          <w:sz w:val="20"/>
        </w:rPr>
        <w:t xml:space="preserve">to apply these hours toward extra credit. </w:t>
      </w:r>
    </w:p>
    <w:p w:rsidR="009A4945" w:rsidRPr="00F461FB" w:rsidRDefault="009A4945" w:rsidP="009A4945">
      <w:pPr>
        <w:pStyle w:val="ListParagraph"/>
        <w:tabs>
          <w:tab w:val="left" w:pos="820"/>
          <w:tab w:val="left" w:pos="821"/>
        </w:tabs>
        <w:ind w:right="129" w:firstLine="0"/>
      </w:pPr>
    </w:p>
    <w:p w:rsidR="00104E5C" w:rsidRDefault="00104E5C" w:rsidP="009A4945">
      <w:pPr>
        <w:pStyle w:val="Heading1"/>
        <w:ind w:left="100"/>
      </w:pPr>
    </w:p>
    <w:p w:rsidR="00104E5C" w:rsidRDefault="00104E5C" w:rsidP="009A4945">
      <w:pPr>
        <w:pStyle w:val="Heading1"/>
        <w:ind w:left="100"/>
      </w:pPr>
    </w:p>
    <w:p w:rsidR="00104E5C" w:rsidRDefault="00104E5C" w:rsidP="009A4945">
      <w:pPr>
        <w:pStyle w:val="Heading1"/>
        <w:ind w:left="100"/>
      </w:pPr>
    </w:p>
    <w:p w:rsidR="009A4945" w:rsidRDefault="009A4945" w:rsidP="009A4945">
      <w:pPr>
        <w:pStyle w:val="Heading1"/>
        <w:ind w:left="100"/>
      </w:pPr>
      <w:r>
        <w:lastRenderedPageBreak/>
        <w:t>STUDENT SUPPORT SERVICES</w:t>
      </w:r>
    </w:p>
    <w:p w:rsidR="009A4945" w:rsidRDefault="009A4945" w:rsidP="009A4945">
      <w:pPr>
        <w:pStyle w:val="BodyText"/>
        <w:ind w:left="100" w:right="165"/>
      </w:pPr>
      <w:r>
        <w:rPr>
          <w:b/>
        </w:rPr>
        <w:t xml:space="preserve">Student Support Services: </w:t>
      </w:r>
      <w:r>
        <w:t>I</w:t>
      </w:r>
      <w:r>
        <w:t>f you find that you are strongly relating to any particular disorder and/or you have symptoms that are causing you significant distress or impairment in your life, please note that George Mason University does offer services to support students’ academic and emotional development. Counseling and Psychological Services (CAPS), located in SUB I room 3129 (</w:t>
      </w:r>
      <w:hyperlink r:id="rId12">
        <w:r>
          <w:rPr>
            <w:color w:val="0462C1"/>
            <w:u w:color="0462C1"/>
          </w:rPr>
          <w:t xml:space="preserve">http://caps.gmu.edu/ </w:t>
        </w:r>
      </w:hyperlink>
      <w:r>
        <w:t>), offers workshops in academic skills, stress management training, and individual and group counseling for students who would like some help with social, emotional, or educational concerns. Consider taking advantage of these resources if you need them.</w:t>
      </w:r>
    </w:p>
    <w:p w:rsidR="009A4945" w:rsidRDefault="009A4945" w:rsidP="009A4945">
      <w:pPr>
        <w:pStyle w:val="BodyText"/>
      </w:pPr>
    </w:p>
    <w:p w:rsidR="009A4945" w:rsidRDefault="009A4945" w:rsidP="009A4945">
      <w:pPr>
        <w:pStyle w:val="BodyText"/>
        <w:ind w:left="100" w:right="121"/>
      </w:pPr>
      <w:r>
        <w:rPr>
          <w:b/>
        </w:rPr>
        <w:t xml:space="preserve">Sexual Misconduct &amp; Interpersonal Violence: </w:t>
      </w:r>
      <w:r>
        <w:t>In this course, we may discuss sexual assault and interpersonal violence in reference to course material. As such, I’d like to make it clear that George Mason University is committed to providing a learning, living, and working environment that is SUPPORTIVE, free from discrimination, and we are committed to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University Policy 1202 Sexual Harassment and Misconduct (</w:t>
      </w:r>
      <w:hyperlink r:id="rId13">
        <w:r>
          <w:rPr>
            <w:color w:val="0462C1"/>
            <w:u w:color="0462C1"/>
          </w:rPr>
          <w:t xml:space="preserve">http://universitypolicy.gmu.edu/policies/sexual-harassment-policy/) </w:t>
        </w:r>
      </w:hyperlink>
      <w:r>
        <w:t>speaks to the specifics of our process, our resources, and the options available to you. Confidential student resources are available on campus at the Student Support and Advocacy Center (</w:t>
      </w:r>
      <w:hyperlink r:id="rId14">
        <w:r>
          <w:rPr>
            <w:color w:val="0462C1"/>
            <w:u w:color="0462C1"/>
          </w:rPr>
          <w:t>http://ssac.gmu.edu/)</w:t>
        </w:r>
        <w:r>
          <w:t>,</w:t>
        </w:r>
      </w:hyperlink>
      <w:r>
        <w:t xml:space="preserve"> Counseling and Psychological Services (</w:t>
      </w:r>
      <w:hyperlink r:id="rId15">
        <w:r>
          <w:rPr>
            <w:color w:val="0462C1"/>
            <w:u w:color="0462C1"/>
          </w:rPr>
          <w:t>http://caps.gmu.edu/)</w:t>
        </w:r>
        <w:r>
          <w:t>,</w:t>
        </w:r>
      </w:hyperlink>
      <w:r>
        <w:t xml:space="preserve"> and Student Health Services (</w:t>
      </w:r>
      <w:hyperlink r:id="rId16">
        <w:r>
          <w:rPr>
            <w:color w:val="0462C1"/>
            <w:u w:color="0462C1"/>
          </w:rPr>
          <w:t>http://shs.gmu.edu/)</w:t>
        </w:r>
        <w:r>
          <w:t>.</w:t>
        </w:r>
      </w:hyperlink>
      <w:r>
        <w:t xml:space="preserve"> All other members of the University community (including faculty, except those noted above) are </w:t>
      </w:r>
      <w:r>
        <w:rPr>
          <w:b/>
        </w:rPr>
        <w:t xml:space="preserve">not </w:t>
      </w:r>
      <w:r>
        <w:t xml:space="preserve">considered confidential resources and are </w:t>
      </w:r>
      <w:r>
        <w:rPr>
          <w:b/>
        </w:rPr>
        <w:t xml:space="preserve">required </w:t>
      </w:r>
      <w:r>
        <w:t xml:space="preserve">to report incidents of sexual misconduct to the University Title IX Coordinator. For a full list of resources, support opportunities, and reporting options, contact Dr. Jennifer Hammat, Title IX Coordinator, at </w:t>
      </w:r>
      <w:hyperlink r:id="rId17">
        <w:r>
          <w:rPr>
            <w:color w:val="0462C1"/>
            <w:u w:color="0462C1"/>
          </w:rPr>
          <w:t>http://diversity.gmu.edu/title-ix</w:t>
        </w:r>
        <w:r>
          <w:t>,</w:t>
        </w:r>
      </w:hyperlink>
      <w:r>
        <w:t xml:space="preserve"> at (703) 993 – 8730, or in the Compliance, Diversity, and Ethics office in the Aquia Building, Suite 373.</w:t>
      </w:r>
    </w:p>
    <w:p w:rsidR="009A4945" w:rsidRDefault="009A4945" w:rsidP="009A4945">
      <w:pPr>
        <w:pStyle w:val="BodyText"/>
        <w:spacing w:before="11"/>
        <w:rPr>
          <w:sz w:val="19"/>
        </w:rPr>
      </w:pPr>
    </w:p>
    <w:p w:rsidR="009A4945" w:rsidRDefault="009A4945" w:rsidP="009A4945">
      <w:pPr>
        <w:ind w:left="100" w:right="144"/>
        <w:rPr>
          <w:sz w:val="20"/>
        </w:rPr>
      </w:pPr>
      <w:r>
        <w:rPr>
          <w:b/>
          <w:sz w:val="20"/>
          <w:u w:val="single"/>
        </w:rPr>
        <w:t>Accommodation of Disabilities</w:t>
      </w:r>
      <w:r>
        <w:rPr>
          <w:b/>
          <w:sz w:val="20"/>
        </w:rPr>
        <w:t xml:space="preserve">: </w:t>
      </w:r>
      <w:r>
        <w:rPr>
          <w:sz w:val="20"/>
        </w:rPr>
        <w:t xml:space="preserve">If you are a student with a disability and you need academic accommodations, please see me and contact the Disability Resource Services (DRC) at (703) 993-2474. </w:t>
      </w:r>
      <w:r>
        <w:rPr>
          <w:b/>
          <w:sz w:val="20"/>
        </w:rPr>
        <w:t>All academic accommodations must be arranged through that office</w:t>
      </w:r>
      <w:r>
        <w:rPr>
          <w:sz w:val="20"/>
        </w:rPr>
        <w:t>. Note that this provision includes the range of disabilities, including physical, psychiatric, and learning disabilities.</w:t>
      </w:r>
    </w:p>
    <w:p w:rsidR="009A4945" w:rsidRDefault="009A4945" w:rsidP="009A4945">
      <w:pPr>
        <w:rPr>
          <w:sz w:val="20"/>
        </w:rPr>
        <w:sectPr w:rsidR="009A4945" w:rsidSect="009A4945">
          <w:footerReference w:type="default" r:id="rId18"/>
          <w:type w:val="continuous"/>
          <w:pgSz w:w="12240" w:h="15840"/>
          <w:pgMar w:top="1360" w:right="1320" w:bottom="980" w:left="1340" w:header="0" w:footer="724" w:gutter="0"/>
          <w:cols w:space="720"/>
        </w:sectPr>
      </w:pPr>
    </w:p>
    <w:p w:rsidR="00EA43F7" w:rsidRDefault="00EA43F7" w:rsidP="00EA43F7">
      <w:pPr>
        <w:tabs>
          <w:tab w:val="left" w:pos="480"/>
        </w:tabs>
        <w:ind w:right="469"/>
      </w:pPr>
    </w:p>
    <w:p w:rsidR="004559A4" w:rsidRDefault="004559A4" w:rsidP="004559A4">
      <w:pPr>
        <w:pStyle w:val="ListParagraph"/>
        <w:numPr>
          <w:ilvl w:val="0"/>
          <w:numId w:val="1"/>
        </w:numPr>
        <w:tabs>
          <w:tab w:val="left" w:pos="480"/>
        </w:tabs>
        <w:ind w:right="213" w:hanging="269"/>
      </w:pPr>
      <w:r>
        <w:rPr>
          <w:b/>
        </w:rPr>
        <w:t xml:space="preserve">Security: </w:t>
      </w:r>
      <w:r>
        <w:t>In the case of an emergency, if at all possible, the class should shelter in</w:t>
      </w:r>
      <w:r>
        <w:rPr>
          <w:spacing w:val="-26"/>
        </w:rPr>
        <w:t xml:space="preserve"> </w:t>
      </w:r>
      <w:r>
        <w:t>place. If the building that the class is in is affected, follow the evacuation procedures for the building. After evacuation, seek shelter at a predetermined rendezvous</w:t>
      </w:r>
      <w:r>
        <w:rPr>
          <w:spacing w:val="-24"/>
        </w:rPr>
        <w:t xml:space="preserve"> </w:t>
      </w:r>
      <w:r>
        <w:t>location.</w:t>
      </w:r>
    </w:p>
    <w:p w:rsidR="004559A4" w:rsidRDefault="004559A4">
      <w:pPr>
        <w:sectPr w:rsidR="004559A4">
          <w:footerReference w:type="default" r:id="rId19"/>
          <w:type w:val="continuous"/>
          <w:pgSz w:w="12240" w:h="15840"/>
          <w:pgMar w:top="640" w:right="1540" w:bottom="1280" w:left="1420" w:header="720" w:footer="1083" w:gutter="0"/>
          <w:pgNumType w:start="1"/>
          <w:cols w:space="720"/>
        </w:sectPr>
      </w:pPr>
    </w:p>
    <w:p w:rsidR="001004EF" w:rsidRDefault="000A7C86">
      <w:pPr>
        <w:rPr>
          <w:b/>
          <w:sz w:val="21"/>
        </w:rPr>
      </w:pPr>
      <w:r>
        <w:rPr>
          <w:b/>
          <w:sz w:val="21"/>
        </w:rPr>
        <w:lastRenderedPageBreak/>
        <w:t>Class schedule</w:t>
      </w:r>
    </w:p>
    <w:tbl>
      <w:tblPr>
        <w:tblpPr w:leftFromText="180" w:rightFromText="180" w:vertAnchor="text" w:horzAnchor="margin" w:tblpY="94"/>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905"/>
        <w:gridCol w:w="7239"/>
      </w:tblGrid>
      <w:tr w:rsidR="000A7C86" w:rsidTr="004E0316">
        <w:trPr>
          <w:trHeight w:hRule="exact" w:val="301"/>
        </w:trPr>
        <w:tc>
          <w:tcPr>
            <w:tcW w:w="1170" w:type="dxa"/>
          </w:tcPr>
          <w:p w:rsidR="000A7C86" w:rsidRDefault="000A7C86" w:rsidP="000A7C86">
            <w:pPr>
              <w:pStyle w:val="TableParagraph"/>
              <w:spacing w:before="29"/>
              <w:ind w:left="110"/>
              <w:jc w:val="center"/>
              <w:rPr>
                <w:b/>
                <w:sz w:val="20"/>
              </w:rPr>
            </w:pPr>
          </w:p>
        </w:tc>
        <w:tc>
          <w:tcPr>
            <w:tcW w:w="905" w:type="dxa"/>
          </w:tcPr>
          <w:p w:rsidR="000A7C86" w:rsidRDefault="000A7C86" w:rsidP="004E0316">
            <w:pPr>
              <w:pStyle w:val="TableParagraph"/>
              <w:spacing w:before="29"/>
              <w:ind w:left="110"/>
              <w:jc w:val="right"/>
              <w:rPr>
                <w:b/>
                <w:sz w:val="20"/>
              </w:rPr>
            </w:pPr>
            <w:r>
              <w:rPr>
                <w:b/>
                <w:sz w:val="20"/>
              </w:rPr>
              <w:t>DATE</w:t>
            </w:r>
          </w:p>
        </w:tc>
        <w:tc>
          <w:tcPr>
            <w:tcW w:w="7239" w:type="dxa"/>
          </w:tcPr>
          <w:p w:rsidR="000A7C86" w:rsidRDefault="000A7C86" w:rsidP="000A7C86">
            <w:pPr>
              <w:pStyle w:val="TableParagraph"/>
              <w:spacing w:before="29"/>
              <w:ind w:left="110"/>
              <w:rPr>
                <w:b/>
                <w:sz w:val="20"/>
              </w:rPr>
            </w:pPr>
            <w:r>
              <w:rPr>
                <w:b/>
                <w:sz w:val="20"/>
              </w:rPr>
              <w:t>TOPIC</w:t>
            </w:r>
          </w:p>
        </w:tc>
      </w:tr>
      <w:tr w:rsidR="000A7C86" w:rsidTr="004E0316">
        <w:trPr>
          <w:trHeight w:hRule="exact" w:val="295"/>
        </w:trPr>
        <w:tc>
          <w:tcPr>
            <w:tcW w:w="1170" w:type="dxa"/>
          </w:tcPr>
          <w:p w:rsidR="000A7C86" w:rsidRDefault="000A7C86" w:rsidP="000A7C86">
            <w:pPr>
              <w:pStyle w:val="TableParagraph"/>
              <w:tabs>
                <w:tab w:val="left" w:pos="1691"/>
              </w:tabs>
              <w:ind w:right="109"/>
              <w:jc w:val="center"/>
              <w:rPr>
                <w:b/>
                <w:sz w:val="20"/>
              </w:rPr>
            </w:pPr>
            <w:r>
              <w:rPr>
                <w:b/>
                <w:sz w:val="20"/>
              </w:rPr>
              <w:t>WEEK 1</w:t>
            </w:r>
          </w:p>
        </w:tc>
        <w:tc>
          <w:tcPr>
            <w:tcW w:w="905" w:type="dxa"/>
          </w:tcPr>
          <w:p w:rsidR="000A7C86" w:rsidRDefault="00957825" w:rsidP="004E0316">
            <w:pPr>
              <w:pStyle w:val="TableParagraph"/>
              <w:tabs>
                <w:tab w:val="left" w:pos="1691"/>
              </w:tabs>
              <w:ind w:right="109"/>
              <w:jc w:val="right"/>
              <w:rPr>
                <w:b/>
                <w:sz w:val="20"/>
              </w:rPr>
            </w:pPr>
            <w:r>
              <w:rPr>
                <w:b/>
                <w:sz w:val="20"/>
              </w:rPr>
              <w:t>1/23</w:t>
            </w:r>
          </w:p>
        </w:tc>
        <w:tc>
          <w:tcPr>
            <w:tcW w:w="7239" w:type="dxa"/>
          </w:tcPr>
          <w:p w:rsidR="000A7C86" w:rsidRDefault="000A7C86" w:rsidP="000A7C86">
            <w:pPr>
              <w:pStyle w:val="TableParagraph"/>
              <w:ind w:left="0"/>
              <w:rPr>
                <w:sz w:val="20"/>
              </w:rPr>
            </w:pPr>
            <w:r>
              <w:rPr>
                <w:sz w:val="20"/>
              </w:rPr>
              <w:t xml:space="preserve"> Syllabus review. Introductions.</w:t>
            </w:r>
            <w:r w:rsidR="00957825">
              <w:rPr>
                <w:sz w:val="20"/>
              </w:rPr>
              <w:t xml:space="preserve"> Chapter 1</w:t>
            </w:r>
          </w:p>
        </w:tc>
      </w:tr>
      <w:tr w:rsidR="000A7C86" w:rsidTr="004E0316">
        <w:trPr>
          <w:trHeight w:hRule="exact" w:val="295"/>
        </w:trPr>
        <w:tc>
          <w:tcPr>
            <w:tcW w:w="1170" w:type="dxa"/>
          </w:tcPr>
          <w:p w:rsidR="000A7C86" w:rsidRDefault="000A7C86" w:rsidP="000A7C86">
            <w:pPr>
              <w:pStyle w:val="TableParagraph"/>
              <w:tabs>
                <w:tab w:val="left" w:pos="1691"/>
              </w:tabs>
              <w:ind w:right="109"/>
              <w:jc w:val="center"/>
              <w:rPr>
                <w:b/>
                <w:sz w:val="20"/>
              </w:rPr>
            </w:pPr>
            <w:r>
              <w:rPr>
                <w:b/>
                <w:sz w:val="20"/>
              </w:rPr>
              <w:t>WEEK 2</w:t>
            </w:r>
          </w:p>
        </w:tc>
        <w:tc>
          <w:tcPr>
            <w:tcW w:w="905" w:type="dxa"/>
          </w:tcPr>
          <w:p w:rsidR="000A7C86" w:rsidRDefault="00957825" w:rsidP="004E0316">
            <w:pPr>
              <w:pStyle w:val="TableParagraph"/>
              <w:tabs>
                <w:tab w:val="left" w:pos="1691"/>
              </w:tabs>
              <w:ind w:right="109"/>
              <w:jc w:val="right"/>
              <w:rPr>
                <w:b/>
                <w:sz w:val="20"/>
              </w:rPr>
            </w:pPr>
            <w:r>
              <w:rPr>
                <w:b/>
                <w:sz w:val="20"/>
              </w:rPr>
              <w:t>2/6</w:t>
            </w:r>
          </w:p>
        </w:tc>
        <w:tc>
          <w:tcPr>
            <w:tcW w:w="7239" w:type="dxa"/>
          </w:tcPr>
          <w:p w:rsidR="000A7C86" w:rsidRDefault="000A7C86" w:rsidP="000A7C86">
            <w:pPr>
              <w:pStyle w:val="TableParagraph"/>
              <w:ind w:left="0"/>
              <w:rPr>
                <w:sz w:val="20"/>
              </w:rPr>
            </w:pPr>
            <w:r>
              <w:rPr>
                <w:sz w:val="20"/>
              </w:rPr>
              <w:t xml:space="preserve"> Chapter 2</w:t>
            </w:r>
            <w:r w:rsidR="00770721">
              <w:rPr>
                <w:sz w:val="20"/>
              </w:rPr>
              <w:t xml:space="preserve"> &amp;3</w:t>
            </w:r>
          </w:p>
        </w:tc>
      </w:tr>
      <w:tr w:rsidR="000A7C86" w:rsidTr="004E0316">
        <w:trPr>
          <w:trHeight w:hRule="exact" w:val="300"/>
        </w:trPr>
        <w:tc>
          <w:tcPr>
            <w:tcW w:w="1170" w:type="dxa"/>
          </w:tcPr>
          <w:p w:rsidR="000A7C86" w:rsidRDefault="000A7C86" w:rsidP="000A7C86">
            <w:pPr>
              <w:pStyle w:val="TableParagraph"/>
              <w:tabs>
                <w:tab w:val="left" w:pos="1691"/>
              </w:tabs>
              <w:ind w:right="109"/>
              <w:jc w:val="center"/>
              <w:rPr>
                <w:b/>
                <w:sz w:val="20"/>
              </w:rPr>
            </w:pPr>
            <w:r>
              <w:rPr>
                <w:b/>
                <w:sz w:val="20"/>
              </w:rPr>
              <w:t>WEEK 3</w:t>
            </w:r>
          </w:p>
        </w:tc>
        <w:tc>
          <w:tcPr>
            <w:tcW w:w="905" w:type="dxa"/>
          </w:tcPr>
          <w:p w:rsidR="000A7C86" w:rsidRDefault="00957825" w:rsidP="004E0316">
            <w:pPr>
              <w:pStyle w:val="TableParagraph"/>
              <w:tabs>
                <w:tab w:val="left" w:pos="1691"/>
              </w:tabs>
              <w:ind w:right="109"/>
              <w:jc w:val="right"/>
              <w:rPr>
                <w:b/>
                <w:sz w:val="20"/>
              </w:rPr>
            </w:pPr>
            <w:r>
              <w:rPr>
                <w:b/>
                <w:spacing w:val="-1"/>
                <w:sz w:val="20"/>
              </w:rPr>
              <w:t>2/20</w:t>
            </w:r>
          </w:p>
        </w:tc>
        <w:tc>
          <w:tcPr>
            <w:tcW w:w="7239" w:type="dxa"/>
          </w:tcPr>
          <w:p w:rsidR="000A7C86" w:rsidRDefault="000A7C86" w:rsidP="000A7C86">
            <w:pPr>
              <w:pStyle w:val="TableParagraph"/>
              <w:ind w:left="0"/>
              <w:rPr>
                <w:sz w:val="20"/>
              </w:rPr>
            </w:pPr>
            <w:r>
              <w:rPr>
                <w:sz w:val="20"/>
              </w:rPr>
              <w:t xml:space="preserve"> Chapter </w:t>
            </w:r>
            <w:r w:rsidR="00770721">
              <w:rPr>
                <w:sz w:val="20"/>
              </w:rPr>
              <w:t>4&amp;5</w:t>
            </w:r>
          </w:p>
        </w:tc>
      </w:tr>
      <w:tr w:rsidR="000A7C86" w:rsidTr="004E0316">
        <w:trPr>
          <w:trHeight w:hRule="exact" w:val="300"/>
        </w:trPr>
        <w:tc>
          <w:tcPr>
            <w:tcW w:w="1170" w:type="dxa"/>
          </w:tcPr>
          <w:p w:rsidR="000A7C86" w:rsidRDefault="000A7C86" w:rsidP="000A7C86">
            <w:pPr>
              <w:pStyle w:val="TableParagraph"/>
              <w:tabs>
                <w:tab w:val="left" w:pos="1791"/>
              </w:tabs>
              <w:ind w:right="109"/>
              <w:jc w:val="center"/>
              <w:rPr>
                <w:b/>
                <w:sz w:val="20"/>
              </w:rPr>
            </w:pPr>
            <w:r>
              <w:rPr>
                <w:b/>
                <w:sz w:val="20"/>
              </w:rPr>
              <w:t>WEEK 4</w:t>
            </w:r>
          </w:p>
        </w:tc>
        <w:tc>
          <w:tcPr>
            <w:tcW w:w="905" w:type="dxa"/>
          </w:tcPr>
          <w:p w:rsidR="000A7C86" w:rsidRDefault="00957825" w:rsidP="004E0316">
            <w:pPr>
              <w:pStyle w:val="TableParagraph"/>
              <w:tabs>
                <w:tab w:val="left" w:pos="1791"/>
              </w:tabs>
              <w:ind w:right="109"/>
              <w:jc w:val="right"/>
              <w:rPr>
                <w:b/>
                <w:sz w:val="20"/>
              </w:rPr>
            </w:pPr>
            <w:r>
              <w:rPr>
                <w:b/>
                <w:spacing w:val="-1"/>
                <w:sz w:val="20"/>
              </w:rPr>
              <w:t>3/5</w:t>
            </w:r>
          </w:p>
        </w:tc>
        <w:tc>
          <w:tcPr>
            <w:tcW w:w="7239" w:type="dxa"/>
          </w:tcPr>
          <w:p w:rsidR="000A7C86" w:rsidRDefault="000A7C86" w:rsidP="000A7C86">
            <w:pPr>
              <w:pStyle w:val="TableParagraph"/>
              <w:ind w:left="0"/>
              <w:rPr>
                <w:sz w:val="20"/>
              </w:rPr>
            </w:pPr>
            <w:r>
              <w:rPr>
                <w:sz w:val="20"/>
              </w:rPr>
              <w:t xml:space="preserve"> Chapter </w:t>
            </w:r>
            <w:r w:rsidR="00770721">
              <w:rPr>
                <w:sz w:val="20"/>
              </w:rPr>
              <w:t>6</w:t>
            </w:r>
            <w:r w:rsidR="00F24183">
              <w:rPr>
                <w:sz w:val="20"/>
              </w:rPr>
              <w:t xml:space="preserve">  </w:t>
            </w:r>
            <w:r w:rsidR="00F24183" w:rsidRPr="000A7C86">
              <w:rPr>
                <w:b/>
                <w:bCs/>
                <w:sz w:val="20"/>
                <w:highlight w:val="lightGray"/>
              </w:rPr>
              <w:t xml:space="preserve"> </w:t>
            </w:r>
            <w:r w:rsidR="00F24183" w:rsidRPr="00F24183">
              <w:rPr>
                <w:b/>
                <w:bCs/>
                <w:sz w:val="20"/>
              </w:rPr>
              <w:t>EXAM ONE-IN CLASS---Chapters 1-</w:t>
            </w:r>
            <w:r w:rsidR="00770721">
              <w:rPr>
                <w:b/>
                <w:bCs/>
                <w:sz w:val="20"/>
              </w:rPr>
              <w:t>5</w:t>
            </w:r>
          </w:p>
        </w:tc>
      </w:tr>
      <w:tr w:rsidR="004B3EBA" w:rsidTr="004E0316">
        <w:trPr>
          <w:trHeight w:hRule="exact" w:val="295"/>
        </w:trPr>
        <w:tc>
          <w:tcPr>
            <w:tcW w:w="1170" w:type="dxa"/>
          </w:tcPr>
          <w:p w:rsidR="004B3EBA" w:rsidRDefault="004B3EBA" w:rsidP="000A7C86">
            <w:pPr>
              <w:pStyle w:val="TableParagraph"/>
              <w:ind w:right="109"/>
              <w:jc w:val="center"/>
              <w:rPr>
                <w:b/>
                <w:sz w:val="20"/>
              </w:rPr>
            </w:pPr>
            <w:r>
              <w:rPr>
                <w:b/>
                <w:sz w:val="20"/>
              </w:rPr>
              <w:t>WEEK 5</w:t>
            </w:r>
          </w:p>
        </w:tc>
        <w:tc>
          <w:tcPr>
            <w:tcW w:w="905" w:type="dxa"/>
          </w:tcPr>
          <w:p w:rsidR="004B3EBA" w:rsidRDefault="004B3EBA" w:rsidP="00957825">
            <w:pPr>
              <w:pStyle w:val="TableParagraph"/>
              <w:ind w:right="109"/>
              <w:jc w:val="center"/>
              <w:rPr>
                <w:b/>
                <w:spacing w:val="-1"/>
                <w:sz w:val="20"/>
              </w:rPr>
            </w:pPr>
            <w:r>
              <w:rPr>
                <w:b/>
                <w:spacing w:val="-1"/>
                <w:sz w:val="20"/>
              </w:rPr>
              <w:t xml:space="preserve">     3/12</w:t>
            </w:r>
          </w:p>
        </w:tc>
        <w:tc>
          <w:tcPr>
            <w:tcW w:w="7239" w:type="dxa"/>
          </w:tcPr>
          <w:p w:rsidR="004B3EBA" w:rsidRPr="004B3EBA" w:rsidRDefault="004B3EBA" w:rsidP="000A7C86">
            <w:pPr>
              <w:pStyle w:val="TableParagraph"/>
              <w:ind w:left="0"/>
              <w:rPr>
                <w:b/>
                <w:bCs/>
                <w:sz w:val="20"/>
              </w:rPr>
            </w:pPr>
            <w:r w:rsidRPr="004B3EBA">
              <w:rPr>
                <w:b/>
                <w:bCs/>
                <w:sz w:val="20"/>
              </w:rPr>
              <w:t xml:space="preserve"> SPRING BREAK</w:t>
            </w:r>
          </w:p>
        </w:tc>
      </w:tr>
      <w:tr w:rsidR="000A7C86" w:rsidTr="004E0316">
        <w:trPr>
          <w:trHeight w:hRule="exact" w:val="295"/>
        </w:trPr>
        <w:tc>
          <w:tcPr>
            <w:tcW w:w="1170" w:type="dxa"/>
          </w:tcPr>
          <w:p w:rsidR="000A7C86" w:rsidRDefault="000A7C86" w:rsidP="000A7C86">
            <w:pPr>
              <w:pStyle w:val="TableParagraph"/>
              <w:ind w:right="109"/>
              <w:jc w:val="center"/>
              <w:rPr>
                <w:b/>
                <w:sz w:val="20"/>
              </w:rPr>
            </w:pPr>
            <w:r>
              <w:rPr>
                <w:b/>
                <w:sz w:val="20"/>
              </w:rPr>
              <w:t xml:space="preserve">WEEK </w:t>
            </w:r>
            <w:r w:rsidR="00770721">
              <w:rPr>
                <w:b/>
                <w:sz w:val="20"/>
              </w:rPr>
              <w:t>6</w:t>
            </w:r>
          </w:p>
        </w:tc>
        <w:tc>
          <w:tcPr>
            <w:tcW w:w="905" w:type="dxa"/>
          </w:tcPr>
          <w:p w:rsidR="000A7C86" w:rsidRDefault="00957825" w:rsidP="00957825">
            <w:pPr>
              <w:pStyle w:val="TableParagraph"/>
              <w:ind w:right="109"/>
              <w:jc w:val="center"/>
              <w:rPr>
                <w:b/>
                <w:sz w:val="20"/>
              </w:rPr>
            </w:pPr>
            <w:r>
              <w:rPr>
                <w:b/>
                <w:spacing w:val="-1"/>
                <w:sz w:val="20"/>
              </w:rPr>
              <w:t xml:space="preserve">     3/19</w:t>
            </w:r>
          </w:p>
        </w:tc>
        <w:tc>
          <w:tcPr>
            <w:tcW w:w="7239" w:type="dxa"/>
          </w:tcPr>
          <w:p w:rsidR="000A7C86" w:rsidRDefault="000A7C86" w:rsidP="000A7C86">
            <w:pPr>
              <w:pStyle w:val="TableParagraph"/>
              <w:ind w:left="0"/>
              <w:rPr>
                <w:sz w:val="20"/>
              </w:rPr>
            </w:pPr>
            <w:r>
              <w:rPr>
                <w:sz w:val="20"/>
              </w:rPr>
              <w:t xml:space="preserve"> Chapter </w:t>
            </w:r>
            <w:r w:rsidR="00770721">
              <w:rPr>
                <w:sz w:val="20"/>
              </w:rPr>
              <w:t>7&amp;8</w:t>
            </w:r>
          </w:p>
        </w:tc>
      </w:tr>
      <w:tr w:rsidR="000A7C86" w:rsidTr="004E0316">
        <w:trPr>
          <w:trHeight w:hRule="exact" w:val="295"/>
        </w:trPr>
        <w:tc>
          <w:tcPr>
            <w:tcW w:w="1170" w:type="dxa"/>
          </w:tcPr>
          <w:p w:rsidR="000A7C86" w:rsidRDefault="000A7C86" w:rsidP="000A7C86">
            <w:pPr>
              <w:pStyle w:val="TableParagraph"/>
              <w:tabs>
                <w:tab w:val="left" w:pos="1691"/>
              </w:tabs>
              <w:spacing w:before="23"/>
              <w:ind w:right="109"/>
              <w:jc w:val="center"/>
              <w:rPr>
                <w:b/>
                <w:sz w:val="20"/>
              </w:rPr>
            </w:pPr>
            <w:r>
              <w:rPr>
                <w:b/>
                <w:sz w:val="20"/>
              </w:rPr>
              <w:t xml:space="preserve">WEEK </w:t>
            </w:r>
            <w:r w:rsidR="00770721">
              <w:rPr>
                <w:b/>
                <w:sz w:val="20"/>
              </w:rPr>
              <w:t>7</w:t>
            </w:r>
          </w:p>
        </w:tc>
        <w:tc>
          <w:tcPr>
            <w:tcW w:w="905" w:type="dxa"/>
          </w:tcPr>
          <w:p w:rsidR="000A7C86" w:rsidRDefault="00104E5C" w:rsidP="004E0316">
            <w:pPr>
              <w:pStyle w:val="TableParagraph"/>
              <w:tabs>
                <w:tab w:val="left" w:pos="1691"/>
              </w:tabs>
              <w:spacing w:before="23"/>
              <w:ind w:right="109"/>
              <w:jc w:val="right"/>
              <w:rPr>
                <w:b/>
                <w:sz w:val="20"/>
              </w:rPr>
            </w:pPr>
            <w:r>
              <w:rPr>
                <w:b/>
                <w:sz w:val="20"/>
              </w:rPr>
              <w:t>3/26</w:t>
            </w:r>
          </w:p>
        </w:tc>
        <w:tc>
          <w:tcPr>
            <w:tcW w:w="7239" w:type="dxa"/>
          </w:tcPr>
          <w:p w:rsidR="000A7C86" w:rsidRDefault="000A7C86" w:rsidP="000A7C86">
            <w:pPr>
              <w:pStyle w:val="TableParagraph"/>
              <w:spacing w:before="23"/>
              <w:ind w:left="0"/>
              <w:rPr>
                <w:sz w:val="20"/>
              </w:rPr>
            </w:pPr>
            <w:r>
              <w:rPr>
                <w:sz w:val="20"/>
              </w:rPr>
              <w:t xml:space="preserve"> Chapter </w:t>
            </w:r>
            <w:r w:rsidR="00770721">
              <w:rPr>
                <w:sz w:val="20"/>
              </w:rPr>
              <w:t xml:space="preserve">9&amp;10 </w:t>
            </w:r>
          </w:p>
        </w:tc>
      </w:tr>
      <w:tr w:rsidR="000A7C86" w:rsidTr="004E0316">
        <w:trPr>
          <w:trHeight w:hRule="exact" w:val="295"/>
        </w:trPr>
        <w:tc>
          <w:tcPr>
            <w:tcW w:w="1170" w:type="dxa"/>
          </w:tcPr>
          <w:p w:rsidR="000A7C86" w:rsidRDefault="000A7C86" w:rsidP="000A7C86">
            <w:pPr>
              <w:pStyle w:val="TableParagraph"/>
              <w:tabs>
                <w:tab w:val="left" w:pos="1691"/>
              </w:tabs>
              <w:ind w:right="109"/>
              <w:jc w:val="center"/>
              <w:rPr>
                <w:b/>
                <w:sz w:val="20"/>
              </w:rPr>
            </w:pPr>
            <w:r>
              <w:rPr>
                <w:b/>
                <w:sz w:val="20"/>
              </w:rPr>
              <w:t xml:space="preserve">WEEK </w:t>
            </w:r>
            <w:r w:rsidR="00770721">
              <w:rPr>
                <w:b/>
                <w:sz w:val="20"/>
              </w:rPr>
              <w:t>8</w:t>
            </w:r>
          </w:p>
        </w:tc>
        <w:tc>
          <w:tcPr>
            <w:tcW w:w="905" w:type="dxa"/>
          </w:tcPr>
          <w:p w:rsidR="000A7C86" w:rsidRDefault="00957825" w:rsidP="004E0316">
            <w:pPr>
              <w:pStyle w:val="TableParagraph"/>
              <w:tabs>
                <w:tab w:val="left" w:pos="1691"/>
              </w:tabs>
              <w:ind w:right="109"/>
              <w:jc w:val="right"/>
              <w:rPr>
                <w:b/>
                <w:sz w:val="20"/>
              </w:rPr>
            </w:pPr>
            <w:r>
              <w:rPr>
                <w:b/>
                <w:spacing w:val="-1"/>
                <w:sz w:val="20"/>
              </w:rPr>
              <w:t>4/</w:t>
            </w:r>
            <w:r w:rsidR="00104E5C">
              <w:rPr>
                <w:b/>
                <w:spacing w:val="-1"/>
                <w:sz w:val="20"/>
              </w:rPr>
              <w:t>2</w:t>
            </w:r>
          </w:p>
        </w:tc>
        <w:tc>
          <w:tcPr>
            <w:tcW w:w="7239" w:type="dxa"/>
          </w:tcPr>
          <w:p w:rsidR="000A7C86" w:rsidRDefault="000A7C86" w:rsidP="000A7C86">
            <w:pPr>
              <w:pStyle w:val="TableParagraph"/>
              <w:ind w:left="0"/>
              <w:rPr>
                <w:sz w:val="20"/>
              </w:rPr>
            </w:pPr>
            <w:r>
              <w:rPr>
                <w:b/>
                <w:sz w:val="20"/>
              </w:rPr>
              <w:t xml:space="preserve"> </w:t>
            </w:r>
            <w:r>
              <w:rPr>
                <w:sz w:val="20"/>
              </w:rPr>
              <w:t xml:space="preserve">Chapter </w:t>
            </w:r>
            <w:r w:rsidR="00770721">
              <w:rPr>
                <w:sz w:val="20"/>
              </w:rPr>
              <w:t xml:space="preserve">11 </w:t>
            </w:r>
            <w:r w:rsidR="00770721" w:rsidRPr="00F24183">
              <w:rPr>
                <w:b/>
                <w:bCs/>
                <w:sz w:val="20"/>
              </w:rPr>
              <w:t xml:space="preserve"> </w:t>
            </w:r>
            <w:r w:rsidR="00770721" w:rsidRPr="00F24183">
              <w:rPr>
                <w:b/>
                <w:bCs/>
                <w:sz w:val="20"/>
              </w:rPr>
              <w:t xml:space="preserve">EXAM </w:t>
            </w:r>
            <w:r w:rsidR="00770721">
              <w:rPr>
                <w:b/>
                <w:bCs/>
                <w:sz w:val="20"/>
              </w:rPr>
              <w:t>TWO</w:t>
            </w:r>
            <w:r w:rsidR="00770721" w:rsidRPr="00F24183">
              <w:rPr>
                <w:b/>
                <w:bCs/>
                <w:sz w:val="20"/>
              </w:rPr>
              <w:t xml:space="preserve">-IN CLASS---Chapters </w:t>
            </w:r>
            <w:r w:rsidR="00770721">
              <w:rPr>
                <w:b/>
                <w:bCs/>
                <w:sz w:val="20"/>
              </w:rPr>
              <w:t>6-10</w:t>
            </w:r>
          </w:p>
        </w:tc>
      </w:tr>
      <w:tr w:rsidR="004E0316" w:rsidTr="004E0316">
        <w:trPr>
          <w:trHeight w:hRule="exact" w:val="293"/>
        </w:trPr>
        <w:tc>
          <w:tcPr>
            <w:tcW w:w="1170" w:type="dxa"/>
          </w:tcPr>
          <w:p w:rsidR="000A7C86" w:rsidRDefault="000A7C86" w:rsidP="000A7C86">
            <w:pPr>
              <w:pStyle w:val="TableParagraph"/>
              <w:tabs>
                <w:tab w:val="left" w:pos="1791"/>
              </w:tabs>
              <w:ind w:right="109"/>
              <w:jc w:val="center"/>
              <w:rPr>
                <w:b/>
                <w:sz w:val="20"/>
              </w:rPr>
            </w:pPr>
            <w:r>
              <w:rPr>
                <w:b/>
                <w:sz w:val="20"/>
              </w:rPr>
              <w:t xml:space="preserve">WEEK </w:t>
            </w:r>
            <w:r w:rsidR="00770721">
              <w:rPr>
                <w:b/>
                <w:sz w:val="20"/>
              </w:rPr>
              <w:t>9</w:t>
            </w:r>
          </w:p>
        </w:tc>
        <w:tc>
          <w:tcPr>
            <w:tcW w:w="905" w:type="dxa"/>
          </w:tcPr>
          <w:p w:rsidR="000A7C86" w:rsidRDefault="00104E5C" w:rsidP="004E0316">
            <w:pPr>
              <w:pStyle w:val="TableParagraph"/>
              <w:tabs>
                <w:tab w:val="left" w:pos="1791"/>
              </w:tabs>
              <w:ind w:left="0" w:right="109"/>
              <w:jc w:val="right"/>
              <w:rPr>
                <w:b/>
                <w:sz w:val="20"/>
              </w:rPr>
            </w:pPr>
            <w:r>
              <w:rPr>
                <w:b/>
                <w:spacing w:val="-1"/>
                <w:sz w:val="20"/>
              </w:rPr>
              <w:t>4/9</w:t>
            </w:r>
          </w:p>
        </w:tc>
        <w:tc>
          <w:tcPr>
            <w:tcW w:w="7239" w:type="dxa"/>
          </w:tcPr>
          <w:p w:rsidR="000A7C86" w:rsidRPr="00BE6382" w:rsidRDefault="000A7C86" w:rsidP="000A7C86">
            <w:pPr>
              <w:pStyle w:val="TableParagraph"/>
              <w:ind w:left="0"/>
              <w:rPr>
                <w:b/>
                <w:sz w:val="20"/>
              </w:rPr>
            </w:pPr>
            <w:r>
              <w:rPr>
                <w:sz w:val="20"/>
              </w:rPr>
              <w:t xml:space="preserve"> Chapter </w:t>
            </w:r>
            <w:r w:rsidR="00770721">
              <w:rPr>
                <w:sz w:val="20"/>
              </w:rPr>
              <w:t>12&amp;13</w:t>
            </w:r>
            <w:r w:rsidR="004B3EBA" w:rsidRPr="00F24183">
              <w:rPr>
                <w:b/>
                <w:bCs/>
                <w:sz w:val="20"/>
              </w:rPr>
              <w:t xml:space="preserve"> </w:t>
            </w:r>
          </w:p>
        </w:tc>
      </w:tr>
      <w:tr w:rsidR="000A7C86" w:rsidTr="004E0316">
        <w:trPr>
          <w:trHeight w:hRule="exact" w:val="300"/>
        </w:trPr>
        <w:tc>
          <w:tcPr>
            <w:tcW w:w="1170" w:type="dxa"/>
          </w:tcPr>
          <w:p w:rsidR="000A7C86" w:rsidRDefault="000A7C86" w:rsidP="000A7C86">
            <w:pPr>
              <w:pStyle w:val="TableParagraph"/>
              <w:tabs>
                <w:tab w:val="left" w:pos="1691"/>
              </w:tabs>
              <w:ind w:right="109"/>
              <w:jc w:val="center"/>
              <w:rPr>
                <w:b/>
                <w:sz w:val="20"/>
              </w:rPr>
            </w:pPr>
            <w:r>
              <w:rPr>
                <w:b/>
                <w:sz w:val="20"/>
              </w:rPr>
              <w:t xml:space="preserve">WEEK </w:t>
            </w:r>
            <w:r w:rsidR="00770721">
              <w:rPr>
                <w:b/>
                <w:sz w:val="20"/>
              </w:rPr>
              <w:t>10</w:t>
            </w:r>
          </w:p>
        </w:tc>
        <w:tc>
          <w:tcPr>
            <w:tcW w:w="905" w:type="dxa"/>
          </w:tcPr>
          <w:p w:rsidR="000A7C86" w:rsidRDefault="00104E5C" w:rsidP="004E0316">
            <w:pPr>
              <w:pStyle w:val="TableParagraph"/>
              <w:tabs>
                <w:tab w:val="left" w:pos="1691"/>
              </w:tabs>
              <w:ind w:right="109"/>
              <w:jc w:val="right"/>
              <w:rPr>
                <w:b/>
                <w:sz w:val="20"/>
              </w:rPr>
            </w:pPr>
            <w:r>
              <w:rPr>
                <w:b/>
                <w:spacing w:val="-1"/>
                <w:sz w:val="20"/>
              </w:rPr>
              <w:t>4/16</w:t>
            </w:r>
          </w:p>
        </w:tc>
        <w:tc>
          <w:tcPr>
            <w:tcW w:w="7239" w:type="dxa"/>
          </w:tcPr>
          <w:p w:rsidR="000A7C86" w:rsidRPr="00873A1F" w:rsidRDefault="000A7C86" w:rsidP="000A7C86">
            <w:pPr>
              <w:pStyle w:val="TableParagraph"/>
              <w:spacing w:before="27"/>
              <w:ind w:left="0"/>
              <w:rPr>
                <w:b/>
                <w:bCs/>
                <w:sz w:val="20"/>
              </w:rPr>
            </w:pPr>
            <w:r>
              <w:rPr>
                <w:sz w:val="20"/>
              </w:rPr>
              <w:t xml:space="preserve"> </w:t>
            </w:r>
            <w:r w:rsidR="00EE08B9">
              <w:rPr>
                <w:sz w:val="20"/>
              </w:rPr>
              <w:t xml:space="preserve">Chapter </w:t>
            </w:r>
            <w:r w:rsidR="004B3EBA">
              <w:rPr>
                <w:sz w:val="20"/>
              </w:rPr>
              <w:t>1</w:t>
            </w:r>
            <w:r w:rsidR="00770721">
              <w:rPr>
                <w:sz w:val="20"/>
              </w:rPr>
              <w:t>4 &amp; 15</w:t>
            </w:r>
            <w:r w:rsidR="00EE08B9">
              <w:rPr>
                <w:sz w:val="20"/>
              </w:rPr>
              <w:t xml:space="preserve">   </w:t>
            </w:r>
            <w:r w:rsidR="00EE08B9" w:rsidRPr="00F24183">
              <w:rPr>
                <w:b/>
                <w:bCs/>
                <w:sz w:val="20"/>
              </w:rPr>
              <w:t xml:space="preserve"> </w:t>
            </w:r>
            <w:r w:rsidR="00770721" w:rsidRPr="00F24183">
              <w:rPr>
                <w:b/>
                <w:bCs/>
                <w:sz w:val="20"/>
              </w:rPr>
              <w:t xml:space="preserve"> </w:t>
            </w:r>
            <w:r w:rsidR="00770721" w:rsidRPr="00F24183">
              <w:rPr>
                <w:b/>
                <w:bCs/>
                <w:sz w:val="20"/>
              </w:rPr>
              <w:t xml:space="preserve">EXAM </w:t>
            </w:r>
            <w:r w:rsidR="00770721">
              <w:rPr>
                <w:b/>
                <w:bCs/>
                <w:sz w:val="20"/>
              </w:rPr>
              <w:t>THREE</w:t>
            </w:r>
            <w:r w:rsidR="00770721" w:rsidRPr="00F24183">
              <w:rPr>
                <w:b/>
                <w:bCs/>
                <w:sz w:val="20"/>
              </w:rPr>
              <w:t xml:space="preserve">-IN CLASS---Chapters </w:t>
            </w:r>
            <w:r w:rsidR="00770721">
              <w:rPr>
                <w:b/>
                <w:bCs/>
                <w:sz w:val="20"/>
              </w:rPr>
              <w:t>11-13</w:t>
            </w:r>
          </w:p>
        </w:tc>
      </w:tr>
      <w:tr w:rsidR="000A7C86" w:rsidTr="004E0316">
        <w:trPr>
          <w:trHeight w:hRule="exact" w:val="300"/>
        </w:trPr>
        <w:tc>
          <w:tcPr>
            <w:tcW w:w="1170" w:type="dxa"/>
          </w:tcPr>
          <w:p w:rsidR="000A7C86" w:rsidRDefault="000A7C86" w:rsidP="000A7C86">
            <w:pPr>
              <w:pStyle w:val="TableParagraph"/>
              <w:tabs>
                <w:tab w:val="left" w:pos="1490"/>
              </w:tabs>
              <w:ind w:right="109"/>
              <w:jc w:val="center"/>
              <w:rPr>
                <w:b/>
                <w:sz w:val="20"/>
              </w:rPr>
            </w:pPr>
            <w:r>
              <w:rPr>
                <w:b/>
                <w:sz w:val="20"/>
              </w:rPr>
              <w:t>WEEK 1</w:t>
            </w:r>
            <w:r w:rsidR="00770721">
              <w:rPr>
                <w:b/>
                <w:sz w:val="20"/>
              </w:rPr>
              <w:t>1</w:t>
            </w:r>
          </w:p>
        </w:tc>
        <w:tc>
          <w:tcPr>
            <w:tcW w:w="905" w:type="dxa"/>
          </w:tcPr>
          <w:p w:rsidR="000A7C86" w:rsidRDefault="00104E5C" w:rsidP="004E0316">
            <w:pPr>
              <w:pStyle w:val="TableParagraph"/>
              <w:tabs>
                <w:tab w:val="left" w:pos="1490"/>
              </w:tabs>
              <w:ind w:right="109"/>
              <w:jc w:val="right"/>
              <w:rPr>
                <w:b/>
                <w:sz w:val="20"/>
              </w:rPr>
            </w:pPr>
            <w:r>
              <w:rPr>
                <w:b/>
                <w:sz w:val="20"/>
              </w:rPr>
              <w:t>4/23</w:t>
            </w:r>
          </w:p>
        </w:tc>
        <w:tc>
          <w:tcPr>
            <w:tcW w:w="7239" w:type="dxa"/>
          </w:tcPr>
          <w:p w:rsidR="000A7C86" w:rsidRDefault="000A7C86" w:rsidP="000A7C86">
            <w:pPr>
              <w:pStyle w:val="TableParagraph"/>
              <w:ind w:left="0"/>
              <w:rPr>
                <w:sz w:val="20"/>
              </w:rPr>
            </w:pPr>
            <w:r>
              <w:rPr>
                <w:sz w:val="20"/>
              </w:rPr>
              <w:t xml:space="preserve"> Chapter </w:t>
            </w:r>
            <w:r w:rsidR="00770721">
              <w:rPr>
                <w:sz w:val="20"/>
              </w:rPr>
              <w:t>16</w:t>
            </w:r>
            <w:r w:rsidR="004B3EBA">
              <w:rPr>
                <w:sz w:val="20"/>
              </w:rPr>
              <w:t xml:space="preserve"> &amp;</w:t>
            </w:r>
            <w:r w:rsidR="00770721">
              <w:rPr>
                <w:sz w:val="20"/>
              </w:rPr>
              <w:t>17</w:t>
            </w:r>
          </w:p>
        </w:tc>
      </w:tr>
      <w:tr w:rsidR="000A7C86" w:rsidTr="004E0316">
        <w:trPr>
          <w:trHeight w:hRule="exact" w:val="300"/>
        </w:trPr>
        <w:tc>
          <w:tcPr>
            <w:tcW w:w="1170" w:type="dxa"/>
          </w:tcPr>
          <w:p w:rsidR="000A7C86" w:rsidRDefault="000A7C86" w:rsidP="000A7C86">
            <w:pPr>
              <w:pStyle w:val="TableParagraph"/>
              <w:tabs>
                <w:tab w:val="left" w:pos="1490"/>
              </w:tabs>
              <w:ind w:right="109"/>
              <w:jc w:val="center"/>
              <w:rPr>
                <w:b/>
                <w:sz w:val="20"/>
              </w:rPr>
            </w:pPr>
            <w:r>
              <w:rPr>
                <w:b/>
                <w:sz w:val="20"/>
              </w:rPr>
              <w:t>WEEK 1</w:t>
            </w:r>
            <w:r w:rsidR="00770721">
              <w:rPr>
                <w:b/>
                <w:sz w:val="20"/>
              </w:rPr>
              <w:t>2</w:t>
            </w:r>
          </w:p>
          <w:p w:rsidR="000A7C86" w:rsidRDefault="000A7C86" w:rsidP="000A7C86">
            <w:pPr>
              <w:pStyle w:val="TableParagraph"/>
              <w:tabs>
                <w:tab w:val="left" w:pos="1490"/>
              </w:tabs>
              <w:ind w:right="109"/>
              <w:jc w:val="center"/>
              <w:rPr>
                <w:b/>
                <w:sz w:val="20"/>
              </w:rPr>
            </w:pPr>
          </w:p>
          <w:p w:rsidR="000A7C86" w:rsidRDefault="000A7C86" w:rsidP="000A7C86">
            <w:pPr>
              <w:pStyle w:val="TableParagraph"/>
              <w:tabs>
                <w:tab w:val="left" w:pos="1490"/>
              </w:tabs>
              <w:ind w:right="109"/>
              <w:jc w:val="center"/>
              <w:rPr>
                <w:b/>
                <w:sz w:val="20"/>
              </w:rPr>
            </w:pPr>
          </w:p>
        </w:tc>
        <w:tc>
          <w:tcPr>
            <w:tcW w:w="905" w:type="dxa"/>
          </w:tcPr>
          <w:p w:rsidR="000A7C86" w:rsidRDefault="00104E5C" w:rsidP="004E0316">
            <w:pPr>
              <w:pStyle w:val="TableParagraph"/>
              <w:tabs>
                <w:tab w:val="left" w:pos="1490"/>
              </w:tabs>
              <w:ind w:right="109"/>
              <w:jc w:val="right"/>
              <w:rPr>
                <w:b/>
                <w:sz w:val="20"/>
              </w:rPr>
            </w:pPr>
            <w:r>
              <w:rPr>
                <w:b/>
                <w:sz w:val="20"/>
              </w:rPr>
              <w:t>4/30</w:t>
            </w:r>
          </w:p>
        </w:tc>
        <w:tc>
          <w:tcPr>
            <w:tcW w:w="7239" w:type="dxa"/>
          </w:tcPr>
          <w:p w:rsidR="000A7C86" w:rsidRDefault="000A7C86" w:rsidP="000A7C86">
            <w:pPr>
              <w:pStyle w:val="TableParagraph"/>
              <w:ind w:left="0"/>
              <w:rPr>
                <w:sz w:val="20"/>
              </w:rPr>
            </w:pPr>
            <w:r>
              <w:rPr>
                <w:sz w:val="20"/>
              </w:rPr>
              <w:t xml:space="preserve"> </w:t>
            </w:r>
            <w:r w:rsidR="00770721">
              <w:rPr>
                <w:sz w:val="20"/>
              </w:rPr>
              <w:t>Group presentations</w:t>
            </w:r>
            <w:bookmarkStart w:id="4" w:name="_GoBack"/>
            <w:bookmarkEnd w:id="4"/>
          </w:p>
        </w:tc>
      </w:tr>
      <w:tr w:rsidR="004E0316" w:rsidTr="004E0316">
        <w:trPr>
          <w:trHeight w:hRule="exact" w:val="295"/>
        </w:trPr>
        <w:tc>
          <w:tcPr>
            <w:tcW w:w="1170" w:type="dxa"/>
            <w:shd w:val="clear" w:color="auto" w:fill="D9D9D9"/>
          </w:tcPr>
          <w:p w:rsidR="000A7C86" w:rsidRPr="00EE08B9" w:rsidRDefault="000A7C86" w:rsidP="000A7C86">
            <w:pPr>
              <w:pStyle w:val="TableParagraph"/>
              <w:spacing w:before="23"/>
              <w:ind w:right="109"/>
              <w:jc w:val="center"/>
              <w:rPr>
                <w:b/>
                <w:sz w:val="20"/>
              </w:rPr>
            </w:pPr>
            <w:r w:rsidRPr="00EE08B9">
              <w:rPr>
                <w:b/>
                <w:sz w:val="20"/>
              </w:rPr>
              <w:t>FINAL EXAM:</w:t>
            </w:r>
          </w:p>
        </w:tc>
        <w:tc>
          <w:tcPr>
            <w:tcW w:w="905" w:type="dxa"/>
            <w:shd w:val="clear" w:color="auto" w:fill="D9D9D9"/>
          </w:tcPr>
          <w:p w:rsidR="000A7C86" w:rsidRPr="00EE08B9" w:rsidRDefault="000A7C86" w:rsidP="004E0316">
            <w:pPr>
              <w:pStyle w:val="TableParagraph"/>
              <w:spacing w:before="23"/>
              <w:ind w:right="109"/>
              <w:jc w:val="right"/>
              <w:rPr>
                <w:b/>
                <w:sz w:val="20"/>
              </w:rPr>
            </w:pPr>
            <w:r w:rsidRPr="00EE08B9">
              <w:rPr>
                <w:b/>
                <w:sz w:val="20"/>
              </w:rPr>
              <w:t>TBA</w:t>
            </w:r>
          </w:p>
        </w:tc>
        <w:tc>
          <w:tcPr>
            <w:tcW w:w="7239" w:type="dxa"/>
            <w:shd w:val="clear" w:color="auto" w:fill="D9D9D9"/>
          </w:tcPr>
          <w:p w:rsidR="000A7C86" w:rsidRPr="00EE08B9" w:rsidRDefault="000A7C86" w:rsidP="000A7C86">
            <w:pPr>
              <w:pStyle w:val="TableParagraph"/>
              <w:spacing w:before="23"/>
              <w:ind w:left="0"/>
              <w:rPr>
                <w:sz w:val="20"/>
              </w:rPr>
            </w:pPr>
            <w:r w:rsidRPr="00EE08B9">
              <w:rPr>
                <w:b/>
                <w:sz w:val="20"/>
              </w:rPr>
              <w:t xml:space="preserve">EXAM </w:t>
            </w:r>
            <w:r w:rsidR="00EE08B9" w:rsidRPr="00EE08B9">
              <w:rPr>
                <w:b/>
                <w:sz w:val="20"/>
              </w:rPr>
              <w:t>FOUR</w:t>
            </w:r>
            <w:r w:rsidRPr="00EE08B9">
              <w:rPr>
                <w:b/>
                <w:sz w:val="20"/>
              </w:rPr>
              <w:t xml:space="preserve"> –Chapters </w:t>
            </w:r>
            <w:r w:rsidR="00EE08B9" w:rsidRPr="00EE08B9">
              <w:rPr>
                <w:b/>
                <w:sz w:val="20"/>
              </w:rPr>
              <w:t>1</w:t>
            </w:r>
            <w:r w:rsidR="00770721">
              <w:rPr>
                <w:b/>
                <w:sz w:val="20"/>
              </w:rPr>
              <w:t>4</w:t>
            </w:r>
            <w:r w:rsidRPr="00EE08B9">
              <w:rPr>
                <w:b/>
                <w:sz w:val="20"/>
              </w:rPr>
              <w:t>-</w:t>
            </w:r>
            <w:r w:rsidR="00EE08B9" w:rsidRPr="00EE08B9">
              <w:rPr>
                <w:b/>
                <w:sz w:val="20"/>
              </w:rPr>
              <w:t>17</w:t>
            </w:r>
            <w:r w:rsidR="004B3EBA">
              <w:rPr>
                <w:b/>
                <w:sz w:val="20"/>
              </w:rPr>
              <w:t xml:space="preserve"> May 6-13</w:t>
            </w:r>
          </w:p>
        </w:tc>
      </w:tr>
      <w:tr w:rsidR="004E0316" w:rsidTr="004E0316">
        <w:trPr>
          <w:trHeight w:hRule="exact" w:val="295"/>
        </w:trPr>
        <w:tc>
          <w:tcPr>
            <w:tcW w:w="1170" w:type="dxa"/>
            <w:shd w:val="clear" w:color="auto" w:fill="D9D9D9"/>
          </w:tcPr>
          <w:p w:rsidR="000A7C86" w:rsidRPr="00EE08B9" w:rsidRDefault="000A7C86" w:rsidP="000A7C86">
            <w:pPr>
              <w:pStyle w:val="TableParagraph"/>
              <w:spacing w:before="23"/>
              <w:ind w:right="109"/>
              <w:jc w:val="right"/>
              <w:rPr>
                <w:b/>
                <w:sz w:val="20"/>
              </w:rPr>
            </w:pPr>
          </w:p>
        </w:tc>
        <w:tc>
          <w:tcPr>
            <w:tcW w:w="905" w:type="dxa"/>
            <w:shd w:val="clear" w:color="auto" w:fill="D9D9D9"/>
          </w:tcPr>
          <w:p w:rsidR="000A7C86" w:rsidRPr="00EE08B9" w:rsidRDefault="000A7C86" w:rsidP="000A7C86">
            <w:pPr>
              <w:pStyle w:val="TableParagraph"/>
              <w:spacing w:before="23"/>
              <w:ind w:right="109"/>
              <w:jc w:val="center"/>
              <w:rPr>
                <w:b/>
                <w:sz w:val="20"/>
              </w:rPr>
            </w:pPr>
          </w:p>
        </w:tc>
        <w:tc>
          <w:tcPr>
            <w:tcW w:w="7239" w:type="dxa"/>
            <w:shd w:val="clear" w:color="auto" w:fill="D9D9D9"/>
          </w:tcPr>
          <w:p w:rsidR="000A7C86" w:rsidRPr="00EE08B9" w:rsidRDefault="000A7C86" w:rsidP="000A7C86">
            <w:pPr>
              <w:pStyle w:val="TableParagraph"/>
              <w:spacing w:before="23"/>
              <w:ind w:left="0"/>
              <w:rPr>
                <w:b/>
                <w:sz w:val="20"/>
              </w:rPr>
            </w:pPr>
            <w:r w:rsidRPr="00EE08B9">
              <w:rPr>
                <w:b/>
                <w:bCs/>
                <w:sz w:val="20"/>
              </w:rPr>
              <w:t>SCHOLARLY CRITIQUE PAPER DUE WITH</w:t>
            </w:r>
            <w:r w:rsidR="00F24183" w:rsidRPr="00EE08B9">
              <w:rPr>
                <w:b/>
                <w:bCs/>
                <w:sz w:val="20"/>
              </w:rPr>
              <w:t xml:space="preserve"> FINAL</w:t>
            </w:r>
            <w:r w:rsidRPr="00EE08B9">
              <w:rPr>
                <w:b/>
                <w:bCs/>
                <w:sz w:val="20"/>
              </w:rPr>
              <w:t xml:space="preserve"> EXAM!</w:t>
            </w:r>
          </w:p>
        </w:tc>
      </w:tr>
    </w:tbl>
    <w:p w:rsidR="001004EF" w:rsidRDefault="001004EF">
      <w:pPr>
        <w:pStyle w:val="BodyText"/>
        <w:spacing w:before="10"/>
        <w:rPr>
          <w:b/>
          <w:sz w:val="21"/>
        </w:rPr>
      </w:pPr>
    </w:p>
    <w:p w:rsidR="001004EF" w:rsidRDefault="001004EF">
      <w:pPr>
        <w:pStyle w:val="BodyText"/>
        <w:spacing w:before="10"/>
        <w:rPr>
          <w:b/>
          <w:sz w:val="21"/>
        </w:rPr>
      </w:pPr>
    </w:p>
    <w:p w:rsidR="001004EF" w:rsidRDefault="001004EF">
      <w:pPr>
        <w:pStyle w:val="BodyText"/>
        <w:spacing w:before="10"/>
        <w:rPr>
          <w:b/>
          <w:sz w:val="21"/>
        </w:rPr>
      </w:pPr>
    </w:p>
    <w:sectPr w:rsidR="001004EF" w:rsidSect="004559A4">
      <w:pgSz w:w="12240" w:h="15840"/>
      <w:pgMar w:top="1220" w:right="1240" w:bottom="1280" w:left="1420" w:header="0" w:footer="10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5FF" w:rsidRDefault="008D55FF">
      <w:r>
        <w:separator/>
      </w:r>
    </w:p>
  </w:endnote>
  <w:endnote w:type="continuationSeparator" w:id="0">
    <w:p w:rsidR="008D55FF" w:rsidRDefault="008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945" w:rsidRDefault="009A4945">
    <w:pPr>
      <w:pStyle w:val="BodyText"/>
      <w:spacing w:line="14" w:lineRule="auto"/>
      <w:rPr>
        <w:sz w:val="16"/>
      </w:rPr>
    </w:pPr>
    <w:r>
      <w:rPr>
        <w:sz w:val="20"/>
        <w:u w:val="single"/>
      </w:rPr>
      <w:pict>
        <v:shapetype id="_x0000_t202" coordsize="21600,21600" o:spt="202" path="m,l,21600r21600,l21600,xe">
          <v:stroke joinstyle="miter"/>
          <v:path gradientshapeok="t" o:connecttype="rect"/>
        </v:shapetype>
        <v:shape id="_x0000_s2049" type="#_x0000_t202" style="position:absolute;margin-left:533.2pt;margin-top:741.8pt;width:9pt;height:13.1pt;z-index:-251656704;mso-position-horizontal-relative:page;mso-position-vertical-relative:page" filled="f" stroked="f">
          <v:textbox style="mso-next-textbox:#_x0000_s2049" inset="0,0,0,0">
            <w:txbxContent>
              <w:p w:rsidR="009A4945" w:rsidRDefault="009A4945">
                <w:pPr>
                  <w:pStyle w:val="BodyText"/>
                  <w:spacing w:before="11"/>
                  <w:ind w:left="4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F4F" w:rsidRDefault="007D328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9230995</wp:posOffset>
              </wp:positionV>
              <wp:extent cx="135255" cy="204470"/>
              <wp:effectExtent l="0" t="127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4F" w:rsidRDefault="005B4095">
                          <w:pPr>
                            <w:spacing w:before="20"/>
                            <w:ind w:left="40"/>
                            <w:rPr>
                              <w:rFonts w:ascii="Cambria"/>
                              <w:sz w:val="24"/>
                            </w:rPr>
                          </w:pPr>
                          <w:r>
                            <w:fldChar w:fldCharType="begin"/>
                          </w:r>
                          <w:r>
                            <w:rPr>
                              <w:rFonts w:ascii="Cambria"/>
                              <w:sz w:val="24"/>
                            </w:rPr>
                            <w:instrText xml:space="preserve"> PAGE </w:instrText>
                          </w:r>
                          <w:r>
                            <w:fldChar w:fldCharType="separate"/>
                          </w:r>
                          <w:r w:rsidR="008B562F">
                            <w:rPr>
                              <w:rFonts w:ascii="Cambria"/>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726.85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" filled="f" stroked="f">
              <v:textbox inset="0,0,0,0">
                <w:txbxContent>
                  <w:p w:rsidR="00AA2F4F" w:rsidRDefault="005B4095">
                    <w:pPr>
                      <w:spacing w:before="20"/>
                      <w:ind w:left="40"/>
                      <w:rPr>
                        <w:rFonts w:ascii="Cambria"/>
                        <w:sz w:val="24"/>
                      </w:rPr>
                    </w:pPr>
                    <w:r>
                      <w:fldChar w:fldCharType="begin"/>
                    </w:r>
                    <w:r>
                      <w:rPr>
                        <w:rFonts w:ascii="Cambria"/>
                        <w:sz w:val="24"/>
                      </w:rPr>
                      <w:instrText xml:space="preserve"> PAGE </w:instrText>
                    </w:r>
                    <w:r>
                      <w:fldChar w:fldCharType="separate"/>
                    </w:r>
                    <w:r w:rsidR="008B562F">
                      <w:rPr>
                        <w:rFonts w:ascii="Cambria"/>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5FF" w:rsidRDefault="008D55FF">
      <w:r>
        <w:separator/>
      </w:r>
    </w:p>
  </w:footnote>
  <w:footnote w:type="continuationSeparator" w:id="0">
    <w:p w:rsidR="008D55FF" w:rsidRDefault="008D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2FE9"/>
    <w:multiLevelType w:val="hybridMultilevel"/>
    <w:tmpl w:val="78CC9792"/>
    <w:lvl w:ilvl="0" w:tplc="406A717A">
      <w:numFmt w:val="bullet"/>
      <w:lvlText w:val="*"/>
      <w:lvlJc w:val="left"/>
      <w:pPr>
        <w:ind w:left="140" w:hanging="116"/>
      </w:pPr>
      <w:rPr>
        <w:rFonts w:ascii="Times New Roman" w:eastAsia="Times New Roman" w:hAnsi="Times New Roman" w:cs="Times New Roman" w:hint="default"/>
        <w:w w:val="100"/>
        <w:sz w:val="16"/>
        <w:szCs w:val="16"/>
      </w:rPr>
    </w:lvl>
    <w:lvl w:ilvl="1" w:tplc="EFA2A770">
      <w:numFmt w:val="bullet"/>
      <w:lvlText w:val=""/>
      <w:lvlJc w:val="left"/>
      <w:pPr>
        <w:ind w:left="361" w:hanging="361"/>
      </w:pPr>
      <w:rPr>
        <w:rFonts w:ascii="Symbol" w:eastAsia="Symbol" w:hAnsi="Symbol" w:cs="Symbol" w:hint="default"/>
        <w:w w:val="100"/>
        <w:sz w:val="20"/>
        <w:szCs w:val="20"/>
      </w:rPr>
    </w:lvl>
    <w:lvl w:ilvl="2" w:tplc="FA8EC0DE">
      <w:numFmt w:val="bullet"/>
      <w:lvlText w:val="•"/>
      <w:lvlJc w:val="left"/>
      <w:pPr>
        <w:ind w:left="1835" w:hanging="361"/>
      </w:pPr>
      <w:rPr>
        <w:rFonts w:hint="default"/>
      </w:rPr>
    </w:lvl>
    <w:lvl w:ilvl="3" w:tplc="98E4EF58">
      <w:numFmt w:val="bullet"/>
      <w:lvlText w:val="•"/>
      <w:lvlJc w:val="left"/>
      <w:pPr>
        <w:ind w:left="2811" w:hanging="361"/>
      </w:pPr>
      <w:rPr>
        <w:rFonts w:hint="default"/>
      </w:rPr>
    </w:lvl>
    <w:lvl w:ilvl="4" w:tplc="A6689054">
      <w:numFmt w:val="bullet"/>
      <w:lvlText w:val="•"/>
      <w:lvlJc w:val="left"/>
      <w:pPr>
        <w:ind w:left="3786" w:hanging="361"/>
      </w:pPr>
      <w:rPr>
        <w:rFonts w:hint="default"/>
      </w:rPr>
    </w:lvl>
    <w:lvl w:ilvl="5" w:tplc="87925362">
      <w:numFmt w:val="bullet"/>
      <w:lvlText w:val="•"/>
      <w:lvlJc w:val="left"/>
      <w:pPr>
        <w:ind w:left="4762" w:hanging="361"/>
      </w:pPr>
      <w:rPr>
        <w:rFonts w:hint="default"/>
      </w:rPr>
    </w:lvl>
    <w:lvl w:ilvl="6" w:tplc="3362A9A0">
      <w:numFmt w:val="bullet"/>
      <w:lvlText w:val="•"/>
      <w:lvlJc w:val="left"/>
      <w:pPr>
        <w:ind w:left="5737" w:hanging="361"/>
      </w:pPr>
      <w:rPr>
        <w:rFonts w:hint="default"/>
      </w:rPr>
    </w:lvl>
    <w:lvl w:ilvl="7" w:tplc="05945D10">
      <w:numFmt w:val="bullet"/>
      <w:lvlText w:val="•"/>
      <w:lvlJc w:val="left"/>
      <w:pPr>
        <w:ind w:left="6713" w:hanging="361"/>
      </w:pPr>
      <w:rPr>
        <w:rFonts w:hint="default"/>
      </w:rPr>
    </w:lvl>
    <w:lvl w:ilvl="8" w:tplc="8EB8A604">
      <w:numFmt w:val="bullet"/>
      <w:lvlText w:val="•"/>
      <w:lvlJc w:val="left"/>
      <w:pPr>
        <w:ind w:left="7688" w:hanging="361"/>
      </w:pPr>
      <w:rPr>
        <w:rFonts w:hint="default"/>
      </w:rPr>
    </w:lvl>
  </w:abstractNum>
  <w:abstractNum w:abstractNumId="1" w15:restartNumberingAfterBreak="0">
    <w:nsid w:val="40B2321B"/>
    <w:multiLevelType w:val="hybridMultilevel"/>
    <w:tmpl w:val="F65CF3B2"/>
    <w:lvl w:ilvl="0" w:tplc="8402C3A0">
      <w:numFmt w:val="bullet"/>
      <w:lvlText w:val=""/>
      <w:lvlJc w:val="left"/>
      <w:pPr>
        <w:ind w:left="369" w:hanging="270"/>
      </w:pPr>
      <w:rPr>
        <w:rFonts w:ascii="Symbol" w:eastAsia="Symbol" w:hAnsi="Symbol" w:cs="Symbol" w:hint="default"/>
        <w:w w:val="99"/>
        <w:sz w:val="22"/>
        <w:szCs w:val="22"/>
      </w:rPr>
    </w:lvl>
    <w:lvl w:ilvl="1" w:tplc="4D50790C">
      <w:numFmt w:val="bullet"/>
      <w:lvlText w:val="o"/>
      <w:lvlJc w:val="left"/>
      <w:pPr>
        <w:ind w:left="749" w:hanging="270"/>
      </w:pPr>
      <w:rPr>
        <w:rFonts w:ascii="Courier New" w:eastAsia="Courier New" w:hAnsi="Courier New" w:cs="Courier New" w:hint="default"/>
        <w:w w:val="99"/>
        <w:sz w:val="22"/>
        <w:szCs w:val="22"/>
      </w:rPr>
    </w:lvl>
    <w:lvl w:ilvl="2" w:tplc="4C2ED858">
      <w:numFmt w:val="bullet"/>
      <w:lvlText w:val="•"/>
      <w:lvlJc w:val="left"/>
      <w:pPr>
        <w:ind w:left="1702" w:hanging="270"/>
      </w:pPr>
      <w:rPr>
        <w:rFonts w:hint="default"/>
      </w:rPr>
    </w:lvl>
    <w:lvl w:ilvl="3" w:tplc="2DE0615A">
      <w:numFmt w:val="bullet"/>
      <w:lvlText w:val="•"/>
      <w:lvlJc w:val="left"/>
      <w:pPr>
        <w:ind w:left="2664" w:hanging="270"/>
      </w:pPr>
      <w:rPr>
        <w:rFonts w:hint="default"/>
      </w:rPr>
    </w:lvl>
    <w:lvl w:ilvl="4" w:tplc="2854621E">
      <w:numFmt w:val="bullet"/>
      <w:lvlText w:val="•"/>
      <w:lvlJc w:val="left"/>
      <w:pPr>
        <w:ind w:left="3626" w:hanging="270"/>
      </w:pPr>
      <w:rPr>
        <w:rFonts w:hint="default"/>
      </w:rPr>
    </w:lvl>
    <w:lvl w:ilvl="5" w:tplc="A5D6A370">
      <w:numFmt w:val="bullet"/>
      <w:lvlText w:val="•"/>
      <w:lvlJc w:val="left"/>
      <w:pPr>
        <w:ind w:left="4588" w:hanging="270"/>
      </w:pPr>
      <w:rPr>
        <w:rFonts w:hint="default"/>
      </w:rPr>
    </w:lvl>
    <w:lvl w:ilvl="6" w:tplc="67CECD3A">
      <w:numFmt w:val="bullet"/>
      <w:lvlText w:val="•"/>
      <w:lvlJc w:val="left"/>
      <w:pPr>
        <w:ind w:left="5551" w:hanging="270"/>
      </w:pPr>
      <w:rPr>
        <w:rFonts w:hint="default"/>
      </w:rPr>
    </w:lvl>
    <w:lvl w:ilvl="7" w:tplc="E0D4B6F0">
      <w:numFmt w:val="bullet"/>
      <w:lvlText w:val="•"/>
      <w:lvlJc w:val="left"/>
      <w:pPr>
        <w:ind w:left="6513" w:hanging="270"/>
      </w:pPr>
      <w:rPr>
        <w:rFonts w:hint="default"/>
      </w:rPr>
    </w:lvl>
    <w:lvl w:ilvl="8" w:tplc="A9C0C994">
      <w:numFmt w:val="bullet"/>
      <w:lvlText w:val="•"/>
      <w:lvlJc w:val="left"/>
      <w:pPr>
        <w:ind w:left="7475" w:hanging="270"/>
      </w:pPr>
      <w:rPr>
        <w:rFonts w:hint="default"/>
      </w:rPr>
    </w:lvl>
  </w:abstractNum>
  <w:abstractNum w:abstractNumId="2" w15:restartNumberingAfterBreak="0">
    <w:nsid w:val="4C470B25"/>
    <w:multiLevelType w:val="hybridMultilevel"/>
    <w:tmpl w:val="9334D5C6"/>
    <w:lvl w:ilvl="0" w:tplc="B95C9F22">
      <w:numFmt w:val="bullet"/>
      <w:lvlText w:val=""/>
      <w:lvlJc w:val="left"/>
      <w:pPr>
        <w:ind w:left="529" w:hanging="360"/>
      </w:pPr>
      <w:rPr>
        <w:rFonts w:ascii="Symbol" w:eastAsia="Symbol" w:hAnsi="Symbol" w:cs="Symbol" w:hint="default"/>
        <w:w w:val="99"/>
        <w:sz w:val="22"/>
        <w:szCs w:val="22"/>
      </w:rPr>
    </w:lvl>
    <w:lvl w:ilvl="1" w:tplc="8794AA32">
      <w:numFmt w:val="bullet"/>
      <w:lvlText w:val=""/>
      <w:lvlJc w:val="left"/>
      <w:pPr>
        <w:ind w:left="1089" w:hanging="360"/>
      </w:pPr>
      <w:rPr>
        <w:rFonts w:ascii="Symbol" w:eastAsia="Symbol" w:hAnsi="Symbol" w:cs="Symbol" w:hint="default"/>
        <w:w w:val="99"/>
        <w:sz w:val="22"/>
        <w:szCs w:val="22"/>
      </w:rPr>
    </w:lvl>
    <w:lvl w:ilvl="2" w:tplc="F1501758">
      <w:numFmt w:val="bullet"/>
      <w:lvlText w:val="•"/>
      <w:lvlJc w:val="left"/>
      <w:pPr>
        <w:ind w:left="1240" w:hanging="360"/>
      </w:pPr>
      <w:rPr>
        <w:rFonts w:hint="default"/>
      </w:rPr>
    </w:lvl>
    <w:lvl w:ilvl="3" w:tplc="DBF498FE">
      <w:numFmt w:val="bullet"/>
      <w:lvlText w:val="•"/>
      <w:lvlJc w:val="left"/>
      <w:pPr>
        <w:ind w:left="1800" w:hanging="360"/>
      </w:pPr>
      <w:rPr>
        <w:rFonts w:hint="default"/>
      </w:rPr>
    </w:lvl>
    <w:lvl w:ilvl="4" w:tplc="B41405B2">
      <w:numFmt w:val="bullet"/>
      <w:lvlText w:val="•"/>
      <w:lvlJc w:val="left"/>
      <w:pPr>
        <w:ind w:left="2851" w:hanging="360"/>
      </w:pPr>
      <w:rPr>
        <w:rFonts w:hint="default"/>
      </w:rPr>
    </w:lvl>
    <w:lvl w:ilvl="5" w:tplc="C1E4B8EC">
      <w:numFmt w:val="bullet"/>
      <w:lvlText w:val="•"/>
      <w:lvlJc w:val="left"/>
      <w:pPr>
        <w:ind w:left="3902" w:hanging="360"/>
      </w:pPr>
      <w:rPr>
        <w:rFonts w:hint="default"/>
      </w:rPr>
    </w:lvl>
    <w:lvl w:ilvl="6" w:tplc="B3A8B4A6">
      <w:numFmt w:val="bullet"/>
      <w:lvlText w:val="•"/>
      <w:lvlJc w:val="left"/>
      <w:pPr>
        <w:ind w:left="4954" w:hanging="360"/>
      </w:pPr>
      <w:rPr>
        <w:rFonts w:hint="default"/>
      </w:rPr>
    </w:lvl>
    <w:lvl w:ilvl="7" w:tplc="EC7267BA">
      <w:numFmt w:val="bullet"/>
      <w:lvlText w:val="•"/>
      <w:lvlJc w:val="left"/>
      <w:pPr>
        <w:ind w:left="6005" w:hanging="360"/>
      </w:pPr>
      <w:rPr>
        <w:rFonts w:hint="default"/>
      </w:rPr>
    </w:lvl>
    <w:lvl w:ilvl="8" w:tplc="A4B89056">
      <w:numFmt w:val="bullet"/>
      <w:lvlText w:val="•"/>
      <w:lvlJc w:val="left"/>
      <w:pPr>
        <w:ind w:left="7057" w:hanging="360"/>
      </w:pPr>
      <w:rPr>
        <w:rFonts w:hint="default"/>
      </w:rPr>
    </w:lvl>
  </w:abstractNum>
  <w:abstractNum w:abstractNumId="3" w15:restartNumberingAfterBreak="0">
    <w:nsid w:val="4F5C4B11"/>
    <w:multiLevelType w:val="hybridMultilevel"/>
    <w:tmpl w:val="2F3EC8E4"/>
    <w:lvl w:ilvl="0" w:tplc="5BB0EB3C">
      <w:numFmt w:val="bullet"/>
      <w:lvlText w:val=""/>
      <w:lvlJc w:val="left"/>
      <w:pPr>
        <w:ind w:left="479" w:hanging="270"/>
      </w:pPr>
      <w:rPr>
        <w:rFonts w:ascii="Symbol" w:eastAsia="Symbol" w:hAnsi="Symbol" w:cs="Symbol" w:hint="default"/>
        <w:w w:val="99"/>
        <w:sz w:val="22"/>
        <w:szCs w:val="22"/>
      </w:rPr>
    </w:lvl>
    <w:lvl w:ilvl="1" w:tplc="EE3622E8">
      <w:numFmt w:val="bullet"/>
      <w:lvlText w:val="o"/>
      <w:lvlJc w:val="left"/>
      <w:pPr>
        <w:ind w:left="1110" w:hanging="360"/>
      </w:pPr>
      <w:rPr>
        <w:rFonts w:ascii="Courier New" w:eastAsia="Courier New" w:hAnsi="Courier New" w:cs="Courier New" w:hint="default"/>
        <w:w w:val="99"/>
        <w:sz w:val="22"/>
        <w:szCs w:val="22"/>
      </w:rPr>
    </w:lvl>
    <w:lvl w:ilvl="2" w:tplc="7416E910">
      <w:numFmt w:val="bullet"/>
      <w:lvlText w:val="•"/>
      <w:lvlJc w:val="left"/>
      <w:pPr>
        <w:ind w:left="1120" w:hanging="360"/>
      </w:pPr>
      <w:rPr>
        <w:rFonts w:hint="default"/>
      </w:rPr>
    </w:lvl>
    <w:lvl w:ilvl="3" w:tplc="8EF4BCAA">
      <w:numFmt w:val="bullet"/>
      <w:lvlText w:val="•"/>
      <w:lvlJc w:val="left"/>
      <w:pPr>
        <w:ind w:left="2155" w:hanging="360"/>
      </w:pPr>
      <w:rPr>
        <w:rFonts w:hint="default"/>
      </w:rPr>
    </w:lvl>
    <w:lvl w:ilvl="4" w:tplc="5AD6432A">
      <w:numFmt w:val="bullet"/>
      <w:lvlText w:val="•"/>
      <w:lvlJc w:val="left"/>
      <w:pPr>
        <w:ind w:left="3190" w:hanging="360"/>
      </w:pPr>
      <w:rPr>
        <w:rFonts w:hint="default"/>
      </w:rPr>
    </w:lvl>
    <w:lvl w:ilvl="5" w:tplc="1E6EC3D4">
      <w:numFmt w:val="bullet"/>
      <w:lvlText w:val="•"/>
      <w:lvlJc w:val="left"/>
      <w:pPr>
        <w:ind w:left="4225" w:hanging="360"/>
      </w:pPr>
      <w:rPr>
        <w:rFonts w:hint="default"/>
      </w:rPr>
    </w:lvl>
    <w:lvl w:ilvl="6" w:tplc="0F966CCC">
      <w:numFmt w:val="bullet"/>
      <w:lvlText w:val="•"/>
      <w:lvlJc w:val="left"/>
      <w:pPr>
        <w:ind w:left="5260" w:hanging="360"/>
      </w:pPr>
      <w:rPr>
        <w:rFonts w:hint="default"/>
      </w:rPr>
    </w:lvl>
    <w:lvl w:ilvl="7" w:tplc="6108C86C">
      <w:numFmt w:val="bullet"/>
      <w:lvlText w:val="•"/>
      <w:lvlJc w:val="left"/>
      <w:pPr>
        <w:ind w:left="6295" w:hanging="360"/>
      </w:pPr>
      <w:rPr>
        <w:rFonts w:hint="default"/>
      </w:rPr>
    </w:lvl>
    <w:lvl w:ilvl="8" w:tplc="79C05D60">
      <w:numFmt w:val="bullet"/>
      <w:lvlText w:val="•"/>
      <w:lvlJc w:val="left"/>
      <w:pPr>
        <w:ind w:left="7330" w:hanging="360"/>
      </w:pPr>
      <w:rPr>
        <w:rFonts w:hint="default"/>
      </w:rPr>
    </w:lvl>
  </w:abstractNum>
  <w:abstractNum w:abstractNumId="4" w15:restartNumberingAfterBreak="0">
    <w:nsid w:val="50121398"/>
    <w:multiLevelType w:val="hybridMultilevel"/>
    <w:tmpl w:val="D00E630A"/>
    <w:lvl w:ilvl="0" w:tplc="DF566742">
      <w:start w:val="1"/>
      <w:numFmt w:val="decimal"/>
      <w:lvlText w:val="%1."/>
      <w:lvlJc w:val="left"/>
      <w:pPr>
        <w:ind w:left="829" w:hanging="360"/>
        <w:jc w:val="right"/>
      </w:pPr>
      <w:rPr>
        <w:rFonts w:ascii="Arial" w:eastAsia="Arial" w:hAnsi="Arial" w:cs="Arial" w:hint="default"/>
        <w:b/>
        <w:bCs/>
        <w:w w:val="99"/>
        <w:sz w:val="22"/>
        <w:szCs w:val="22"/>
      </w:rPr>
    </w:lvl>
    <w:lvl w:ilvl="1" w:tplc="CA92E11E">
      <w:start w:val="1"/>
      <w:numFmt w:val="lowerLetter"/>
      <w:lvlText w:val="%2."/>
      <w:lvlJc w:val="left"/>
      <w:pPr>
        <w:ind w:left="1549" w:hanging="360"/>
      </w:pPr>
      <w:rPr>
        <w:rFonts w:ascii="Arial" w:eastAsia="Arial" w:hAnsi="Arial" w:cs="Arial" w:hint="default"/>
        <w:w w:val="99"/>
        <w:sz w:val="22"/>
        <w:szCs w:val="22"/>
      </w:rPr>
    </w:lvl>
    <w:lvl w:ilvl="2" w:tplc="E88E295A">
      <w:numFmt w:val="bullet"/>
      <w:lvlText w:val="•"/>
      <w:lvlJc w:val="left"/>
      <w:pPr>
        <w:ind w:left="2433" w:hanging="360"/>
      </w:pPr>
      <w:rPr>
        <w:rFonts w:hint="default"/>
      </w:rPr>
    </w:lvl>
    <w:lvl w:ilvl="3" w:tplc="EF6A54B2">
      <w:numFmt w:val="bullet"/>
      <w:lvlText w:val="•"/>
      <w:lvlJc w:val="left"/>
      <w:pPr>
        <w:ind w:left="3326" w:hanging="360"/>
      </w:pPr>
      <w:rPr>
        <w:rFonts w:hint="default"/>
      </w:rPr>
    </w:lvl>
    <w:lvl w:ilvl="4" w:tplc="B0843824">
      <w:numFmt w:val="bullet"/>
      <w:lvlText w:val="•"/>
      <w:lvlJc w:val="left"/>
      <w:pPr>
        <w:ind w:left="4220" w:hanging="360"/>
      </w:pPr>
      <w:rPr>
        <w:rFonts w:hint="default"/>
      </w:rPr>
    </w:lvl>
    <w:lvl w:ilvl="5" w:tplc="43C40432">
      <w:numFmt w:val="bullet"/>
      <w:lvlText w:val="•"/>
      <w:lvlJc w:val="left"/>
      <w:pPr>
        <w:ind w:left="5113" w:hanging="360"/>
      </w:pPr>
      <w:rPr>
        <w:rFonts w:hint="default"/>
      </w:rPr>
    </w:lvl>
    <w:lvl w:ilvl="6" w:tplc="5CB64560">
      <w:numFmt w:val="bullet"/>
      <w:lvlText w:val="•"/>
      <w:lvlJc w:val="left"/>
      <w:pPr>
        <w:ind w:left="6006" w:hanging="360"/>
      </w:pPr>
      <w:rPr>
        <w:rFonts w:hint="default"/>
      </w:rPr>
    </w:lvl>
    <w:lvl w:ilvl="7" w:tplc="EFD666A4">
      <w:numFmt w:val="bullet"/>
      <w:lvlText w:val="•"/>
      <w:lvlJc w:val="left"/>
      <w:pPr>
        <w:ind w:left="6900" w:hanging="360"/>
      </w:pPr>
      <w:rPr>
        <w:rFonts w:hint="default"/>
      </w:rPr>
    </w:lvl>
    <w:lvl w:ilvl="8" w:tplc="F8DCCD0C">
      <w:numFmt w:val="bullet"/>
      <w:lvlText w:val="•"/>
      <w:lvlJc w:val="left"/>
      <w:pPr>
        <w:ind w:left="7793" w:hanging="360"/>
      </w:pPr>
      <w:rPr>
        <w:rFonts w:hint="default"/>
      </w:rPr>
    </w:lvl>
  </w:abstractNum>
  <w:abstractNum w:abstractNumId="5" w15:restartNumberingAfterBreak="0">
    <w:nsid w:val="632971E1"/>
    <w:multiLevelType w:val="hybridMultilevel"/>
    <w:tmpl w:val="12C20E0E"/>
    <w:lvl w:ilvl="0" w:tplc="A6A0C260">
      <w:numFmt w:val="bullet"/>
      <w:lvlText w:val=""/>
      <w:lvlJc w:val="left"/>
      <w:pPr>
        <w:ind w:left="460" w:hanging="360"/>
      </w:pPr>
      <w:rPr>
        <w:rFonts w:ascii="Symbol" w:eastAsia="Symbol" w:hAnsi="Symbol" w:cs="Symbol" w:hint="default"/>
        <w:w w:val="100"/>
        <w:sz w:val="24"/>
        <w:szCs w:val="24"/>
      </w:rPr>
    </w:lvl>
    <w:lvl w:ilvl="1" w:tplc="876EEDDA">
      <w:numFmt w:val="bullet"/>
      <w:lvlText w:val="•"/>
      <w:lvlJc w:val="left"/>
      <w:pPr>
        <w:ind w:left="1370" w:hanging="360"/>
      </w:pPr>
      <w:rPr>
        <w:rFonts w:hint="default"/>
      </w:rPr>
    </w:lvl>
    <w:lvl w:ilvl="2" w:tplc="437E8BAE">
      <w:numFmt w:val="bullet"/>
      <w:lvlText w:val="•"/>
      <w:lvlJc w:val="left"/>
      <w:pPr>
        <w:ind w:left="2280" w:hanging="360"/>
      </w:pPr>
      <w:rPr>
        <w:rFonts w:hint="default"/>
      </w:rPr>
    </w:lvl>
    <w:lvl w:ilvl="3" w:tplc="143ED0E6">
      <w:numFmt w:val="bullet"/>
      <w:lvlText w:val="•"/>
      <w:lvlJc w:val="left"/>
      <w:pPr>
        <w:ind w:left="3190" w:hanging="360"/>
      </w:pPr>
      <w:rPr>
        <w:rFonts w:hint="default"/>
      </w:rPr>
    </w:lvl>
    <w:lvl w:ilvl="4" w:tplc="8B62B738">
      <w:numFmt w:val="bullet"/>
      <w:lvlText w:val="•"/>
      <w:lvlJc w:val="left"/>
      <w:pPr>
        <w:ind w:left="4100" w:hanging="360"/>
      </w:pPr>
      <w:rPr>
        <w:rFonts w:hint="default"/>
      </w:rPr>
    </w:lvl>
    <w:lvl w:ilvl="5" w:tplc="71D20DA6">
      <w:numFmt w:val="bullet"/>
      <w:lvlText w:val="•"/>
      <w:lvlJc w:val="left"/>
      <w:pPr>
        <w:ind w:left="5010" w:hanging="360"/>
      </w:pPr>
      <w:rPr>
        <w:rFonts w:hint="default"/>
      </w:rPr>
    </w:lvl>
    <w:lvl w:ilvl="6" w:tplc="068C8E58">
      <w:numFmt w:val="bullet"/>
      <w:lvlText w:val="•"/>
      <w:lvlJc w:val="left"/>
      <w:pPr>
        <w:ind w:left="5920" w:hanging="360"/>
      </w:pPr>
      <w:rPr>
        <w:rFonts w:hint="default"/>
      </w:rPr>
    </w:lvl>
    <w:lvl w:ilvl="7" w:tplc="6366CC98">
      <w:numFmt w:val="bullet"/>
      <w:lvlText w:val="•"/>
      <w:lvlJc w:val="left"/>
      <w:pPr>
        <w:ind w:left="6830" w:hanging="360"/>
      </w:pPr>
      <w:rPr>
        <w:rFonts w:hint="default"/>
      </w:rPr>
    </w:lvl>
    <w:lvl w:ilvl="8" w:tplc="825A49D8">
      <w:numFmt w:val="bullet"/>
      <w:lvlText w:val="•"/>
      <w:lvlJc w:val="left"/>
      <w:pPr>
        <w:ind w:left="7740" w:hanging="360"/>
      </w:pPr>
      <w:rPr>
        <w:rFonts w:hint="default"/>
      </w:rPr>
    </w:lvl>
  </w:abstractNum>
  <w:abstractNum w:abstractNumId="6" w15:restartNumberingAfterBreak="0">
    <w:nsid w:val="64490A71"/>
    <w:multiLevelType w:val="hybridMultilevel"/>
    <w:tmpl w:val="A440D2C4"/>
    <w:lvl w:ilvl="0" w:tplc="637E347A">
      <w:numFmt w:val="bullet"/>
      <w:lvlText w:val=""/>
      <w:lvlJc w:val="left"/>
      <w:pPr>
        <w:ind w:left="459" w:hanging="181"/>
      </w:pPr>
      <w:rPr>
        <w:rFonts w:ascii="Symbol" w:eastAsia="Symbol" w:hAnsi="Symbol" w:cs="Symbol" w:hint="default"/>
        <w:w w:val="99"/>
        <w:sz w:val="22"/>
        <w:szCs w:val="22"/>
      </w:rPr>
    </w:lvl>
    <w:lvl w:ilvl="1" w:tplc="BCA6C1BC">
      <w:numFmt w:val="bullet"/>
      <w:lvlText w:val="o"/>
      <w:lvlJc w:val="left"/>
      <w:pPr>
        <w:ind w:left="1089" w:hanging="360"/>
      </w:pPr>
      <w:rPr>
        <w:rFonts w:ascii="Courier New" w:eastAsia="Courier New" w:hAnsi="Courier New" w:cs="Courier New" w:hint="default"/>
        <w:w w:val="99"/>
        <w:sz w:val="22"/>
        <w:szCs w:val="22"/>
      </w:rPr>
    </w:lvl>
    <w:lvl w:ilvl="2" w:tplc="C82829D4">
      <w:numFmt w:val="bullet"/>
      <w:lvlText w:val="•"/>
      <w:lvlJc w:val="left"/>
      <w:pPr>
        <w:ind w:left="2042" w:hanging="360"/>
      </w:pPr>
      <w:rPr>
        <w:rFonts w:hint="default"/>
      </w:rPr>
    </w:lvl>
    <w:lvl w:ilvl="3" w:tplc="01405EBA">
      <w:numFmt w:val="bullet"/>
      <w:lvlText w:val="•"/>
      <w:lvlJc w:val="left"/>
      <w:pPr>
        <w:ind w:left="3004" w:hanging="360"/>
      </w:pPr>
      <w:rPr>
        <w:rFonts w:hint="default"/>
      </w:rPr>
    </w:lvl>
    <w:lvl w:ilvl="4" w:tplc="8780B934">
      <w:numFmt w:val="bullet"/>
      <w:lvlText w:val="•"/>
      <w:lvlJc w:val="left"/>
      <w:pPr>
        <w:ind w:left="3966" w:hanging="360"/>
      </w:pPr>
      <w:rPr>
        <w:rFonts w:hint="default"/>
      </w:rPr>
    </w:lvl>
    <w:lvl w:ilvl="5" w:tplc="6EE003F4">
      <w:numFmt w:val="bullet"/>
      <w:lvlText w:val="•"/>
      <w:lvlJc w:val="left"/>
      <w:pPr>
        <w:ind w:left="4928" w:hanging="360"/>
      </w:pPr>
      <w:rPr>
        <w:rFonts w:hint="default"/>
      </w:rPr>
    </w:lvl>
    <w:lvl w:ilvl="6" w:tplc="11F2F28E">
      <w:numFmt w:val="bullet"/>
      <w:lvlText w:val="•"/>
      <w:lvlJc w:val="left"/>
      <w:pPr>
        <w:ind w:left="5891" w:hanging="360"/>
      </w:pPr>
      <w:rPr>
        <w:rFonts w:hint="default"/>
      </w:rPr>
    </w:lvl>
    <w:lvl w:ilvl="7" w:tplc="C2CE0256">
      <w:numFmt w:val="bullet"/>
      <w:lvlText w:val="•"/>
      <w:lvlJc w:val="left"/>
      <w:pPr>
        <w:ind w:left="6853" w:hanging="360"/>
      </w:pPr>
      <w:rPr>
        <w:rFonts w:hint="default"/>
      </w:rPr>
    </w:lvl>
    <w:lvl w:ilvl="8" w:tplc="DCE0245E">
      <w:numFmt w:val="bullet"/>
      <w:lvlText w:val="•"/>
      <w:lvlJc w:val="left"/>
      <w:pPr>
        <w:ind w:left="7815" w:hanging="360"/>
      </w:pPr>
      <w:rPr>
        <w:rFonts w:hint="default"/>
      </w:rPr>
    </w:lvl>
  </w:abstractNum>
  <w:abstractNum w:abstractNumId="7" w15:restartNumberingAfterBreak="0">
    <w:nsid w:val="6E910B8F"/>
    <w:multiLevelType w:val="hybridMultilevel"/>
    <w:tmpl w:val="510478E2"/>
    <w:lvl w:ilvl="0" w:tplc="D44CF9C4">
      <w:start w:val="5"/>
      <w:numFmt w:val="upperLetter"/>
      <w:lvlText w:val="%1-"/>
      <w:lvlJc w:val="left"/>
      <w:pPr>
        <w:ind w:left="330" w:hanging="221"/>
      </w:pPr>
      <w:rPr>
        <w:rFonts w:hint="default"/>
        <w:w w:val="99"/>
        <w:u w:val="single" w:color="000000"/>
      </w:rPr>
    </w:lvl>
    <w:lvl w:ilvl="1" w:tplc="7C264276">
      <w:numFmt w:val="bullet"/>
      <w:lvlText w:val=""/>
      <w:lvlJc w:val="left"/>
      <w:pPr>
        <w:ind w:left="829" w:hanging="360"/>
      </w:pPr>
      <w:rPr>
        <w:rFonts w:ascii="Symbol" w:eastAsia="Symbol" w:hAnsi="Symbol" w:cs="Symbol" w:hint="default"/>
        <w:w w:val="99"/>
        <w:sz w:val="22"/>
        <w:szCs w:val="22"/>
      </w:rPr>
    </w:lvl>
    <w:lvl w:ilvl="2" w:tplc="3698D586">
      <w:numFmt w:val="bullet"/>
      <w:lvlText w:val="•"/>
      <w:lvlJc w:val="left"/>
      <w:pPr>
        <w:ind w:left="1760" w:hanging="360"/>
      </w:pPr>
      <w:rPr>
        <w:rFonts w:hint="default"/>
      </w:rPr>
    </w:lvl>
    <w:lvl w:ilvl="3" w:tplc="05283A5A">
      <w:numFmt w:val="bullet"/>
      <w:lvlText w:val="•"/>
      <w:lvlJc w:val="left"/>
      <w:pPr>
        <w:ind w:left="2700" w:hanging="360"/>
      </w:pPr>
      <w:rPr>
        <w:rFonts w:hint="default"/>
      </w:rPr>
    </w:lvl>
    <w:lvl w:ilvl="4" w:tplc="E4AAEDB0">
      <w:numFmt w:val="bullet"/>
      <w:lvlText w:val="•"/>
      <w:lvlJc w:val="left"/>
      <w:pPr>
        <w:ind w:left="3640" w:hanging="360"/>
      </w:pPr>
      <w:rPr>
        <w:rFonts w:hint="default"/>
      </w:rPr>
    </w:lvl>
    <w:lvl w:ilvl="5" w:tplc="045C85A0">
      <w:numFmt w:val="bullet"/>
      <w:lvlText w:val="•"/>
      <w:lvlJc w:val="left"/>
      <w:pPr>
        <w:ind w:left="4580" w:hanging="360"/>
      </w:pPr>
      <w:rPr>
        <w:rFonts w:hint="default"/>
      </w:rPr>
    </w:lvl>
    <w:lvl w:ilvl="6" w:tplc="B01A52AC">
      <w:numFmt w:val="bullet"/>
      <w:lvlText w:val="•"/>
      <w:lvlJc w:val="left"/>
      <w:pPr>
        <w:ind w:left="5520" w:hanging="360"/>
      </w:pPr>
      <w:rPr>
        <w:rFonts w:hint="default"/>
      </w:rPr>
    </w:lvl>
    <w:lvl w:ilvl="7" w:tplc="26ECA3C2">
      <w:numFmt w:val="bullet"/>
      <w:lvlText w:val="•"/>
      <w:lvlJc w:val="left"/>
      <w:pPr>
        <w:ind w:left="6460" w:hanging="360"/>
      </w:pPr>
      <w:rPr>
        <w:rFonts w:hint="default"/>
      </w:rPr>
    </w:lvl>
    <w:lvl w:ilvl="8" w:tplc="C3365FA0">
      <w:numFmt w:val="bullet"/>
      <w:lvlText w:val="•"/>
      <w:lvlJc w:val="left"/>
      <w:pPr>
        <w:ind w:left="7400" w:hanging="360"/>
      </w:pPr>
      <w:rPr>
        <w:rFonts w:hint="default"/>
      </w:rPr>
    </w:lvl>
  </w:abstractNum>
  <w:num w:numId="1">
    <w:abstractNumId w:val="3"/>
  </w:num>
  <w:num w:numId="2">
    <w:abstractNumId w:val="1"/>
  </w:num>
  <w:num w:numId="3">
    <w:abstractNumId w:val="6"/>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4F"/>
    <w:rsid w:val="00025A2D"/>
    <w:rsid w:val="00067C0B"/>
    <w:rsid w:val="0007344F"/>
    <w:rsid w:val="00084BFD"/>
    <w:rsid w:val="000A7C86"/>
    <w:rsid w:val="000E697F"/>
    <w:rsid w:val="001004EF"/>
    <w:rsid w:val="00104E5C"/>
    <w:rsid w:val="00117E67"/>
    <w:rsid w:val="00227B14"/>
    <w:rsid w:val="00267E42"/>
    <w:rsid w:val="002C1E65"/>
    <w:rsid w:val="00377082"/>
    <w:rsid w:val="00381251"/>
    <w:rsid w:val="00411848"/>
    <w:rsid w:val="004250FB"/>
    <w:rsid w:val="004559A4"/>
    <w:rsid w:val="004B3EBA"/>
    <w:rsid w:val="004E0316"/>
    <w:rsid w:val="00571F9F"/>
    <w:rsid w:val="005B4095"/>
    <w:rsid w:val="00607D44"/>
    <w:rsid w:val="006162F6"/>
    <w:rsid w:val="006B4162"/>
    <w:rsid w:val="006F476F"/>
    <w:rsid w:val="006F6681"/>
    <w:rsid w:val="00700847"/>
    <w:rsid w:val="007213F0"/>
    <w:rsid w:val="00770721"/>
    <w:rsid w:val="007D328F"/>
    <w:rsid w:val="00852E59"/>
    <w:rsid w:val="008B562F"/>
    <w:rsid w:val="008C533C"/>
    <w:rsid w:val="008D55FF"/>
    <w:rsid w:val="008F4AA3"/>
    <w:rsid w:val="00945124"/>
    <w:rsid w:val="00957825"/>
    <w:rsid w:val="0097360D"/>
    <w:rsid w:val="009A4945"/>
    <w:rsid w:val="00A05CEB"/>
    <w:rsid w:val="00A155F6"/>
    <w:rsid w:val="00AA2F4F"/>
    <w:rsid w:val="00BB46E1"/>
    <w:rsid w:val="00C361EA"/>
    <w:rsid w:val="00C617FC"/>
    <w:rsid w:val="00CA5BCD"/>
    <w:rsid w:val="00CE5F4D"/>
    <w:rsid w:val="00D46667"/>
    <w:rsid w:val="00DF53C7"/>
    <w:rsid w:val="00EA43F7"/>
    <w:rsid w:val="00EC0BD7"/>
    <w:rsid w:val="00EE08B9"/>
    <w:rsid w:val="00F076C4"/>
    <w:rsid w:val="00F24183"/>
    <w:rsid w:val="00F320DE"/>
    <w:rsid w:val="00FA7A3B"/>
    <w:rsid w:val="00FC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12D762"/>
  <w15:docId w15:val="{52859A72-3D85-4B07-8975-95864960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outlineLvl w:val="0"/>
    </w:pPr>
    <w:rPr>
      <w:b/>
      <w:bCs/>
    </w:rPr>
  </w:style>
  <w:style w:type="paragraph" w:styleId="Heading2">
    <w:name w:val="heading 2"/>
    <w:basedOn w:val="Normal"/>
    <w:uiPriority w:val="1"/>
    <w:qFormat/>
    <w:pPr>
      <w:spacing w:line="268" w:lineRule="exact"/>
      <w:ind w:left="459" w:hanging="359"/>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359"/>
    </w:pPr>
  </w:style>
  <w:style w:type="paragraph" w:customStyle="1" w:styleId="TableParagraph">
    <w:name w:val="Table Paragraph"/>
    <w:basedOn w:val="Normal"/>
    <w:uiPriority w:val="1"/>
    <w:qFormat/>
    <w:pPr>
      <w:ind w:left="103"/>
    </w:pPr>
  </w:style>
  <w:style w:type="character" w:customStyle="1" w:styleId="yiv1652759506ydp48813e96a-size-base">
    <w:name w:val="yiv1652759506ydp48813e96a-size-base"/>
    <w:basedOn w:val="DefaultParagraphFont"/>
    <w:rsid w:val="002C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1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org/ethics/code/index.aspx" TargetMode="External"/><Relationship Id="rId13" Type="http://schemas.openxmlformats.org/officeDocument/2006/relationships/hyperlink" Target="http://universitypolicy.gmu.edu/policies/sexual-harassment-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ge.sagepub.com/pomerantz4e" TargetMode="External"/><Relationship Id="rId12" Type="http://schemas.openxmlformats.org/officeDocument/2006/relationships/hyperlink" Target="http://caps.gmu.edu/learning-services/" TargetMode="External"/><Relationship Id="rId17" Type="http://schemas.openxmlformats.org/officeDocument/2006/relationships/hyperlink" Target="http://diversity.gmu.edu/title-ix" TargetMode="External"/><Relationship Id="rId2" Type="http://schemas.openxmlformats.org/officeDocument/2006/relationships/styles" Target="styles.xml"/><Relationship Id="rId16" Type="http://schemas.openxmlformats.org/officeDocument/2006/relationships/hyperlink" Target="http://shs.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mu.sona-systems.com/)" TargetMode="External"/><Relationship Id="rId5" Type="http://schemas.openxmlformats.org/officeDocument/2006/relationships/footnotes" Target="footnotes.xml"/><Relationship Id="rId15" Type="http://schemas.openxmlformats.org/officeDocument/2006/relationships/hyperlink" Target="http://caps.gmu.edu/)" TargetMode="External"/><Relationship Id="rId10" Type="http://schemas.openxmlformats.org/officeDocument/2006/relationships/hyperlink" Target="http://www.vanguard.edu/psychology/faculty/douglas-degelman/apa-styl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anguard.edu/psychology/faculty/douglas-degelman/apa-style/" TargetMode="External"/><Relationship Id="rId14" Type="http://schemas.openxmlformats.org/officeDocument/2006/relationships/hyperlink" Target="http://ssac.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Arlington County Government</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Frecknall</dc:creator>
  <cp:lastModifiedBy>Marca Weinberg</cp:lastModifiedBy>
  <cp:revision>9</cp:revision>
  <dcterms:created xsi:type="dcterms:W3CDTF">2019-12-27T20:21:00Z</dcterms:created>
  <dcterms:modified xsi:type="dcterms:W3CDTF">2019-12-27T21:43:00Z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Creator">
    <vt:lpwstr>Acrobat PDFMaker 11 for Word</vt:lpwstr>
  </property>
  <property fmtid="{D5CDD505-2E9C-101B-9397-08002B2CF9AE}" pid="4" name="LastSaved">
    <vt:filetime>2019-08-16T00:00:00Z</vt:filetime>
  </property>
</Properties>
</file>