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D7A58" w14:textId="21DBAD60" w:rsidR="000071FC" w:rsidRPr="00CA5E99" w:rsidRDefault="00007614" w:rsidP="000C3F7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CRIM 310-00</w:t>
      </w:r>
      <w:r w:rsidR="00377A03">
        <w:rPr>
          <w:b/>
          <w:sz w:val="24"/>
          <w:szCs w:val="24"/>
        </w:rPr>
        <w:t>3</w:t>
      </w:r>
      <w:r w:rsidR="000071FC" w:rsidRPr="00CA5E99">
        <w:rPr>
          <w:b/>
          <w:sz w:val="24"/>
          <w:szCs w:val="24"/>
        </w:rPr>
        <w:t xml:space="preserve">:  </w:t>
      </w:r>
      <w:r w:rsidR="005042B3">
        <w:rPr>
          <w:b/>
          <w:sz w:val="24"/>
          <w:szCs w:val="24"/>
        </w:rPr>
        <w:t>Introduction to the Intelligence Community</w:t>
      </w:r>
    </w:p>
    <w:p w14:paraId="440B4A20" w14:textId="1B8735E8" w:rsidR="000C3F76" w:rsidRPr="00CA5E99" w:rsidRDefault="00377A03" w:rsidP="000C3F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Spring </w:t>
      </w:r>
      <w:r w:rsidR="00E24E8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</w:p>
    <w:p w14:paraId="00278465" w14:textId="77777777" w:rsidR="000C3F76" w:rsidRPr="00CA5E99" w:rsidRDefault="000C3F76" w:rsidP="000C3F76">
      <w:pPr>
        <w:jc w:val="center"/>
        <w:rPr>
          <w:b/>
          <w:sz w:val="24"/>
          <w:szCs w:val="24"/>
        </w:rPr>
      </w:pPr>
      <w:r w:rsidRPr="00CA5E99">
        <w:rPr>
          <w:b/>
          <w:sz w:val="24"/>
          <w:szCs w:val="24"/>
        </w:rPr>
        <w:t>George Mason University</w:t>
      </w:r>
    </w:p>
    <w:p w14:paraId="070ED735" w14:textId="41964AC5" w:rsidR="000C3F76" w:rsidRPr="00007614" w:rsidRDefault="00007614" w:rsidP="00007614">
      <w:pPr>
        <w:ind w:left="2160" w:firstLine="720"/>
        <w:rPr>
          <w:b/>
          <w:sz w:val="24"/>
          <w:szCs w:val="24"/>
        </w:rPr>
      </w:pPr>
      <w:r w:rsidRPr="00007614">
        <w:rPr>
          <w:b/>
          <w:sz w:val="24"/>
          <w:szCs w:val="24"/>
        </w:rPr>
        <w:t xml:space="preserve">Tuesday/Thursday </w:t>
      </w:r>
      <w:r w:rsidR="00377A03">
        <w:rPr>
          <w:b/>
          <w:sz w:val="24"/>
          <w:szCs w:val="24"/>
        </w:rPr>
        <w:t>–</w:t>
      </w:r>
      <w:r w:rsidRPr="00007614">
        <w:rPr>
          <w:b/>
          <w:sz w:val="24"/>
          <w:szCs w:val="24"/>
        </w:rPr>
        <w:t xml:space="preserve"> </w:t>
      </w:r>
      <w:r w:rsidR="00377A03">
        <w:rPr>
          <w:b/>
          <w:sz w:val="24"/>
          <w:szCs w:val="24"/>
        </w:rPr>
        <w:t xml:space="preserve">4:30 </w:t>
      </w:r>
      <w:r w:rsidRPr="00007614">
        <w:rPr>
          <w:b/>
          <w:sz w:val="24"/>
          <w:szCs w:val="24"/>
        </w:rPr>
        <w:t xml:space="preserve">pm - </w:t>
      </w:r>
      <w:r w:rsidR="00377A03">
        <w:rPr>
          <w:b/>
          <w:sz w:val="24"/>
          <w:szCs w:val="24"/>
        </w:rPr>
        <w:t>5</w:t>
      </w:r>
      <w:r w:rsidRPr="00007614">
        <w:rPr>
          <w:b/>
          <w:sz w:val="24"/>
          <w:szCs w:val="24"/>
        </w:rPr>
        <w:t>:</w:t>
      </w:r>
      <w:r w:rsidR="00377A03">
        <w:rPr>
          <w:b/>
          <w:sz w:val="24"/>
          <w:szCs w:val="24"/>
        </w:rPr>
        <w:t>4</w:t>
      </w:r>
      <w:r w:rsidRPr="00007614">
        <w:rPr>
          <w:b/>
          <w:sz w:val="24"/>
          <w:szCs w:val="24"/>
        </w:rPr>
        <w:t xml:space="preserve">5pm, </w:t>
      </w:r>
      <w:r w:rsidR="00377A03">
        <w:rPr>
          <w:b/>
          <w:sz w:val="24"/>
          <w:szCs w:val="24"/>
        </w:rPr>
        <w:t>Planetary Hall 212</w:t>
      </w:r>
    </w:p>
    <w:p w14:paraId="5F62CECA" w14:textId="77777777" w:rsidR="00007614" w:rsidRDefault="00007614" w:rsidP="000C3F76">
      <w:pPr>
        <w:rPr>
          <w:b/>
        </w:rPr>
      </w:pPr>
    </w:p>
    <w:p w14:paraId="6CA40EFC" w14:textId="77777777" w:rsidR="000071FC" w:rsidRPr="000071FC" w:rsidRDefault="00007614" w:rsidP="000C3F76">
      <w:pPr>
        <w:rPr>
          <w:b/>
        </w:rPr>
      </w:pPr>
      <w:r>
        <w:rPr>
          <w:b/>
        </w:rPr>
        <w:t>Professor</w:t>
      </w:r>
      <w:r w:rsidR="000071FC" w:rsidRPr="000071FC">
        <w:rPr>
          <w:b/>
        </w:rPr>
        <w:t xml:space="preserve"> and Contact:</w:t>
      </w:r>
    </w:p>
    <w:p w14:paraId="6CDFD4E0" w14:textId="787D403D" w:rsidR="000C3F76" w:rsidRDefault="00007614" w:rsidP="000C3F76">
      <w:r>
        <w:t>Professor</w:t>
      </w:r>
      <w:r w:rsidR="000C3F76">
        <w:t>:</w:t>
      </w:r>
      <w:r w:rsidR="000071FC">
        <w:t xml:space="preserve">  </w:t>
      </w:r>
      <w:r w:rsidR="00377A03">
        <w:t>M</w:t>
      </w:r>
      <w:r w:rsidR="000071FC">
        <w:t>r.</w:t>
      </w:r>
      <w:r w:rsidR="000C3F76">
        <w:t xml:space="preserve"> </w:t>
      </w:r>
      <w:r w:rsidR="00377A03">
        <w:t>Richard M. Denholm II</w:t>
      </w:r>
      <w:r w:rsidR="00224612">
        <w:t xml:space="preserve"> </w:t>
      </w:r>
      <w:r w:rsidR="008732F3">
        <w:t>J</w:t>
      </w:r>
      <w:r w:rsidR="002B0033">
        <w:t>.</w:t>
      </w:r>
      <w:r w:rsidR="00BC7BAB">
        <w:t>D</w:t>
      </w:r>
      <w:r w:rsidR="002B0033">
        <w:t>.</w:t>
      </w:r>
    </w:p>
    <w:p w14:paraId="61F694FA" w14:textId="2649BF64" w:rsidR="000C3F76" w:rsidRDefault="000C3F76" w:rsidP="000C3F76">
      <w:r>
        <w:t xml:space="preserve">Contact Info: </w:t>
      </w:r>
      <w:r w:rsidR="000071FC">
        <w:t xml:space="preserve"> </w:t>
      </w:r>
      <w:r w:rsidR="00377A03" w:rsidRPr="00377A03">
        <w:rPr>
          <w:color w:val="5B9BD5" w:themeColor="accent1"/>
        </w:rPr>
        <w:t>rdenholm</w:t>
      </w:r>
      <w:hyperlink r:id="rId7" w:history="1">
        <w:r w:rsidR="00F555DA" w:rsidRPr="00377A03">
          <w:rPr>
            <w:rStyle w:val="Hyperlink"/>
            <w:color w:val="5B9BD5" w:themeColor="accent1"/>
          </w:rPr>
          <w:t>@gmu.edu</w:t>
        </w:r>
      </w:hyperlink>
      <w:r w:rsidR="00F555DA">
        <w:t xml:space="preserve"> </w:t>
      </w:r>
      <w:r w:rsidR="007446F0">
        <w:t xml:space="preserve"> and </w:t>
      </w:r>
      <w:r w:rsidR="006B516E">
        <w:t xml:space="preserve">text </w:t>
      </w:r>
      <w:r w:rsidR="006C22FD">
        <w:t>202-400-2139</w:t>
      </w:r>
    </w:p>
    <w:p w14:paraId="4BBE218C" w14:textId="7ED92BFD" w:rsidR="000071FC" w:rsidRDefault="000071FC" w:rsidP="000C3F76">
      <w:r>
        <w:t xml:space="preserve">In emergencies only:   </w:t>
      </w:r>
      <w:hyperlink r:id="rId8" w:history="1">
        <w:r w:rsidR="00140A1C" w:rsidRPr="008C5C50">
          <w:rPr>
            <w:rStyle w:val="Hyperlink"/>
          </w:rPr>
          <w:t>rmdenholm@denholmlaw.com</w:t>
        </w:r>
      </w:hyperlink>
      <w:r w:rsidR="00140A1C">
        <w:t xml:space="preserve"> or 571-589-9309</w:t>
      </w:r>
    </w:p>
    <w:p w14:paraId="5819D2D2" w14:textId="77777777" w:rsidR="000C3F76" w:rsidRDefault="000C3F76" w:rsidP="000C3F76"/>
    <w:p w14:paraId="7B988DC6" w14:textId="60106F61" w:rsidR="00E3091A" w:rsidRPr="00E3091A" w:rsidRDefault="000C3F76" w:rsidP="00377A03">
      <w:r w:rsidRPr="00E3091A">
        <w:rPr>
          <w:b/>
        </w:rPr>
        <w:t xml:space="preserve">Office hours: </w:t>
      </w:r>
      <w:r w:rsidR="000071FC" w:rsidRPr="00E3091A">
        <w:rPr>
          <w:b/>
        </w:rPr>
        <w:t xml:space="preserve"> </w:t>
      </w:r>
      <w:r w:rsidR="00377A03">
        <w:rPr>
          <w:b/>
        </w:rPr>
        <w:t>B</w:t>
      </w:r>
      <w:r w:rsidR="00E3091A" w:rsidRPr="00E3091A">
        <w:rPr>
          <w:b/>
        </w:rPr>
        <w:t>y appointment</w:t>
      </w:r>
      <w:r w:rsidR="00A125DE">
        <w:rPr>
          <w:b/>
        </w:rPr>
        <w:t xml:space="preserve"> </w:t>
      </w:r>
    </w:p>
    <w:p w14:paraId="2683DF24" w14:textId="77777777" w:rsidR="000C3F76" w:rsidRDefault="000C3F76" w:rsidP="000C3F76"/>
    <w:p w14:paraId="2C142572" w14:textId="77777777" w:rsidR="000C3F76" w:rsidRPr="000071FC" w:rsidRDefault="000C3F76" w:rsidP="000C3F76">
      <w:pPr>
        <w:rPr>
          <w:b/>
        </w:rPr>
      </w:pPr>
      <w:r w:rsidRPr="000071FC">
        <w:rPr>
          <w:b/>
        </w:rPr>
        <w:t>Email and Communication:</w:t>
      </w:r>
    </w:p>
    <w:p w14:paraId="1BED5730" w14:textId="04D52C44" w:rsidR="000C3F76" w:rsidRDefault="000C3F76" w:rsidP="000C3F76">
      <w:r>
        <w:t>Please check your Mason email</w:t>
      </w:r>
      <w:r w:rsidR="00FC7FC0">
        <w:t xml:space="preserve"> and Blackboard</w:t>
      </w:r>
      <w:r>
        <w:t>. I will communicate regularly with students through Mason email</w:t>
      </w:r>
      <w:r w:rsidR="004309A3">
        <w:t xml:space="preserve"> and Blackboard</w:t>
      </w:r>
      <w:r>
        <w:t xml:space="preserve">.  See </w:t>
      </w:r>
      <w:hyperlink r:id="rId9" w:history="1">
        <w:r w:rsidR="008D6624" w:rsidRPr="00F1174C">
          <w:rPr>
            <w:rStyle w:val="Hyperlink"/>
          </w:rPr>
          <w:t>https://masonlive.gmu.edu</w:t>
        </w:r>
      </w:hyperlink>
      <w:r>
        <w:t xml:space="preserve"> for information on how to use your account. </w:t>
      </w:r>
      <w:r w:rsidR="00ED3F61">
        <w:t xml:space="preserve"> In an emergency, if you need</w:t>
      </w:r>
      <w:r>
        <w:t xml:space="preserve"> to use a different email address please notify me or set up forwarding to that address.  I ch</w:t>
      </w:r>
      <w:r w:rsidR="00F23D68">
        <w:t>eck my email frequently and it is</w:t>
      </w:r>
      <w:r>
        <w:t xml:space="preserve"> the quickest way to reach me.</w:t>
      </w:r>
      <w:r w:rsidR="00007614">
        <w:t xml:space="preserve">  </w:t>
      </w:r>
    </w:p>
    <w:p w14:paraId="7B369EEE" w14:textId="77777777" w:rsidR="000C3F76" w:rsidRDefault="000C3F76" w:rsidP="000C3F76"/>
    <w:p w14:paraId="797C1023" w14:textId="77777777" w:rsidR="000C3F76" w:rsidRPr="000071FC" w:rsidRDefault="000C3F76" w:rsidP="000C3F76">
      <w:pPr>
        <w:rPr>
          <w:b/>
        </w:rPr>
      </w:pPr>
      <w:r w:rsidRPr="000071FC">
        <w:rPr>
          <w:b/>
        </w:rPr>
        <w:t>C</w:t>
      </w:r>
      <w:r w:rsidR="000A4814">
        <w:rPr>
          <w:b/>
        </w:rPr>
        <w:t>ourse Description</w:t>
      </w:r>
      <w:r w:rsidRPr="000071FC">
        <w:rPr>
          <w:b/>
        </w:rPr>
        <w:t>:</w:t>
      </w:r>
    </w:p>
    <w:p w14:paraId="2783FC56" w14:textId="1C4540D4" w:rsidR="000C3F76" w:rsidRDefault="005A1003" w:rsidP="00F555DA">
      <w:r w:rsidRPr="005A1003">
        <w:t>This course introduces students to the structure, function, and process of the intelligence community including the basic skills in writing, research, and presentation used in</w:t>
      </w:r>
      <w:r w:rsidR="0016488D">
        <w:t xml:space="preserve"> the intelligence professions</w:t>
      </w:r>
      <w:r w:rsidRPr="005A1003">
        <w:t xml:space="preserve">. </w:t>
      </w:r>
      <w:r w:rsidR="000A4814">
        <w:t xml:space="preserve"> </w:t>
      </w:r>
      <w:r w:rsidRPr="005A1003">
        <w:t>The course includes aspects of traditional intelligence, military intelligence, intelligence used in law enforcement and investigations, and business intelligence.</w:t>
      </w:r>
      <w:r w:rsidR="000A4814">
        <w:t xml:space="preserve">  </w:t>
      </w:r>
      <w:r w:rsidR="0016488D" w:rsidRPr="0016488D">
        <w:t xml:space="preserve">The course will focus on intelligence and security issues, the functions of the intelligence world </w:t>
      </w:r>
      <w:r w:rsidR="001368FF">
        <w:t>including</w:t>
      </w:r>
      <w:r w:rsidR="00EA0565">
        <w:t xml:space="preserve"> </w:t>
      </w:r>
      <w:r w:rsidR="0016488D">
        <w:t>intelligence collection; espionage; counterintelligence; information management; critical thinking;</w:t>
      </w:r>
      <w:r w:rsidR="0016488D" w:rsidRPr="0016488D">
        <w:t xml:space="preserve"> and</w:t>
      </w:r>
      <w:r w:rsidR="0016488D">
        <w:t>,</w:t>
      </w:r>
      <w:r w:rsidR="0016488D" w:rsidRPr="0016488D">
        <w:t xml:space="preserve"> decision-making. </w:t>
      </w:r>
      <w:r w:rsidR="0016488D">
        <w:t xml:space="preserve"> The course</w:t>
      </w:r>
      <w:r w:rsidR="0016488D" w:rsidRPr="0016488D">
        <w:t xml:space="preserve"> also </w:t>
      </w:r>
      <w:r w:rsidR="0016488D">
        <w:t xml:space="preserve">covers such issues as jurisdiction, legal boundaries, </w:t>
      </w:r>
      <w:r w:rsidR="0016488D" w:rsidRPr="0016488D">
        <w:t>ethi</w:t>
      </w:r>
      <w:r w:rsidR="0016488D">
        <w:t xml:space="preserve">cs and the emerging </w:t>
      </w:r>
      <w:r w:rsidR="0016488D" w:rsidRPr="0016488D">
        <w:t>challenges that intelligence professionals will face in the future.</w:t>
      </w:r>
      <w:r w:rsidR="0016488D">
        <w:t xml:space="preserve">  </w:t>
      </w:r>
      <w:r w:rsidR="00A309A1" w:rsidRPr="00A309A1">
        <w:t>In th</w:t>
      </w:r>
      <w:r w:rsidR="00A309A1">
        <w:t>is course students will learn about</w:t>
      </w:r>
      <w:r w:rsidR="00A309A1" w:rsidRPr="00A309A1">
        <w:t xml:space="preserve"> the role</w:t>
      </w:r>
      <w:r w:rsidR="00A309A1">
        <w:t>s</w:t>
      </w:r>
      <w:r w:rsidR="00A309A1" w:rsidRPr="00A309A1">
        <w:t xml:space="preserve"> and history of strate</w:t>
      </w:r>
      <w:r w:rsidR="00A309A1">
        <w:t xml:space="preserve">gic intelligence and </w:t>
      </w:r>
      <w:r w:rsidR="00A309A1" w:rsidRPr="00A309A1">
        <w:t xml:space="preserve">will gain a better understanding for the use of intelligence to carry-out foreign policy </w:t>
      </w:r>
      <w:r w:rsidR="00A309A1">
        <w:t xml:space="preserve">and business </w:t>
      </w:r>
      <w:r w:rsidR="00A309A1" w:rsidRPr="00A309A1">
        <w:t>objectives.</w:t>
      </w:r>
    </w:p>
    <w:p w14:paraId="0D743F32" w14:textId="77777777" w:rsidR="000C3F76" w:rsidRDefault="000C3F76" w:rsidP="000C3F76"/>
    <w:p w14:paraId="3FA90D5F" w14:textId="77777777" w:rsidR="000C3F76" w:rsidRPr="000071FC" w:rsidRDefault="000C3F76" w:rsidP="000C3F76">
      <w:pPr>
        <w:rPr>
          <w:b/>
        </w:rPr>
      </w:pPr>
      <w:r w:rsidRPr="000071FC">
        <w:rPr>
          <w:b/>
        </w:rPr>
        <w:t>Required Textbook:</w:t>
      </w:r>
    </w:p>
    <w:p w14:paraId="5372D5CB" w14:textId="77777777" w:rsidR="005042B3" w:rsidRDefault="005042B3" w:rsidP="005042B3">
      <w:r w:rsidRPr="005042B3">
        <w:rPr>
          <w:u w:val="single"/>
        </w:rPr>
        <w:t>Introduction to Intelligence Studies</w:t>
      </w:r>
      <w:r>
        <w:t xml:space="preserve"> 2nd Edition. </w:t>
      </w:r>
    </w:p>
    <w:p w14:paraId="7780B63E" w14:textId="77777777" w:rsidR="005042B3" w:rsidRDefault="000A4814" w:rsidP="005042B3">
      <w:r>
        <w:t xml:space="preserve">Authors - </w:t>
      </w:r>
      <w:r w:rsidR="005042B3">
        <w:t>Carl J. Jensen III, David Hughes McElreath, Melissa Graves</w:t>
      </w:r>
    </w:p>
    <w:p w14:paraId="1FDC5F23" w14:textId="07D5484C" w:rsidR="000C3F76" w:rsidRDefault="005042B3" w:rsidP="005042B3">
      <w:r>
        <w:t>ISBN:  978-1498738347</w:t>
      </w:r>
    </w:p>
    <w:p w14:paraId="643A89DE" w14:textId="77777777" w:rsidR="00007614" w:rsidRDefault="00007614" w:rsidP="005042B3"/>
    <w:p w14:paraId="34C806C8" w14:textId="4898C42F" w:rsidR="00007614" w:rsidRDefault="00007614" w:rsidP="005042B3">
      <w:r>
        <w:t>Additional r</w:t>
      </w:r>
      <w:r w:rsidR="00044076">
        <w:t xml:space="preserve">eadings </w:t>
      </w:r>
      <w:r w:rsidR="00355002">
        <w:t xml:space="preserve">may be </w:t>
      </w:r>
      <w:r w:rsidR="00044076">
        <w:t xml:space="preserve">assigned </w:t>
      </w:r>
      <w:r>
        <w:t>and will be posted to Blackboard.</w:t>
      </w:r>
    </w:p>
    <w:p w14:paraId="78B8E72B" w14:textId="77777777" w:rsidR="005042B3" w:rsidRDefault="005042B3" w:rsidP="005042B3"/>
    <w:p w14:paraId="68894585" w14:textId="77777777" w:rsidR="000C3F76" w:rsidRPr="000071FC" w:rsidRDefault="000C3F76" w:rsidP="000C3F76">
      <w:pPr>
        <w:rPr>
          <w:b/>
        </w:rPr>
      </w:pPr>
      <w:r w:rsidRPr="000071FC">
        <w:rPr>
          <w:b/>
        </w:rPr>
        <w:t>Course Format:</w:t>
      </w:r>
    </w:p>
    <w:p w14:paraId="753CE48B" w14:textId="301D77D4" w:rsidR="000C3F76" w:rsidRDefault="000C3F76" w:rsidP="000C3F76">
      <w:r>
        <w:t>Class will mainly be presented in lecture format</w:t>
      </w:r>
      <w:r w:rsidR="00B23D11">
        <w:t xml:space="preserve"> with discussion encouraged.  </w:t>
      </w:r>
      <w:r>
        <w:t xml:space="preserve">There may be class participation exercises as well as </w:t>
      </w:r>
      <w:r w:rsidR="0066107C">
        <w:t>relevant case studies</w:t>
      </w:r>
      <w:r>
        <w:t xml:space="preserve">. </w:t>
      </w:r>
      <w:r w:rsidR="000071FC">
        <w:t xml:space="preserve"> </w:t>
      </w:r>
      <w:r w:rsidR="0066107C">
        <w:t>Corresponding</w:t>
      </w:r>
      <w:r>
        <w:t xml:space="preserve"> materials will be posted on Blackboard throughout the course or emailed to the students. </w:t>
      </w:r>
      <w:r w:rsidR="000071FC">
        <w:t xml:space="preserve"> </w:t>
      </w:r>
      <w:r>
        <w:t xml:space="preserve">The posted materials on Blackboard may not necessarily be identical to those presented in class. </w:t>
      </w:r>
      <w:r w:rsidR="000071FC">
        <w:t xml:space="preserve"> </w:t>
      </w:r>
      <w:r>
        <w:t xml:space="preserve">Therefore, attending lectures on a regular basis will be beneficial to your grade in this course. </w:t>
      </w:r>
    </w:p>
    <w:p w14:paraId="01C2AD7E" w14:textId="77777777" w:rsidR="00286EBA" w:rsidRDefault="00286EBA" w:rsidP="000C3F76"/>
    <w:p w14:paraId="3C18918C" w14:textId="77777777" w:rsidR="00007614" w:rsidRDefault="00007614" w:rsidP="000C3F76"/>
    <w:p w14:paraId="159474D0" w14:textId="77777777" w:rsidR="000C3F76" w:rsidRPr="000071FC" w:rsidRDefault="000C3F76" w:rsidP="000C3F76">
      <w:pPr>
        <w:rPr>
          <w:b/>
        </w:rPr>
      </w:pPr>
      <w:r w:rsidRPr="000071FC">
        <w:rPr>
          <w:b/>
        </w:rPr>
        <w:t>Course Policies:</w:t>
      </w:r>
    </w:p>
    <w:p w14:paraId="7B5217F1" w14:textId="77777777" w:rsidR="000C3F76" w:rsidRDefault="000C3F76" w:rsidP="000C3F76">
      <w:r>
        <w:t xml:space="preserve">Audio recording of lectures to augment in-class note taking is only permitted with advanced notice and </w:t>
      </w:r>
      <w:r w:rsidR="00E3091A">
        <w:t>with professor</w:t>
      </w:r>
      <w:r w:rsidR="000071FC">
        <w:t xml:space="preserve">’s </w:t>
      </w:r>
      <w:r>
        <w:t xml:space="preserve">permission. </w:t>
      </w:r>
      <w:r w:rsidR="000071FC">
        <w:t xml:space="preserve"> </w:t>
      </w:r>
      <w:r>
        <w:t xml:space="preserve">Videotaping in any form is </w:t>
      </w:r>
      <w:r w:rsidRPr="000071FC">
        <w:rPr>
          <w:u w:val="single"/>
        </w:rPr>
        <w:t>not</w:t>
      </w:r>
      <w:r>
        <w:t xml:space="preserve"> permitted. </w:t>
      </w:r>
      <w:r w:rsidR="000071FC">
        <w:t xml:space="preserve"> </w:t>
      </w:r>
      <w:r>
        <w:t xml:space="preserve">Laptops, iPads &amp; Tablets are permitted but must only be </w:t>
      </w:r>
      <w:r w:rsidR="000071FC">
        <w:t xml:space="preserve">used for note taking.  </w:t>
      </w:r>
      <w:r>
        <w:t>Smartphones should not be used for any reason during class.  If you have an emergency (</w:t>
      </w:r>
      <w:r w:rsidR="000071FC">
        <w:t xml:space="preserve">e.g., </w:t>
      </w:r>
      <w:r>
        <w:t>text, email, or other notice from social media), please excuse yourself from class</w:t>
      </w:r>
      <w:r w:rsidR="000071FC">
        <w:t xml:space="preserve"> to respond to the critical communication</w:t>
      </w:r>
      <w:r>
        <w:t>.  Please be respectful of your peers and instructor and do not engage in activities that are unrelated to class.</w:t>
      </w:r>
    </w:p>
    <w:p w14:paraId="176D643A" w14:textId="77777777" w:rsidR="000C3F76" w:rsidRDefault="000C3F76" w:rsidP="000C3F76"/>
    <w:p w14:paraId="5AAAB94B" w14:textId="77777777" w:rsidR="000C3F76" w:rsidRPr="000071FC" w:rsidRDefault="000C3F76" w:rsidP="000C3F76">
      <w:pPr>
        <w:rPr>
          <w:b/>
        </w:rPr>
      </w:pPr>
      <w:r w:rsidRPr="000071FC">
        <w:rPr>
          <w:b/>
        </w:rPr>
        <w:t>Attendance/Class Participation:</w:t>
      </w:r>
    </w:p>
    <w:p w14:paraId="6293633C" w14:textId="77777777" w:rsidR="000C3F76" w:rsidRDefault="000C3F76" w:rsidP="000C3F76">
      <w:r>
        <w:t xml:space="preserve">Students are responsible to attend class. </w:t>
      </w:r>
      <w:r w:rsidR="000071FC">
        <w:t xml:space="preserve"> </w:t>
      </w:r>
      <w:r>
        <w:t>Class atte</w:t>
      </w:r>
      <w:r w:rsidR="00F555DA">
        <w:t xml:space="preserve">ndance is mandatory and will impact </w:t>
      </w:r>
      <w:r>
        <w:t xml:space="preserve">your grade. </w:t>
      </w:r>
      <w:r w:rsidR="00E3091A">
        <w:t xml:space="preserve"> </w:t>
      </w:r>
      <w:r>
        <w:t>An attendance sheet will be passed around or taken during each class.</w:t>
      </w:r>
      <w:r w:rsidR="00F555DA">
        <w:t xml:space="preserve"> </w:t>
      </w:r>
      <w:r w:rsidR="000071FC">
        <w:t xml:space="preserve"> </w:t>
      </w:r>
      <w:r>
        <w:t xml:space="preserve">Students are not permitted to sign the attendance sheet for another student. </w:t>
      </w:r>
      <w:r w:rsidR="00ED3F61">
        <w:t xml:space="preserve"> </w:t>
      </w:r>
      <w:r>
        <w:t>In-class</w:t>
      </w:r>
      <w:r w:rsidR="00F555DA">
        <w:t xml:space="preserve"> </w:t>
      </w:r>
      <w:r>
        <w:t xml:space="preserve">participation is important and adds to the learning environment. </w:t>
      </w:r>
      <w:r w:rsidR="00F555DA">
        <w:t xml:space="preserve"> </w:t>
      </w:r>
      <w:r w:rsidR="000071FC">
        <w:t xml:space="preserve"> </w:t>
      </w:r>
      <w:r>
        <w:t>Attendance/class</w:t>
      </w:r>
      <w:r w:rsidR="00F555DA">
        <w:t xml:space="preserve"> </w:t>
      </w:r>
      <w:r w:rsidR="000071FC">
        <w:t>participation will impact</w:t>
      </w:r>
      <w:r>
        <w:t xml:space="preserve"> your final grade.</w:t>
      </w:r>
    </w:p>
    <w:p w14:paraId="4B52F1B4" w14:textId="77777777" w:rsidR="00F555DA" w:rsidRDefault="00F555DA" w:rsidP="000C3F76"/>
    <w:p w14:paraId="480F585D" w14:textId="77777777" w:rsidR="000C3F76" w:rsidRPr="000071FC" w:rsidRDefault="000C3F76" w:rsidP="000C3F76">
      <w:pPr>
        <w:rPr>
          <w:b/>
        </w:rPr>
      </w:pPr>
      <w:r w:rsidRPr="000071FC">
        <w:rPr>
          <w:b/>
        </w:rPr>
        <w:t>Honor Code:</w:t>
      </w:r>
    </w:p>
    <w:p w14:paraId="0FBDB6B0" w14:textId="77777777" w:rsidR="000C3F76" w:rsidRDefault="000C3F76" w:rsidP="000C3F76">
      <w:r>
        <w:t>George Mason University has an Honor Code, which requires all members of this</w:t>
      </w:r>
      <w:r w:rsidR="00F555DA">
        <w:t xml:space="preserve"> </w:t>
      </w:r>
      <w:r>
        <w:t xml:space="preserve">community to maintain the highest standards of academic honesty and integrity. </w:t>
      </w:r>
      <w:r w:rsidR="00F555DA">
        <w:t xml:space="preserve"> </w:t>
      </w:r>
      <w:r w:rsidR="000071FC">
        <w:t xml:space="preserve"> </w:t>
      </w:r>
      <w:r>
        <w:t>All</w:t>
      </w:r>
      <w:r w:rsidR="00F555DA">
        <w:t xml:space="preserve"> </w:t>
      </w:r>
      <w:r>
        <w:t xml:space="preserve">students are expected to be familiar with this Honor Code. </w:t>
      </w:r>
      <w:r w:rsidR="000071FC">
        <w:t xml:space="preserve"> </w:t>
      </w:r>
      <w:r>
        <w:t>Cheating, plagiarism, lying,</w:t>
      </w:r>
      <w:r w:rsidR="00F555DA">
        <w:t xml:space="preserve"> </w:t>
      </w:r>
      <w:r>
        <w:t xml:space="preserve">and stealing are prohibited. </w:t>
      </w:r>
      <w:r w:rsidR="000071FC">
        <w:t xml:space="preserve"> </w:t>
      </w:r>
      <w:r>
        <w:t>All violations of the Honor Code will be reported to the</w:t>
      </w:r>
      <w:r w:rsidR="00F555DA">
        <w:t xml:space="preserve"> </w:t>
      </w:r>
      <w:r>
        <w:t xml:space="preserve">Honor Committee. </w:t>
      </w:r>
      <w:r w:rsidR="00F555DA">
        <w:t xml:space="preserve"> </w:t>
      </w:r>
      <w:r>
        <w:t>See honorcode.gmu.edu for more detailed information.</w:t>
      </w:r>
      <w:r w:rsidR="002C12D3">
        <w:t xml:space="preserve">  </w:t>
      </w:r>
    </w:p>
    <w:p w14:paraId="7C163BAD" w14:textId="77777777" w:rsidR="00F555DA" w:rsidRDefault="00F555DA" w:rsidP="000C3F76"/>
    <w:p w14:paraId="7BFC4F75" w14:textId="77777777" w:rsidR="000C3F76" w:rsidRPr="000071FC" w:rsidRDefault="000C3F76" w:rsidP="000C3F76">
      <w:pPr>
        <w:rPr>
          <w:b/>
        </w:rPr>
      </w:pPr>
      <w:r w:rsidRPr="000071FC">
        <w:rPr>
          <w:b/>
        </w:rPr>
        <w:t>Students with Disabilities:</w:t>
      </w:r>
    </w:p>
    <w:p w14:paraId="19814633" w14:textId="77777777" w:rsidR="000C3F76" w:rsidRDefault="000C3F76" w:rsidP="000C3F76">
      <w:r>
        <w:t>If you are a student with a disability and you need academic accommodations, please see</w:t>
      </w:r>
      <w:r w:rsidR="00967004">
        <w:t xml:space="preserve"> </w:t>
      </w:r>
      <w:r>
        <w:t xml:space="preserve">me and </w:t>
      </w:r>
      <w:r w:rsidR="00967004">
        <w:t>c</w:t>
      </w:r>
      <w:r>
        <w:t xml:space="preserve">ontact the Office of Disability Resources at 703-993-2474. </w:t>
      </w:r>
      <w:r w:rsidR="000071FC">
        <w:t xml:space="preserve"> </w:t>
      </w:r>
      <w:r>
        <w:t>All academic</w:t>
      </w:r>
      <w:r w:rsidR="00967004">
        <w:t xml:space="preserve"> </w:t>
      </w:r>
      <w:r>
        <w:t>accommodations must be arranged through that office.</w:t>
      </w:r>
    </w:p>
    <w:p w14:paraId="0F6ECE66" w14:textId="77777777" w:rsidR="00967004" w:rsidRDefault="00967004" w:rsidP="000C3F76"/>
    <w:p w14:paraId="28F0D78D" w14:textId="1DE4B469" w:rsidR="000C3F76" w:rsidRPr="000071FC" w:rsidRDefault="000C3F76" w:rsidP="000C3F76">
      <w:pPr>
        <w:rPr>
          <w:b/>
        </w:rPr>
      </w:pPr>
      <w:r w:rsidRPr="000071FC">
        <w:rPr>
          <w:b/>
        </w:rPr>
        <w:t>Add/Drop Period</w:t>
      </w:r>
      <w:r w:rsidR="00007614">
        <w:rPr>
          <w:b/>
        </w:rPr>
        <w:t xml:space="preserve"> and </w:t>
      </w:r>
      <w:r w:rsidR="007703F8">
        <w:rPr>
          <w:b/>
        </w:rPr>
        <w:t xml:space="preserve">Spring 2020 </w:t>
      </w:r>
      <w:r w:rsidR="00DB2E5B" w:rsidRPr="000071FC">
        <w:rPr>
          <w:b/>
        </w:rPr>
        <w:t>Calendar</w:t>
      </w:r>
      <w:r w:rsidRPr="000071FC">
        <w:rPr>
          <w:b/>
        </w:rPr>
        <w:t>:</w:t>
      </w:r>
    </w:p>
    <w:p w14:paraId="3A8A146A" w14:textId="77777777" w:rsidR="00A309A1" w:rsidRDefault="000C3F76" w:rsidP="000C3F76">
      <w:r>
        <w:t xml:space="preserve">Students are responsible for verifying their enrollment in class. </w:t>
      </w:r>
      <w:r w:rsidR="000071FC">
        <w:t xml:space="preserve"> </w:t>
      </w:r>
      <w:r>
        <w:t>Schedule adjustments</w:t>
      </w:r>
      <w:r w:rsidR="00967004">
        <w:t xml:space="preserve"> </w:t>
      </w:r>
      <w:r>
        <w:t xml:space="preserve">should be made by the deadlines published in the Schedule of Classes. </w:t>
      </w:r>
      <w:r w:rsidR="000071FC">
        <w:t xml:space="preserve"> </w:t>
      </w:r>
      <w:r>
        <w:t>Available from the</w:t>
      </w:r>
      <w:r w:rsidR="00967004">
        <w:t xml:space="preserve"> </w:t>
      </w:r>
      <w:r>
        <w:t>Registrar’s Website at registrar.gmu.</w:t>
      </w:r>
      <w:r w:rsidR="00DB2E5B">
        <w:t>edu</w:t>
      </w:r>
      <w:r>
        <w:t>.</w:t>
      </w:r>
      <w:r w:rsidR="00967004">
        <w:t xml:space="preserve">  </w:t>
      </w:r>
      <w:r w:rsidR="000071FC">
        <w:t xml:space="preserve"> </w:t>
      </w:r>
      <w:r>
        <w:t>After the last day to drop a class, withdrawing from the class requires the approval of the</w:t>
      </w:r>
      <w:r w:rsidR="00967004">
        <w:t xml:space="preserve"> </w:t>
      </w:r>
      <w:r>
        <w:t xml:space="preserve">dean and is only allowed for nonacademic reasons. </w:t>
      </w:r>
      <w:r w:rsidR="000071FC">
        <w:t xml:space="preserve"> </w:t>
      </w:r>
      <w:r>
        <w:t>Undergraduate students may choose</w:t>
      </w:r>
      <w:r w:rsidR="00967004">
        <w:t xml:space="preserve"> </w:t>
      </w:r>
      <w:r>
        <w:t xml:space="preserve">to exercise a selective withdrawal. </w:t>
      </w:r>
      <w:r w:rsidR="000071FC">
        <w:t xml:space="preserve"> </w:t>
      </w:r>
    </w:p>
    <w:p w14:paraId="5E3DF854" w14:textId="77777777" w:rsidR="00A309A1" w:rsidRDefault="00A309A1" w:rsidP="000C3F76"/>
    <w:p w14:paraId="0A6C95D8" w14:textId="77777777" w:rsidR="000C3F76" w:rsidRDefault="000C3F76" w:rsidP="000C3F76">
      <w:r>
        <w:t>See the Schedule of Classes for selective withdrawal</w:t>
      </w:r>
      <w:r w:rsidR="00967004">
        <w:t xml:space="preserve"> </w:t>
      </w:r>
      <w:r>
        <w:t>procedures.</w:t>
      </w:r>
    </w:p>
    <w:p w14:paraId="02BD4575" w14:textId="1EE1AC15" w:rsidR="00DB2E5B" w:rsidRDefault="00007614" w:rsidP="000C3F76">
      <w:r>
        <w:t xml:space="preserve">A full </w:t>
      </w:r>
      <w:r w:rsidR="00FB2CB2">
        <w:t xml:space="preserve">Spring 2020 </w:t>
      </w:r>
      <w:r w:rsidR="00DB2E5B">
        <w:t xml:space="preserve">calendar is available at: </w:t>
      </w:r>
      <w:r w:rsidR="00E3091A">
        <w:rPr>
          <w:rStyle w:val="Hyperlink"/>
        </w:rPr>
        <w:t xml:space="preserve"> </w:t>
      </w:r>
      <w:r w:rsidRPr="00007614">
        <w:rPr>
          <w:rStyle w:val="Hyperlink"/>
        </w:rPr>
        <w:t>https://registrar.gmu.edu/calendars/</w:t>
      </w:r>
      <w:r w:rsidR="00FB2CB2">
        <w:rPr>
          <w:rStyle w:val="Hyperlink"/>
        </w:rPr>
        <w:t>spring</w:t>
      </w:r>
      <w:r w:rsidRPr="00007614">
        <w:rPr>
          <w:rStyle w:val="Hyperlink"/>
        </w:rPr>
        <w:t>-20</w:t>
      </w:r>
      <w:r w:rsidR="00FB2CB2">
        <w:rPr>
          <w:rStyle w:val="Hyperlink"/>
        </w:rPr>
        <w:t>20</w:t>
      </w:r>
      <w:r w:rsidRPr="00007614">
        <w:rPr>
          <w:rStyle w:val="Hyperlink"/>
        </w:rPr>
        <w:t>/</w:t>
      </w:r>
    </w:p>
    <w:p w14:paraId="321E3FA5" w14:textId="77777777" w:rsidR="00967004" w:rsidRDefault="00967004" w:rsidP="000C3F76"/>
    <w:p w14:paraId="4D7C61E1" w14:textId="77777777" w:rsidR="000C3F76" w:rsidRPr="000071FC" w:rsidRDefault="000C3F76" w:rsidP="000C3F76">
      <w:pPr>
        <w:rPr>
          <w:b/>
        </w:rPr>
      </w:pPr>
      <w:r w:rsidRPr="000071FC">
        <w:rPr>
          <w:b/>
        </w:rPr>
        <w:t>Grading:</w:t>
      </w:r>
    </w:p>
    <w:p w14:paraId="37C3C36A" w14:textId="77777777" w:rsidR="000C3F76" w:rsidRDefault="000C3F76" w:rsidP="000C3F76">
      <w:r>
        <w:t xml:space="preserve">Your final grade will be calculated </w:t>
      </w:r>
      <w:r w:rsidR="000071FC">
        <w:t xml:space="preserve">with four components </w:t>
      </w:r>
      <w:r w:rsidR="00444508">
        <w:t>as follows for a total 100 points</w:t>
      </w:r>
      <w:r>
        <w:t>:</w:t>
      </w:r>
    </w:p>
    <w:p w14:paraId="6C2C88B4" w14:textId="77777777" w:rsidR="00967004" w:rsidRDefault="00967004" w:rsidP="000C3F76"/>
    <w:p w14:paraId="2EF53648" w14:textId="060E3BAE" w:rsidR="00967004" w:rsidRPr="00BF75EE" w:rsidRDefault="000071FC" w:rsidP="000071FC">
      <w:pPr>
        <w:ind w:left="720"/>
        <w:rPr>
          <w:b/>
          <w:bCs/>
          <w:u w:val="single"/>
        </w:rPr>
      </w:pPr>
      <w:r>
        <w:t xml:space="preserve">1.  </w:t>
      </w:r>
      <w:r w:rsidR="000C3F76">
        <w:t>Att</w:t>
      </w:r>
      <w:r w:rsidR="00967004">
        <w:t xml:space="preserve">endance/Participation: </w:t>
      </w:r>
      <w:r>
        <w:t xml:space="preserve"> </w:t>
      </w:r>
      <w:r w:rsidR="00967004" w:rsidRPr="00BF75EE">
        <w:rPr>
          <w:b/>
          <w:bCs/>
          <w:u w:val="single"/>
        </w:rPr>
        <w:t>Missing more than 5 classes will lower your final grade by ½ grade (e.g., A to A- or B- to C+)</w:t>
      </w:r>
    </w:p>
    <w:p w14:paraId="1030278D" w14:textId="77777777" w:rsidR="00967004" w:rsidRDefault="00967004" w:rsidP="000071FC">
      <w:pPr>
        <w:ind w:left="720"/>
      </w:pPr>
    </w:p>
    <w:p w14:paraId="2269F2F6" w14:textId="77777777" w:rsidR="000C3F76" w:rsidRDefault="000071FC" w:rsidP="000071FC">
      <w:pPr>
        <w:ind w:left="720"/>
      </w:pPr>
      <w:r>
        <w:t xml:space="preserve">2.  </w:t>
      </w:r>
      <w:r w:rsidR="00967004">
        <w:t>Exam #1</w:t>
      </w:r>
      <w:r w:rsidR="00E3091A">
        <w:t xml:space="preserve"> Midterm</w:t>
      </w:r>
      <w:r w:rsidR="00967004">
        <w:t xml:space="preserve">: </w:t>
      </w:r>
      <w:r>
        <w:t xml:space="preserve"> </w:t>
      </w:r>
      <w:r w:rsidR="00967004">
        <w:t>30</w:t>
      </w:r>
      <w:r w:rsidR="000C3F76">
        <w:t xml:space="preserve"> points</w:t>
      </w:r>
    </w:p>
    <w:p w14:paraId="559A9DAF" w14:textId="77777777" w:rsidR="000C3F76" w:rsidRDefault="000071FC" w:rsidP="000071FC">
      <w:pPr>
        <w:ind w:left="720"/>
      </w:pPr>
      <w:r>
        <w:lastRenderedPageBreak/>
        <w:t xml:space="preserve">3.  </w:t>
      </w:r>
      <w:r w:rsidR="00967004">
        <w:t>Exam #2</w:t>
      </w:r>
      <w:r w:rsidR="00E3091A">
        <w:t xml:space="preserve"> Final</w:t>
      </w:r>
      <w:r w:rsidR="00967004">
        <w:t xml:space="preserve">: </w:t>
      </w:r>
      <w:r w:rsidR="00592358">
        <w:t xml:space="preserve"> </w:t>
      </w:r>
      <w:r w:rsidR="000A4814">
        <w:t>4</w:t>
      </w:r>
      <w:r w:rsidR="00967004">
        <w:t>0</w:t>
      </w:r>
      <w:r w:rsidR="000C3F76">
        <w:t xml:space="preserve"> points</w:t>
      </w:r>
    </w:p>
    <w:p w14:paraId="27A02602" w14:textId="77777777" w:rsidR="000C3F76" w:rsidRDefault="000071FC" w:rsidP="000071FC">
      <w:pPr>
        <w:ind w:left="720"/>
      </w:pPr>
      <w:r>
        <w:t xml:space="preserve">4.  </w:t>
      </w:r>
      <w:r w:rsidR="000A4814">
        <w:t>Intelligence Briefing</w:t>
      </w:r>
      <w:r w:rsidR="00101E00">
        <w:t xml:space="preserve"> and Report</w:t>
      </w:r>
      <w:r w:rsidR="00967004">
        <w:t xml:space="preserve">: </w:t>
      </w:r>
      <w:r>
        <w:t xml:space="preserve"> </w:t>
      </w:r>
      <w:r w:rsidR="000A4814">
        <w:t>3</w:t>
      </w:r>
      <w:r w:rsidR="00967004">
        <w:t>0</w:t>
      </w:r>
      <w:r w:rsidR="000C3F76">
        <w:t xml:space="preserve"> points</w:t>
      </w:r>
    </w:p>
    <w:p w14:paraId="45DECFA0" w14:textId="77777777" w:rsidR="000A4814" w:rsidRDefault="000A4814" w:rsidP="000C3F76">
      <w:pPr>
        <w:rPr>
          <w:b/>
        </w:rPr>
      </w:pPr>
    </w:p>
    <w:p w14:paraId="0FD0101C" w14:textId="77777777" w:rsidR="00A309A1" w:rsidRDefault="00A309A1" w:rsidP="000C3F76">
      <w:pPr>
        <w:rPr>
          <w:b/>
        </w:rPr>
      </w:pPr>
    </w:p>
    <w:p w14:paraId="3C06B3A0" w14:textId="77777777" w:rsidR="000C3F76" w:rsidRDefault="000C3F76" w:rsidP="000C3F76">
      <w:pPr>
        <w:rPr>
          <w:b/>
        </w:rPr>
      </w:pPr>
      <w:r w:rsidRPr="000071FC">
        <w:rPr>
          <w:b/>
        </w:rPr>
        <w:t>Grading Scale:</w:t>
      </w:r>
    </w:p>
    <w:p w14:paraId="6825D677" w14:textId="77777777" w:rsidR="000071FC" w:rsidRPr="000071FC" w:rsidRDefault="000071FC" w:rsidP="000C3F76">
      <w:pPr>
        <w:rPr>
          <w:b/>
        </w:rPr>
      </w:pPr>
    </w:p>
    <w:p w14:paraId="0EA18F2A" w14:textId="77777777" w:rsidR="000C3F76" w:rsidRDefault="000C3F76" w:rsidP="000C3F76">
      <w:r>
        <w:t xml:space="preserve">Letter Grade </w:t>
      </w:r>
      <w:r w:rsidR="00967004">
        <w:tab/>
      </w:r>
      <w:r>
        <w:t>Total Points</w:t>
      </w:r>
    </w:p>
    <w:p w14:paraId="66FE025E" w14:textId="77777777" w:rsidR="000C3F76" w:rsidRDefault="000C3F76" w:rsidP="000C3F76">
      <w:r>
        <w:t xml:space="preserve">A+ </w:t>
      </w:r>
      <w:r w:rsidR="00967004">
        <w:tab/>
      </w:r>
      <w:r w:rsidR="00967004">
        <w:tab/>
      </w:r>
      <w:r>
        <w:t>97 – 100</w:t>
      </w:r>
    </w:p>
    <w:p w14:paraId="39ADAE42" w14:textId="77777777" w:rsidR="000C3F76" w:rsidRDefault="000C3F76" w:rsidP="000C3F76">
      <w:r>
        <w:t xml:space="preserve">A </w:t>
      </w:r>
      <w:r w:rsidR="00967004">
        <w:tab/>
      </w:r>
      <w:r w:rsidR="00967004">
        <w:tab/>
      </w:r>
      <w:r>
        <w:t>93 – 96</w:t>
      </w:r>
    </w:p>
    <w:p w14:paraId="5702F936" w14:textId="77777777" w:rsidR="000C3F76" w:rsidRDefault="000C3F76" w:rsidP="000C3F76">
      <w:r>
        <w:t xml:space="preserve">A - </w:t>
      </w:r>
      <w:r w:rsidR="00967004">
        <w:tab/>
      </w:r>
      <w:r w:rsidR="00967004">
        <w:tab/>
      </w:r>
      <w:r>
        <w:t>90 – 92</w:t>
      </w:r>
    </w:p>
    <w:p w14:paraId="281F614A" w14:textId="77777777" w:rsidR="000C3F76" w:rsidRDefault="000C3F76" w:rsidP="000C3F76">
      <w:r>
        <w:t xml:space="preserve">B+ </w:t>
      </w:r>
      <w:r w:rsidR="00967004">
        <w:tab/>
      </w:r>
      <w:r w:rsidR="00967004">
        <w:tab/>
      </w:r>
      <w:r>
        <w:t>86 – 89</w:t>
      </w:r>
    </w:p>
    <w:p w14:paraId="56E41119" w14:textId="77777777" w:rsidR="000C3F76" w:rsidRDefault="000C3F76" w:rsidP="000C3F76">
      <w:r>
        <w:t xml:space="preserve">B </w:t>
      </w:r>
      <w:r w:rsidR="00967004">
        <w:tab/>
      </w:r>
      <w:r w:rsidR="00967004">
        <w:tab/>
      </w:r>
      <w:r>
        <w:t>82 – 85</w:t>
      </w:r>
    </w:p>
    <w:p w14:paraId="0670D549" w14:textId="77777777" w:rsidR="000C3F76" w:rsidRDefault="000C3F76" w:rsidP="000C3F76">
      <w:r>
        <w:t xml:space="preserve">B- </w:t>
      </w:r>
      <w:r w:rsidR="00967004">
        <w:tab/>
      </w:r>
      <w:r w:rsidR="00967004">
        <w:tab/>
      </w:r>
      <w:r>
        <w:t>80 – 81</w:t>
      </w:r>
    </w:p>
    <w:p w14:paraId="31B305E5" w14:textId="77777777" w:rsidR="000C3F76" w:rsidRDefault="000C3F76" w:rsidP="000C3F76">
      <w:r>
        <w:t xml:space="preserve">C+ </w:t>
      </w:r>
      <w:r w:rsidR="00967004">
        <w:tab/>
      </w:r>
      <w:r w:rsidR="00967004">
        <w:tab/>
      </w:r>
      <w:r>
        <w:t>76 – 79</w:t>
      </w:r>
    </w:p>
    <w:p w14:paraId="3BF5FAC2" w14:textId="77777777" w:rsidR="000C3F76" w:rsidRDefault="000C3F76" w:rsidP="000C3F76">
      <w:r>
        <w:t xml:space="preserve">C </w:t>
      </w:r>
      <w:r w:rsidR="00967004">
        <w:tab/>
      </w:r>
      <w:r w:rsidR="00967004">
        <w:tab/>
      </w:r>
      <w:r>
        <w:t>72 – 75</w:t>
      </w:r>
    </w:p>
    <w:p w14:paraId="66A1B2C6" w14:textId="77777777" w:rsidR="000C3F76" w:rsidRDefault="000C3F76" w:rsidP="000C3F76">
      <w:r>
        <w:t xml:space="preserve">C- </w:t>
      </w:r>
      <w:r w:rsidR="00967004">
        <w:tab/>
      </w:r>
      <w:r w:rsidR="00967004">
        <w:tab/>
      </w:r>
      <w:r>
        <w:t>70 – 71</w:t>
      </w:r>
    </w:p>
    <w:p w14:paraId="64544F03" w14:textId="77777777" w:rsidR="000C3F76" w:rsidRDefault="000C3F76" w:rsidP="000C3F76">
      <w:r>
        <w:t xml:space="preserve">D </w:t>
      </w:r>
      <w:r w:rsidR="00967004">
        <w:tab/>
      </w:r>
      <w:r w:rsidR="00967004">
        <w:tab/>
      </w:r>
      <w:r>
        <w:t>65 – 69</w:t>
      </w:r>
    </w:p>
    <w:p w14:paraId="11681450" w14:textId="77777777" w:rsidR="000C3F76" w:rsidRDefault="000C3F76" w:rsidP="000C3F76">
      <w:r>
        <w:t xml:space="preserve">F </w:t>
      </w:r>
      <w:r w:rsidR="00967004">
        <w:tab/>
      </w:r>
      <w:r w:rsidR="00967004">
        <w:tab/>
      </w:r>
      <w:r>
        <w:t>64 and Below</w:t>
      </w:r>
    </w:p>
    <w:p w14:paraId="60DFFBF4" w14:textId="77777777" w:rsidR="00967004" w:rsidRDefault="00967004" w:rsidP="000C3F76"/>
    <w:p w14:paraId="0BD1B701" w14:textId="77777777" w:rsidR="004405E6" w:rsidRPr="002C12D3" w:rsidRDefault="004405E6" w:rsidP="004405E6">
      <w:pPr>
        <w:rPr>
          <w:b/>
          <w:u w:val="single"/>
        </w:rPr>
      </w:pPr>
      <w:r w:rsidRPr="002C12D3">
        <w:rPr>
          <w:b/>
          <w:u w:val="single"/>
        </w:rPr>
        <w:t>Exams</w:t>
      </w:r>
      <w:r w:rsidR="000071FC" w:rsidRPr="002C12D3">
        <w:rPr>
          <w:b/>
          <w:u w:val="single"/>
        </w:rPr>
        <w:t xml:space="preserve"> (</w:t>
      </w:r>
      <w:r w:rsidR="00A309A1">
        <w:rPr>
          <w:b/>
          <w:u w:val="single"/>
        </w:rPr>
        <w:t>Midterm 30 points; Final 40 points</w:t>
      </w:r>
      <w:r w:rsidR="000071FC" w:rsidRPr="002C12D3">
        <w:rPr>
          <w:b/>
          <w:u w:val="single"/>
        </w:rPr>
        <w:t>)</w:t>
      </w:r>
      <w:r w:rsidRPr="002C12D3">
        <w:rPr>
          <w:b/>
          <w:u w:val="single"/>
        </w:rPr>
        <w:t>:</w:t>
      </w:r>
    </w:p>
    <w:p w14:paraId="07666268" w14:textId="5BD81AE6" w:rsidR="004405E6" w:rsidRDefault="004405E6" w:rsidP="004405E6">
      <w:r>
        <w:t>The midterm and final exams will be closed book and w</w:t>
      </w:r>
      <w:r w:rsidR="001504D6">
        <w:t xml:space="preserve">ill be </w:t>
      </w:r>
      <w:r>
        <w:t>multiple</w:t>
      </w:r>
      <w:r w:rsidR="00E3091A">
        <w:t xml:space="preserve"> choice</w:t>
      </w:r>
      <w:r w:rsidR="001504D6">
        <w:t xml:space="preserve">.  </w:t>
      </w:r>
      <w:r>
        <w:t xml:space="preserve">Make-up exams will only be given under exceptional, unavoidable circumstances with proper documentation. </w:t>
      </w:r>
      <w:r w:rsidR="00160D45">
        <w:t xml:space="preserve"> </w:t>
      </w:r>
      <w:r>
        <w:t>If you know in advance that you will have to miss</w:t>
      </w:r>
      <w:r w:rsidR="00101E00">
        <w:t xml:space="preserve"> an exam, please notify me ASAP.  Taking an exam late may result in a penalty.</w:t>
      </w:r>
    </w:p>
    <w:p w14:paraId="7DD9D65E" w14:textId="77777777" w:rsidR="002C12D3" w:rsidRDefault="002C12D3" w:rsidP="004405E6"/>
    <w:p w14:paraId="2901C2E5" w14:textId="77777777" w:rsidR="000C3F76" w:rsidRPr="002C12D3" w:rsidRDefault="00A309A1" w:rsidP="000C3F76">
      <w:pPr>
        <w:rPr>
          <w:b/>
          <w:u w:val="single"/>
        </w:rPr>
      </w:pPr>
      <w:r>
        <w:rPr>
          <w:b/>
          <w:u w:val="single"/>
        </w:rPr>
        <w:t xml:space="preserve">Intelligence Briefing </w:t>
      </w:r>
      <w:r w:rsidR="00007614">
        <w:rPr>
          <w:b/>
          <w:u w:val="single"/>
        </w:rPr>
        <w:t>and Briefing Report</w:t>
      </w:r>
      <w:r w:rsidR="0049095D">
        <w:rPr>
          <w:b/>
          <w:u w:val="single"/>
        </w:rPr>
        <w:t xml:space="preserve"> </w:t>
      </w:r>
      <w:r>
        <w:rPr>
          <w:b/>
          <w:u w:val="single"/>
        </w:rPr>
        <w:t>(3</w:t>
      </w:r>
      <w:r w:rsidR="000071FC" w:rsidRPr="002C12D3">
        <w:rPr>
          <w:b/>
          <w:u w:val="single"/>
        </w:rPr>
        <w:t>0 points)</w:t>
      </w:r>
      <w:r w:rsidR="004405E6" w:rsidRPr="002C12D3">
        <w:rPr>
          <w:b/>
          <w:u w:val="single"/>
        </w:rPr>
        <w:t>:</w:t>
      </w:r>
    </w:p>
    <w:p w14:paraId="439E90A6" w14:textId="77777777" w:rsidR="004405E6" w:rsidRDefault="00A309A1" w:rsidP="000C3F76">
      <w:r w:rsidRPr="00A309A1">
        <w:t>Every decision maker, whether in law enforcement, government or the corporate sector, needs good information to make the best quality decision. Intelligence professionals can deliver a briefing on a myriad of topics. Their commonalities are that they need to b</w:t>
      </w:r>
      <w:r w:rsidR="0049095D">
        <w:t>e up to date, contain highly relevant</w:t>
      </w:r>
      <w:r w:rsidRPr="00A309A1">
        <w:t xml:space="preserve"> information, and the briefing needs to be delivered in a short, high-impact presentation.</w:t>
      </w:r>
      <w:r w:rsidR="0049095D">
        <w:t xml:space="preserve">  The brief</w:t>
      </w:r>
      <w:r w:rsidR="00007614">
        <w:t>ing will be accompanied by a 1-2 page corresponding report</w:t>
      </w:r>
      <w:r w:rsidR="00101E00">
        <w:t xml:space="preserve"> (plus reference list)</w:t>
      </w:r>
      <w:r w:rsidR="0049095D">
        <w:t xml:space="preserve">.  </w:t>
      </w:r>
      <w:r w:rsidR="0049095D" w:rsidRPr="0049095D">
        <w:t xml:space="preserve">A briefing is designed to provide information quickly and effectively about an issue. </w:t>
      </w:r>
      <w:r w:rsidR="0049095D">
        <w:t xml:space="preserve"> </w:t>
      </w:r>
      <w:r w:rsidR="0049095D" w:rsidRPr="0049095D">
        <w:t>It is often used to influence decisions or offer solutions.</w:t>
      </w:r>
    </w:p>
    <w:p w14:paraId="352018C1" w14:textId="77777777" w:rsidR="00A309A1" w:rsidRDefault="00A309A1" w:rsidP="000C3F76"/>
    <w:p w14:paraId="2B6285E5" w14:textId="77777777" w:rsidR="007B374B" w:rsidRDefault="00A309A1" w:rsidP="000C3F76">
      <w:r>
        <w:t>The briefing should be 3</w:t>
      </w:r>
      <w:r w:rsidR="003E7158">
        <w:t>-4</w:t>
      </w:r>
      <w:r>
        <w:t xml:space="preserve"> minutes</w:t>
      </w:r>
      <w:r w:rsidR="000C3F76">
        <w:t xml:space="preserve"> in length</w:t>
      </w:r>
      <w:r>
        <w:t xml:space="preserve"> and will be delivered in class</w:t>
      </w:r>
      <w:r w:rsidR="000C3F76">
        <w:t xml:space="preserve">. </w:t>
      </w:r>
      <w:r w:rsidR="00160D45">
        <w:t xml:space="preserve"> </w:t>
      </w:r>
      <w:r w:rsidR="007B374B">
        <w:t>A review of the briefing topics and structure will be discussed in class.  Your grade will be based on t</w:t>
      </w:r>
      <w:r w:rsidR="007B374B" w:rsidRPr="007B374B">
        <w:t xml:space="preserve">he composition of the briefing </w:t>
      </w:r>
      <w:r w:rsidR="007B374B">
        <w:t xml:space="preserve">which includes:  </w:t>
      </w:r>
      <w:r w:rsidR="007B374B" w:rsidRPr="007B374B">
        <w:t>t</w:t>
      </w:r>
      <w:r w:rsidR="007B374B">
        <w:t>he attention of audience gained;</w:t>
      </w:r>
      <w:r w:rsidR="007B374B" w:rsidRPr="007B374B">
        <w:t xml:space="preserve"> importance of subject establishe</w:t>
      </w:r>
      <w:r w:rsidR="007B374B">
        <w:t>d;</w:t>
      </w:r>
      <w:r w:rsidR="007B374B" w:rsidRPr="007B374B">
        <w:t xml:space="preserve"> and</w:t>
      </w:r>
      <w:r w:rsidR="007B374B">
        <w:t>,</w:t>
      </w:r>
      <w:r w:rsidR="007B374B" w:rsidRPr="007B374B">
        <w:t xml:space="preserve"> the purpose clearly stated.  The briefing will also be evaluated by delivery and your public speakin</w:t>
      </w:r>
      <w:r w:rsidR="007B374B">
        <w:t>g skills such as: vocal quality; clarity;</w:t>
      </w:r>
      <w:r w:rsidR="003E7158">
        <w:t xml:space="preserve"> </w:t>
      </w:r>
      <w:r w:rsidR="007B374B" w:rsidRPr="007B374B">
        <w:t>non-verbals (i.e., eye contact, posture, gestures)</w:t>
      </w:r>
      <w:r w:rsidR="003E7158">
        <w:t>; and keeping within the timeframe</w:t>
      </w:r>
      <w:r w:rsidR="007B374B" w:rsidRPr="007B374B">
        <w:t>.</w:t>
      </w:r>
      <w:r w:rsidR="007C6790">
        <w:t xml:space="preserve">  Your briefing and report must be completed on the date assigned</w:t>
      </w:r>
      <w:r w:rsidR="00EF0E9D">
        <w:t xml:space="preserve"> (or penalties apply)</w:t>
      </w:r>
      <w:r w:rsidR="007C6790">
        <w:t>.</w:t>
      </w:r>
    </w:p>
    <w:p w14:paraId="7DB77D9A" w14:textId="77777777" w:rsidR="007B374B" w:rsidRDefault="007B374B" w:rsidP="000C3F76"/>
    <w:p w14:paraId="035A6DDE" w14:textId="77777777" w:rsidR="00A309A1" w:rsidRDefault="000C3F76" w:rsidP="000C3F76">
      <w:r>
        <w:t>References</w:t>
      </w:r>
      <w:r w:rsidR="00967004">
        <w:t xml:space="preserve"> </w:t>
      </w:r>
      <w:r>
        <w:t xml:space="preserve">should be </w:t>
      </w:r>
      <w:r w:rsidR="007B374B">
        <w:t xml:space="preserve">cited </w:t>
      </w:r>
      <w:r>
        <w:t>from various sources, including but not limited to textbooks,</w:t>
      </w:r>
      <w:r w:rsidR="00967004">
        <w:t xml:space="preserve"> </w:t>
      </w:r>
      <w:r>
        <w:t>academic journals, professional journals, and web based materials</w:t>
      </w:r>
      <w:r w:rsidR="00967004">
        <w:t xml:space="preserve">.  </w:t>
      </w:r>
      <w:r w:rsidR="00967004" w:rsidRPr="004405E6">
        <w:rPr>
          <w:u w:val="single"/>
        </w:rPr>
        <w:t>NOTE</w:t>
      </w:r>
      <w:r w:rsidR="00967004">
        <w:t xml:space="preserve">: </w:t>
      </w:r>
      <w:r>
        <w:t>W</w:t>
      </w:r>
      <w:r w:rsidR="00967004">
        <w:t>ikipedia is not a valid source</w:t>
      </w:r>
      <w:r>
        <w:t xml:space="preserve">. </w:t>
      </w:r>
      <w:r w:rsidR="00967004">
        <w:t xml:space="preserve"> </w:t>
      </w:r>
    </w:p>
    <w:p w14:paraId="3F3586EF" w14:textId="77777777" w:rsidR="002C12D3" w:rsidRDefault="002C12D3" w:rsidP="000C3F76">
      <w:pPr>
        <w:rPr>
          <w:b/>
        </w:rPr>
      </w:pPr>
    </w:p>
    <w:p w14:paraId="03865BE4" w14:textId="2FCF36DE" w:rsidR="007B374B" w:rsidRDefault="00101E00" w:rsidP="002C12D3">
      <w:pPr>
        <w:ind w:left="720"/>
        <w:rPr>
          <w:b/>
        </w:rPr>
      </w:pPr>
      <w:r>
        <w:rPr>
          <w:b/>
        </w:rPr>
        <w:t xml:space="preserve">Briefing Date 1:  </w:t>
      </w:r>
      <w:r w:rsidR="007D4508">
        <w:rPr>
          <w:b/>
        </w:rPr>
        <w:t xml:space="preserve">April </w:t>
      </w:r>
      <w:r w:rsidR="008A56FC">
        <w:rPr>
          <w:b/>
        </w:rPr>
        <w:t>7</w:t>
      </w:r>
      <w:r w:rsidR="00EF0E9D">
        <w:rPr>
          <w:b/>
        </w:rPr>
        <w:t>th</w:t>
      </w:r>
    </w:p>
    <w:p w14:paraId="547FDDDE" w14:textId="020C3A75" w:rsidR="0049095D" w:rsidRDefault="00101E00" w:rsidP="002C12D3">
      <w:pPr>
        <w:ind w:left="720"/>
        <w:rPr>
          <w:b/>
        </w:rPr>
      </w:pPr>
      <w:r>
        <w:rPr>
          <w:b/>
        </w:rPr>
        <w:t xml:space="preserve">Briefing Date 2: </w:t>
      </w:r>
      <w:r w:rsidR="00EF0E9D">
        <w:rPr>
          <w:b/>
        </w:rPr>
        <w:t xml:space="preserve"> </w:t>
      </w:r>
      <w:r w:rsidR="0053061C">
        <w:rPr>
          <w:b/>
        </w:rPr>
        <w:t>April 9t</w:t>
      </w:r>
      <w:r w:rsidR="00EF0E9D">
        <w:rPr>
          <w:b/>
        </w:rPr>
        <w:t>h</w:t>
      </w:r>
    </w:p>
    <w:p w14:paraId="486F75A6" w14:textId="6BCE146A" w:rsidR="00101E00" w:rsidRPr="002C12D3" w:rsidRDefault="00101E00" w:rsidP="002C12D3">
      <w:pPr>
        <w:ind w:left="720"/>
        <w:rPr>
          <w:b/>
        </w:rPr>
      </w:pPr>
      <w:r>
        <w:rPr>
          <w:b/>
        </w:rPr>
        <w:lastRenderedPageBreak/>
        <w:t xml:space="preserve">Briefing Date 3:  </w:t>
      </w:r>
      <w:r w:rsidR="0053061C">
        <w:rPr>
          <w:b/>
        </w:rPr>
        <w:t xml:space="preserve">April </w:t>
      </w:r>
      <w:r w:rsidR="00EF0E9D">
        <w:rPr>
          <w:b/>
        </w:rPr>
        <w:t>1</w:t>
      </w:r>
      <w:r w:rsidR="0084384A">
        <w:rPr>
          <w:b/>
        </w:rPr>
        <w:t>4</w:t>
      </w:r>
      <w:r w:rsidR="007463BC">
        <w:rPr>
          <w:b/>
        </w:rPr>
        <w:t>t</w:t>
      </w:r>
      <w:r w:rsidR="00EF0E9D">
        <w:rPr>
          <w:b/>
        </w:rPr>
        <w:t>h</w:t>
      </w:r>
    </w:p>
    <w:p w14:paraId="77013FA3" w14:textId="77777777" w:rsidR="002C12D3" w:rsidRDefault="002C12D3" w:rsidP="000C3F76">
      <w:pPr>
        <w:rPr>
          <w:b/>
        </w:rPr>
      </w:pPr>
    </w:p>
    <w:p w14:paraId="05F3445C" w14:textId="77777777" w:rsidR="007B374B" w:rsidRDefault="007B374B" w:rsidP="007B374B">
      <w:pPr>
        <w:ind w:left="720"/>
        <w:rPr>
          <w:b/>
        </w:rPr>
      </w:pPr>
      <w:r w:rsidRPr="002C12D3">
        <w:rPr>
          <w:b/>
        </w:rPr>
        <w:t xml:space="preserve">Please turn in </w:t>
      </w:r>
      <w:r w:rsidR="00007614">
        <w:rPr>
          <w:b/>
        </w:rPr>
        <w:t>your briefing report</w:t>
      </w:r>
      <w:r>
        <w:rPr>
          <w:b/>
        </w:rPr>
        <w:t xml:space="preserve"> in hard copy on the day you are assigned to brief. </w:t>
      </w:r>
      <w:r w:rsidRPr="002C12D3">
        <w:rPr>
          <w:b/>
        </w:rPr>
        <w:t xml:space="preserve"> </w:t>
      </w:r>
    </w:p>
    <w:p w14:paraId="60921F83" w14:textId="77777777" w:rsidR="00101E00" w:rsidRDefault="00101E00" w:rsidP="000C3F76">
      <w:pPr>
        <w:rPr>
          <w:b/>
        </w:rPr>
      </w:pPr>
    </w:p>
    <w:p w14:paraId="60CFD73A" w14:textId="77777777" w:rsidR="000C3F76" w:rsidRPr="00160D45" w:rsidRDefault="000C3F76" w:rsidP="000C3F76">
      <w:pPr>
        <w:rPr>
          <w:b/>
        </w:rPr>
      </w:pPr>
      <w:r w:rsidRPr="00160D45">
        <w:rPr>
          <w:b/>
        </w:rPr>
        <w:t>Privacy Policy:</w:t>
      </w:r>
    </w:p>
    <w:p w14:paraId="2080C8D4" w14:textId="77777777" w:rsidR="000C3F76" w:rsidRDefault="000C3F76" w:rsidP="000C3F76">
      <w:r>
        <w:t xml:space="preserve">Please respect the privacy of any students </w:t>
      </w:r>
      <w:r w:rsidR="00160D45">
        <w:t xml:space="preserve">(and the instructor) </w:t>
      </w:r>
      <w:r>
        <w:t>who may disclose personal</w:t>
      </w:r>
      <w:r w:rsidR="004405E6">
        <w:t xml:space="preserve"> </w:t>
      </w:r>
      <w:r>
        <w:t xml:space="preserve">information in the class. </w:t>
      </w:r>
      <w:r w:rsidR="00160D45">
        <w:t xml:space="preserve"> </w:t>
      </w:r>
      <w:r>
        <w:t>Please respect everyone’s right to freely choose</w:t>
      </w:r>
      <w:r w:rsidR="004405E6">
        <w:t xml:space="preserve"> </w:t>
      </w:r>
      <w:r>
        <w:t>whether to disclose or not disclose personal information.</w:t>
      </w:r>
    </w:p>
    <w:p w14:paraId="07A5310E" w14:textId="77777777" w:rsidR="00160D45" w:rsidRDefault="00160D45" w:rsidP="000C3F76"/>
    <w:p w14:paraId="675796DD" w14:textId="77777777" w:rsidR="000C3F76" w:rsidRPr="00160D45" w:rsidRDefault="000C3F76" w:rsidP="000C3F76">
      <w:pPr>
        <w:rPr>
          <w:b/>
        </w:rPr>
      </w:pPr>
      <w:r w:rsidRPr="00160D45">
        <w:rPr>
          <w:b/>
        </w:rPr>
        <w:t>Bad Weather and Other Emergencies:</w:t>
      </w:r>
    </w:p>
    <w:p w14:paraId="26437FA4" w14:textId="1A35B39A" w:rsidR="000C3F76" w:rsidRDefault="000C3F76" w:rsidP="000C3F76">
      <w:r>
        <w:t xml:space="preserve">Check Mason’s homepage at </w:t>
      </w:r>
      <w:hyperlink r:id="rId10" w:history="1">
        <w:r w:rsidR="00F23D68" w:rsidRPr="00BF3BAE">
          <w:rPr>
            <w:rStyle w:val="Hyperlink"/>
          </w:rPr>
          <w:t>www.gmu.edu</w:t>
        </w:r>
      </w:hyperlink>
      <w:r w:rsidR="00F23D68">
        <w:t xml:space="preserve"> </w:t>
      </w:r>
      <w:r>
        <w:t>or call GMU’s closing line at</w:t>
      </w:r>
      <w:r w:rsidR="004405E6">
        <w:t xml:space="preserve"> </w:t>
      </w:r>
      <w:r>
        <w:t>703-993-1000 to see if classes are cancelled for inclement weather or other</w:t>
      </w:r>
      <w:r w:rsidR="004405E6">
        <w:t xml:space="preserve"> </w:t>
      </w:r>
      <w:r>
        <w:t>emergency circumstances. You can also register for Mason’s emergency</w:t>
      </w:r>
      <w:r w:rsidR="004405E6">
        <w:t xml:space="preserve"> </w:t>
      </w:r>
      <w:r>
        <w:t xml:space="preserve">alert system at </w:t>
      </w:r>
      <w:hyperlink r:id="rId11" w:history="1">
        <w:r w:rsidR="00E3091A" w:rsidRPr="00BF3BAE">
          <w:rPr>
            <w:rStyle w:val="Hyperlink"/>
          </w:rPr>
          <w:t>https://alert.gmu.edu</w:t>
        </w:r>
      </w:hyperlink>
      <w:r>
        <w:t xml:space="preserve">. </w:t>
      </w:r>
      <w:r w:rsidR="00691173">
        <w:t xml:space="preserve"> </w:t>
      </w:r>
      <w:r>
        <w:t>If I have to cancel class du</w:t>
      </w:r>
      <w:r w:rsidR="004405E6">
        <w:t xml:space="preserve">e to an </w:t>
      </w:r>
      <w:r>
        <w:t>emergency, I will attempt to email you ASAP at your GMU email address.</w:t>
      </w:r>
      <w:r w:rsidR="004405E6">
        <w:t xml:space="preserve">  </w:t>
      </w:r>
      <w:r w:rsidR="00691173">
        <w:t xml:space="preserve">I </w:t>
      </w:r>
      <w:r>
        <w:t>e</w:t>
      </w:r>
      <w:r w:rsidR="00691173">
        <w:t>ncourage you to check your GMU</w:t>
      </w:r>
      <w:r>
        <w:t xml:space="preserve"> email the night before</w:t>
      </w:r>
      <w:r w:rsidR="004405E6">
        <w:t xml:space="preserve"> </w:t>
      </w:r>
      <w:r>
        <w:t>class or the morning of to ensure there have been no cancellations.</w:t>
      </w:r>
    </w:p>
    <w:p w14:paraId="1937E068" w14:textId="0FA8B7DF" w:rsidR="00022FC3" w:rsidRDefault="00022FC3" w:rsidP="000C3F76"/>
    <w:p w14:paraId="56A2A16E" w14:textId="4574632E" w:rsidR="00022FC3" w:rsidRPr="00633E5F" w:rsidRDefault="007F46E3" w:rsidP="000C3F76">
      <w:r>
        <w:rPr>
          <w:b/>
          <w:bCs/>
        </w:rPr>
        <w:t>Notice of Mandatory reporting of sexual assault</w:t>
      </w:r>
      <w:r w:rsidR="00A071EA">
        <w:rPr>
          <w:b/>
          <w:bCs/>
        </w:rPr>
        <w:t xml:space="preserve">, interpersonal violence, </w:t>
      </w:r>
      <w:r w:rsidR="00633E5F">
        <w:rPr>
          <w:b/>
          <w:bCs/>
        </w:rPr>
        <w:t xml:space="preserve">and stalking:  </w:t>
      </w:r>
      <w:r w:rsidR="00B678DD">
        <w:t xml:space="preserve">As a faculty member, I am designated as a “Responsible Employee,” </w:t>
      </w:r>
      <w:r w:rsidR="00AB792E">
        <w:t xml:space="preserve">and must report all disclosures of sexual assault, interpersonal violence, </w:t>
      </w:r>
      <w:r w:rsidR="000E69EB">
        <w:t xml:space="preserve">and stalking to Mason’s Title IX Coordinator </w:t>
      </w:r>
      <w:r w:rsidR="008B4C99">
        <w:t xml:space="preserve">per University Policy </w:t>
      </w:r>
      <w:r w:rsidR="008D2FE0">
        <w:t xml:space="preserve">1202.  </w:t>
      </w:r>
      <w:r w:rsidR="00491DFE">
        <w:t xml:space="preserve">If you wish to </w:t>
      </w:r>
      <w:r w:rsidR="007C69CC">
        <w:t>speak with someone confidential</w:t>
      </w:r>
      <w:r w:rsidR="000F503D">
        <w:t xml:space="preserve">ly, please contact one of Mason’s confidential </w:t>
      </w:r>
      <w:r w:rsidR="00BC3B12">
        <w:t>resources, such as Student Support Advocacy</w:t>
      </w:r>
      <w:r w:rsidR="00D44359">
        <w:t xml:space="preserve"> Center (SSAC) at 703-380-1434 or Counseling </w:t>
      </w:r>
      <w:r w:rsidR="00A91447">
        <w:t>and Psychological Services (CAPS</w:t>
      </w:r>
      <w:r w:rsidR="00F81ADA">
        <w:t>)</w:t>
      </w:r>
      <w:r w:rsidR="000616B9">
        <w:t xml:space="preserve"> at 703-993-2380.  You may also seek assistance </w:t>
      </w:r>
      <w:r w:rsidR="00AA75C2">
        <w:t xml:space="preserve">from Mason’s Title IX Coordinator by calling </w:t>
      </w:r>
      <w:r w:rsidR="00256628">
        <w:t>703-993-</w:t>
      </w:r>
      <w:r w:rsidR="008D6AFB">
        <w:t xml:space="preserve">8730, or </w:t>
      </w:r>
      <w:r w:rsidR="00BD26AA">
        <w:t>emailing titleix@gmu.edu</w:t>
      </w:r>
      <w:r w:rsidR="00EA2FC1">
        <w:t>.</w:t>
      </w:r>
    </w:p>
    <w:p w14:paraId="06848AE0" w14:textId="77777777" w:rsidR="004405E6" w:rsidRDefault="004405E6" w:rsidP="000C3F76"/>
    <w:p w14:paraId="25D0741D" w14:textId="77777777" w:rsidR="004405E6" w:rsidRDefault="004405E6" w:rsidP="000C3F76"/>
    <w:p w14:paraId="490353FA" w14:textId="77777777" w:rsidR="000C3F76" w:rsidRPr="00160D45" w:rsidRDefault="004405E6" w:rsidP="00160D45">
      <w:pPr>
        <w:jc w:val="center"/>
        <w:rPr>
          <w:b/>
          <w:sz w:val="24"/>
          <w:szCs w:val="24"/>
        </w:rPr>
      </w:pPr>
      <w:r w:rsidRPr="00160D45">
        <w:rPr>
          <w:b/>
          <w:sz w:val="24"/>
          <w:szCs w:val="24"/>
        </w:rPr>
        <w:t>Course Schedule</w:t>
      </w:r>
    </w:p>
    <w:p w14:paraId="1FB976B0" w14:textId="77777777" w:rsidR="004405E6" w:rsidRDefault="004405E6" w:rsidP="000C3F76"/>
    <w:p w14:paraId="290B01C0" w14:textId="42C484F0" w:rsidR="004405E6" w:rsidRPr="00C02D5B" w:rsidRDefault="004405E6" w:rsidP="000C3F76">
      <w:pPr>
        <w:rPr>
          <w:b/>
          <w:bCs/>
        </w:rPr>
      </w:pPr>
      <w:r>
        <w:t>This is the inten</w:t>
      </w:r>
      <w:r w:rsidR="00160D45">
        <w:t>ded course schedule.  A</w:t>
      </w:r>
      <w:r>
        <w:t>s the semester progresses</w:t>
      </w:r>
      <w:r w:rsidR="00160D45">
        <w:t xml:space="preserve"> and evolves</w:t>
      </w:r>
      <w:r>
        <w:t xml:space="preserve">, some of these dates and scheduled items may change due to weather closures, emergencies, </w:t>
      </w:r>
      <w:r w:rsidR="00D2644B">
        <w:t xml:space="preserve">guest speakers’ schedules, </w:t>
      </w:r>
      <w:r>
        <w:t xml:space="preserve">or other circumstances.  Changes </w:t>
      </w:r>
      <w:r w:rsidR="00480AC8">
        <w:t>will be provided as necessary</w:t>
      </w:r>
      <w:r w:rsidR="00160D45">
        <w:t xml:space="preserve"> and as soon as possible</w:t>
      </w:r>
      <w:r w:rsidR="00480AC8">
        <w:t>.</w:t>
      </w:r>
      <w:r w:rsidR="00385301">
        <w:t xml:space="preserve">  </w:t>
      </w:r>
      <w:r w:rsidR="00385301" w:rsidRPr="00C02D5B">
        <w:rPr>
          <w:b/>
          <w:bCs/>
        </w:rPr>
        <w:t xml:space="preserve">The key thing for this course is know the </w:t>
      </w:r>
      <w:r w:rsidR="00C02D5B" w:rsidRPr="00C02D5B">
        <w:rPr>
          <w:b/>
          <w:bCs/>
        </w:rPr>
        <w:t>textbook</w:t>
      </w:r>
      <w:r w:rsidR="00385301" w:rsidRPr="00C02D5B">
        <w:rPr>
          <w:b/>
          <w:bCs/>
        </w:rPr>
        <w:t xml:space="preserve">.  We will discuss many of the concepts and specific information but outlining it and having a good understanding of the terms in the book will </w:t>
      </w:r>
      <w:r w:rsidR="00C02D5B" w:rsidRPr="00C02D5B">
        <w:rPr>
          <w:b/>
          <w:bCs/>
        </w:rPr>
        <w:t xml:space="preserve">enhance your knowledge of the IC and </w:t>
      </w:r>
      <w:r w:rsidR="00C02D5B" w:rsidRPr="00FB191D">
        <w:rPr>
          <w:b/>
          <w:bCs/>
          <w:u w:val="single"/>
        </w:rPr>
        <w:t>certainly help on assignments and tests.</w:t>
      </w:r>
      <w:r w:rsidR="00C02D5B" w:rsidRPr="00C02D5B">
        <w:rPr>
          <w:b/>
          <w:bCs/>
        </w:rPr>
        <w:t xml:space="preserve">  </w:t>
      </w:r>
    </w:p>
    <w:p w14:paraId="264EE4FD" w14:textId="77777777" w:rsidR="00160D45" w:rsidRDefault="00160D45" w:rsidP="000C3F76"/>
    <w:p w14:paraId="3BB38744" w14:textId="77777777" w:rsidR="00160D45" w:rsidRDefault="00160D45" w:rsidP="000C3F76">
      <w:r>
        <w:t>In addition to reviewing the chapter information, the classroom sessions will include lectures,</w:t>
      </w:r>
      <w:r w:rsidR="00F23D68">
        <w:t xml:space="preserve"> case studies, applied intelligence</w:t>
      </w:r>
      <w:r>
        <w:t xml:space="preserve"> examples, and scenarios.  </w:t>
      </w:r>
    </w:p>
    <w:p w14:paraId="71590EDF" w14:textId="77777777" w:rsidR="00480AC8" w:rsidRDefault="00480AC8" w:rsidP="000C3F76"/>
    <w:p w14:paraId="009C72AF" w14:textId="39F74EF0" w:rsidR="00480AC8" w:rsidRDefault="00101E00" w:rsidP="00772DF4">
      <w:r>
        <w:t xml:space="preserve">TUES </w:t>
      </w:r>
      <w:r w:rsidR="00221149">
        <w:t>JAN</w:t>
      </w:r>
      <w:r>
        <w:t xml:space="preserve"> 2</w:t>
      </w:r>
      <w:r w:rsidR="00221149">
        <w:t>1</w:t>
      </w:r>
      <w:r w:rsidR="00385BFF">
        <w:tab/>
      </w:r>
      <w:r w:rsidR="00E85B1A">
        <w:t xml:space="preserve">Introductions and </w:t>
      </w:r>
      <w:r w:rsidR="005F27C0">
        <w:t>Welcome</w:t>
      </w:r>
      <w:r w:rsidR="00385BFF">
        <w:t xml:space="preserve"> to the course</w:t>
      </w:r>
      <w:r w:rsidR="00424040">
        <w:t xml:space="preserve"> - Goals, Objectives, and Expectations</w:t>
      </w:r>
    </w:p>
    <w:p w14:paraId="0CE845D2" w14:textId="77777777" w:rsidR="005F27C0" w:rsidRDefault="005F27C0" w:rsidP="00772DF4">
      <w:r>
        <w:tab/>
      </w:r>
      <w:r>
        <w:tab/>
        <w:t>Discussion about the Intelligence Community</w:t>
      </w:r>
    </w:p>
    <w:p w14:paraId="45CB3D24" w14:textId="77777777" w:rsidR="00772DF4" w:rsidRDefault="00772DF4" w:rsidP="00772DF4">
      <w:pPr>
        <w:ind w:left="1440"/>
      </w:pPr>
    </w:p>
    <w:p w14:paraId="20F567BB" w14:textId="05CF6610" w:rsidR="007C6790" w:rsidRDefault="00101E00" w:rsidP="007C6790">
      <w:r>
        <w:t xml:space="preserve">THURS </w:t>
      </w:r>
      <w:r w:rsidR="0093212B">
        <w:t>JAN</w:t>
      </w:r>
      <w:r>
        <w:t xml:space="preserve"> 2</w:t>
      </w:r>
      <w:r w:rsidR="0093212B">
        <w:t>3</w:t>
      </w:r>
      <w:r w:rsidR="00876015">
        <w:tab/>
      </w:r>
      <w:r w:rsidR="007C6790">
        <w:t>Chapter 1 – An Overview of Intelligence</w:t>
      </w:r>
    </w:p>
    <w:p w14:paraId="01994468" w14:textId="77777777" w:rsidR="007C6790" w:rsidRDefault="00162C37" w:rsidP="007C6790">
      <w:pPr>
        <w:ind w:left="720" w:firstLine="720"/>
      </w:pPr>
      <w:r>
        <w:t>Lecture:  The 17 IC’s, Terminology and Cultures</w:t>
      </w:r>
    </w:p>
    <w:p w14:paraId="6FE20A97" w14:textId="77777777" w:rsidR="007C6790" w:rsidRDefault="007C6790" w:rsidP="000C3F76"/>
    <w:p w14:paraId="4DBD47A1" w14:textId="77F48342" w:rsidR="007C6790" w:rsidRDefault="00101E00" w:rsidP="003D5001">
      <w:r>
        <w:t xml:space="preserve">TUES </w:t>
      </w:r>
      <w:r w:rsidR="005832CB">
        <w:t>JAN</w:t>
      </w:r>
      <w:r>
        <w:t xml:space="preserve"> </w:t>
      </w:r>
      <w:r w:rsidR="00570E70">
        <w:t>28</w:t>
      </w:r>
      <w:r w:rsidR="003D5001">
        <w:tab/>
      </w:r>
      <w:r w:rsidR="00317373" w:rsidRPr="00317373">
        <w:t>Chapter 2 - History of Intelligence in the United States</w:t>
      </w:r>
    </w:p>
    <w:p w14:paraId="7171CBC5" w14:textId="77777777" w:rsidR="00CB2CCB" w:rsidRDefault="00CB2CCB" w:rsidP="003D5001">
      <w:r>
        <w:tab/>
      </w:r>
      <w:r>
        <w:tab/>
        <w:t>Lecture:</w:t>
      </w:r>
      <w:r w:rsidR="00162C37">
        <w:t xml:space="preserve">  History of Intel and War Operations</w:t>
      </w:r>
    </w:p>
    <w:p w14:paraId="35A32E11" w14:textId="77777777" w:rsidR="007C6790" w:rsidRDefault="007C6790" w:rsidP="003D5001"/>
    <w:p w14:paraId="502B126C" w14:textId="2165D161" w:rsidR="003D5001" w:rsidRDefault="00101E00" w:rsidP="003D5001">
      <w:r>
        <w:t xml:space="preserve">THURS </w:t>
      </w:r>
      <w:r w:rsidR="00570E70">
        <w:t>JAN</w:t>
      </w:r>
      <w:r>
        <w:t xml:space="preserve"> </w:t>
      </w:r>
      <w:r w:rsidR="00570E70">
        <w:t>30</w:t>
      </w:r>
      <w:r w:rsidR="003D5001">
        <w:tab/>
      </w:r>
      <w:r w:rsidR="00317373" w:rsidRPr="00317373">
        <w:t>Chapter 3 – The IC Today</w:t>
      </w:r>
    </w:p>
    <w:p w14:paraId="1F6EA7AE" w14:textId="77777777" w:rsidR="00273474" w:rsidRDefault="003D5001" w:rsidP="003D5001">
      <w:r>
        <w:tab/>
      </w:r>
      <w:r w:rsidR="00CB2CCB">
        <w:tab/>
        <w:t>Lecture:</w:t>
      </w:r>
      <w:r w:rsidR="00162C37">
        <w:t xml:space="preserve">  Operation Neptune Spear</w:t>
      </w:r>
      <w:r>
        <w:tab/>
      </w:r>
    </w:p>
    <w:p w14:paraId="73238E02" w14:textId="77777777" w:rsidR="00273474" w:rsidRDefault="00772DF4" w:rsidP="003D5001">
      <w:r>
        <w:tab/>
      </w:r>
      <w:r w:rsidR="00876015">
        <w:tab/>
      </w:r>
    </w:p>
    <w:p w14:paraId="6ABEF825" w14:textId="77777777" w:rsidR="00A72048" w:rsidRDefault="00101E00" w:rsidP="00A72048">
      <w:r>
        <w:t xml:space="preserve">TUES </w:t>
      </w:r>
      <w:r w:rsidR="00D130FD">
        <w:t>FEB 4</w:t>
      </w:r>
      <w:r w:rsidR="003D5001">
        <w:tab/>
      </w:r>
      <w:r w:rsidR="00A72048" w:rsidRPr="00317373">
        <w:t>Chapter 4 - Collection</w:t>
      </w:r>
    </w:p>
    <w:p w14:paraId="7DE01ABB" w14:textId="3B428D51" w:rsidR="003E7158" w:rsidRPr="003E7158" w:rsidRDefault="00A72048" w:rsidP="00A72048">
      <w:pPr>
        <w:rPr>
          <w:b/>
        </w:rPr>
      </w:pPr>
      <w:r>
        <w:tab/>
      </w:r>
      <w:r>
        <w:tab/>
        <w:t>Lecture:  The INTs</w:t>
      </w:r>
    </w:p>
    <w:p w14:paraId="196E60B0" w14:textId="77777777" w:rsidR="00A710D9" w:rsidRDefault="00A710D9" w:rsidP="00385BFF"/>
    <w:p w14:paraId="08905FB3" w14:textId="77777777" w:rsidR="00A72048" w:rsidRDefault="00101E00" w:rsidP="00A72048">
      <w:r>
        <w:t xml:space="preserve">THURS </w:t>
      </w:r>
      <w:r w:rsidR="00022848">
        <w:t>FEB 6</w:t>
      </w:r>
      <w:r w:rsidR="003D5001">
        <w:tab/>
      </w:r>
      <w:r w:rsidR="00A72048" w:rsidRPr="00CB2CCB">
        <w:t>Chapter 5 – Barriers to Analysis</w:t>
      </w:r>
    </w:p>
    <w:p w14:paraId="594DFF51" w14:textId="18512508" w:rsidR="00BB6B2C" w:rsidRDefault="00A72048" w:rsidP="0036158B">
      <w:pPr>
        <w:ind w:left="720" w:firstLine="720"/>
      </w:pPr>
      <w:r>
        <w:t>Lecture:  Analyst Biases</w:t>
      </w:r>
      <w:r w:rsidR="003D5001">
        <w:tab/>
      </w:r>
      <w:r w:rsidR="003D5001">
        <w:tab/>
      </w:r>
    </w:p>
    <w:p w14:paraId="2048B09A" w14:textId="77777777" w:rsidR="00317373" w:rsidRDefault="00317373" w:rsidP="00317373"/>
    <w:p w14:paraId="1BDEC26E" w14:textId="2EFB1A22" w:rsidR="007147FB" w:rsidRDefault="00101E00" w:rsidP="00B07D46">
      <w:r>
        <w:t xml:space="preserve">TUES </w:t>
      </w:r>
      <w:r w:rsidR="00DE028D">
        <w:t>FEB</w:t>
      </w:r>
      <w:r>
        <w:t xml:space="preserve"> 1</w:t>
      </w:r>
      <w:r w:rsidR="00DE028D">
        <w:t>1</w:t>
      </w:r>
      <w:r w:rsidR="00772DF4" w:rsidRPr="00772DF4">
        <w:t xml:space="preserve"> </w:t>
      </w:r>
      <w:r w:rsidR="00BB6B2C">
        <w:tab/>
      </w:r>
      <w:r w:rsidR="00B07D46">
        <w:t>GUEST LECTURER</w:t>
      </w:r>
      <w:r w:rsidR="00162C37">
        <w:t xml:space="preserve"> </w:t>
      </w:r>
    </w:p>
    <w:p w14:paraId="4BD5C922" w14:textId="77777777" w:rsidR="007147FB" w:rsidRDefault="007147FB" w:rsidP="00317373">
      <w:pPr>
        <w:ind w:left="720" w:firstLine="720"/>
      </w:pPr>
    </w:p>
    <w:p w14:paraId="50536024" w14:textId="77777777" w:rsidR="001E536C" w:rsidRDefault="00101E00" w:rsidP="001E536C">
      <w:r>
        <w:t xml:space="preserve">THURS </w:t>
      </w:r>
      <w:r w:rsidR="00566911">
        <w:t xml:space="preserve">FEB </w:t>
      </w:r>
      <w:r>
        <w:t>1</w:t>
      </w:r>
      <w:r w:rsidR="00297802">
        <w:t>3</w:t>
      </w:r>
      <w:r w:rsidR="00463154">
        <w:tab/>
      </w:r>
      <w:r w:rsidR="001E536C">
        <w:t>Chapter 6 – Analytical Methods</w:t>
      </w:r>
    </w:p>
    <w:p w14:paraId="299C2896" w14:textId="77777777" w:rsidR="001E536C" w:rsidRDefault="001E536C" w:rsidP="001E536C">
      <w:r>
        <w:tab/>
      </w:r>
      <w:r>
        <w:tab/>
        <w:t>Lecture:  Analyzing Data</w:t>
      </w:r>
      <w:r>
        <w:tab/>
      </w:r>
    </w:p>
    <w:p w14:paraId="18219090" w14:textId="66CDBE5C" w:rsidR="00235060" w:rsidRDefault="00235060" w:rsidP="00552176"/>
    <w:p w14:paraId="5AB3904B" w14:textId="77777777" w:rsidR="00BB6B2C" w:rsidRDefault="00BB6B2C" w:rsidP="000C3F76"/>
    <w:p w14:paraId="56A1206E" w14:textId="77777777" w:rsidR="00E22FB9" w:rsidRPr="00E22FB9" w:rsidRDefault="00101E00" w:rsidP="00E22FB9">
      <w:r>
        <w:t xml:space="preserve">TUES </w:t>
      </w:r>
      <w:r w:rsidR="00623BC4">
        <w:t>FEB</w:t>
      </w:r>
      <w:r>
        <w:t xml:space="preserve"> </w:t>
      </w:r>
      <w:r w:rsidR="00623BC4">
        <w:t>18</w:t>
      </w:r>
      <w:r w:rsidR="003D5001">
        <w:tab/>
      </w:r>
      <w:r w:rsidR="00E22FB9" w:rsidRPr="00E22FB9">
        <w:t>Chapter 7 – Putting It All Together:  The Intelligence Cycle</w:t>
      </w:r>
    </w:p>
    <w:p w14:paraId="7E660AC7" w14:textId="4CEF10BC" w:rsidR="00E22FB9" w:rsidRPr="00E22FB9" w:rsidRDefault="00E22FB9" w:rsidP="00E22FB9">
      <w:pPr>
        <w:ind w:left="720" w:firstLine="720"/>
      </w:pPr>
      <w:r w:rsidRPr="00E22FB9">
        <w:t>Lecture - Guest Speaker – CIA Officer (Ret.)</w:t>
      </w:r>
    </w:p>
    <w:p w14:paraId="2BB866EF" w14:textId="77777777" w:rsidR="00E22FB9" w:rsidRPr="00E22FB9" w:rsidRDefault="00E22FB9" w:rsidP="00E22FB9"/>
    <w:p w14:paraId="33F3AE45" w14:textId="5C51B55D" w:rsidR="00E31508" w:rsidRDefault="00E31508" w:rsidP="000C3F76"/>
    <w:p w14:paraId="3897D665" w14:textId="77777777" w:rsidR="007E722A" w:rsidRPr="007E722A" w:rsidRDefault="00101E00" w:rsidP="007E722A">
      <w:r>
        <w:t xml:space="preserve">THURS </w:t>
      </w:r>
      <w:r w:rsidR="004F1463">
        <w:t>FEB</w:t>
      </w:r>
      <w:r>
        <w:t xml:space="preserve"> 2</w:t>
      </w:r>
      <w:r w:rsidR="004F1463">
        <w:t>0</w:t>
      </w:r>
      <w:r w:rsidR="003D5001">
        <w:tab/>
      </w:r>
      <w:r w:rsidR="007E722A" w:rsidRPr="007E722A">
        <w:t>Chapter 8 - CounterIntelligence</w:t>
      </w:r>
    </w:p>
    <w:p w14:paraId="3408C386" w14:textId="77777777" w:rsidR="007E722A" w:rsidRPr="007E722A" w:rsidRDefault="007E722A" w:rsidP="007E722A">
      <w:r w:rsidRPr="007E722A">
        <w:tab/>
      </w:r>
      <w:r w:rsidRPr="007E722A">
        <w:tab/>
        <w:t>Lecture – Spy Cases and Double Agents</w:t>
      </w:r>
    </w:p>
    <w:p w14:paraId="4F41B58F" w14:textId="77777777" w:rsidR="007E722A" w:rsidRPr="007E722A" w:rsidRDefault="007E722A" w:rsidP="007E722A"/>
    <w:p w14:paraId="5F28B0FD" w14:textId="5E57E409" w:rsidR="009E5561" w:rsidRDefault="00CE1B6A" w:rsidP="009E5561">
      <w:r>
        <w:t xml:space="preserve">TUES </w:t>
      </w:r>
      <w:r w:rsidR="0091081C">
        <w:t>FEB 25</w:t>
      </w:r>
      <w:r>
        <w:tab/>
      </w:r>
      <w:r w:rsidR="009E5561">
        <w:t xml:space="preserve">Review Chapters 1 – 8, Midterm Review </w:t>
      </w:r>
    </w:p>
    <w:p w14:paraId="6F4182C4" w14:textId="77777777" w:rsidR="00CE1B6A" w:rsidRDefault="00CE1B6A" w:rsidP="00226D22"/>
    <w:p w14:paraId="761E5DE4" w14:textId="20044D9C" w:rsidR="00CE1B6A" w:rsidRDefault="00CE1B6A" w:rsidP="00A07FAB">
      <w:r>
        <w:t xml:space="preserve">THURS </w:t>
      </w:r>
      <w:r w:rsidR="00AC4C83">
        <w:t>FEB 27</w:t>
      </w:r>
      <w:r>
        <w:tab/>
      </w:r>
      <w:r w:rsidR="003F02D9" w:rsidRPr="00A2399E">
        <w:rPr>
          <w:b/>
        </w:rPr>
        <w:t xml:space="preserve">MIDTERM </w:t>
      </w:r>
      <w:r w:rsidR="003F02D9" w:rsidRPr="00A2399E">
        <w:t>– In-Class</w:t>
      </w:r>
    </w:p>
    <w:p w14:paraId="0604EF9D" w14:textId="77777777" w:rsidR="00CE1B6A" w:rsidRDefault="00CE1B6A" w:rsidP="00226D22"/>
    <w:p w14:paraId="51695B48" w14:textId="1A0F8BAE" w:rsidR="00AB59D8" w:rsidRDefault="00CE1B6A" w:rsidP="00AB59D8">
      <w:r>
        <w:t xml:space="preserve">TUES </w:t>
      </w:r>
      <w:r w:rsidR="00F15C7B">
        <w:t xml:space="preserve">MAR </w:t>
      </w:r>
      <w:r>
        <w:t xml:space="preserve"> </w:t>
      </w:r>
      <w:r w:rsidR="00F15C7B">
        <w:t>3</w:t>
      </w:r>
      <w:r w:rsidRPr="00CE1B6A">
        <w:t xml:space="preserve"> </w:t>
      </w:r>
      <w:r>
        <w:tab/>
      </w:r>
      <w:r w:rsidR="00AB59D8" w:rsidRPr="0016472E">
        <w:t>Chapter 9 – Covert Operations</w:t>
      </w:r>
    </w:p>
    <w:p w14:paraId="079FA79C" w14:textId="31DE67E0" w:rsidR="00CE1B6A" w:rsidRDefault="00AB59D8" w:rsidP="00F339D8">
      <w:r>
        <w:tab/>
      </w:r>
      <w:r>
        <w:tab/>
        <w:t>Lecture:  Tradecraft</w:t>
      </w:r>
    </w:p>
    <w:p w14:paraId="12EDC3CC" w14:textId="77777777" w:rsidR="00CE1B6A" w:rsidRDefault="00CE1B6A" w:rsidP="00226D22"/>
    <w:p w14:paraId="490654EE" w14:textId="1E56FE4F" w:rsidR="00CE1B6A" w:rsidRDefault="00CE1B6A" w:rsidP="00F339D8">
      <w:r>
        <w:t xml:space="preserve">THURS </w:t>
      </w:r>
      <w:r w:rsidR="00980E61">
        <w:t>MAR 5</w:t>
      </w:r>
      <w:r>
        <w:tab/>
      </w:r>
      <w:r w:rsidR="00256500">
        <w:t>GUEST LECTURER</w:t>
      </w:r>
      <w:r>
        <w:t xml:space="preserve"> </w:t>
      </w:r>
    </w:p>
    <w:p w14:paraId="12F513EB" w14:textId="77777777" w:rsidR="00CE1B6A" w:rsidRDefault="00CE1B6A" w:rsidP="00226D22"/>
    <w:p w14:paraId="5F09CF99" w14:textId="0C841352" w:rsidR="00CE1B6A" w:rsidRDefault="00CE1B6A" w:rsidP="00226D22">
      <w:r>
        <w:t xml:space="preserve">TUES </w:t>
      </w:r>
      <w:r w:rsidR="00C46422">
        <w:t>MAR 10</w:t>
      </w:r>
      <w:r>
        <w:t xml:space="preserve"> – </w:t>
      </w:r>
      <w:r w:rsidR="00C23C43">
        <w:t xml:space="preserve">   </w:t>
      </w:r>
      <w:r w:rsidR="005863B7" w:rsidRPr="000540A2">
        <w:rPr>
          <w:b/>
          <w:bCs/>
        </w:rPr>
        <w:t>SPRING BREAK</w:t>
      </w:r>
      <w:r>
        <w:t xml:space="preserve"> </w:t>
      </w:r>
    </w:p>
    <w:p w14:paraId="166E0763" w14:textId="77777777" w:rsidR="00CE1B6A" w:rsidRDefault="00CE1B6A" w:rsidP="00226D22"/>
    <w:p w14:paraId="161E1C89" w14:textId="1A7C2FCC" w:rsidR="00CE1B6A" w:rsidRDefault="00CE1B6A" w:rsidP="00226D22">
      <w:r>
        <w:t xml:space="preserve">THURS </w:t>
      </w:r>
      <w:r w:rsidR="005948CC">
        <w:t>MAR</w:t>
      </w:r>
      <w:r>
        <w:t xml:space="preserve"> 1</w:t>
      </w:r>
      <w:r w:rsidR="00566001">
        <w:t>2</w:t>
      </w:r>
      <w:r>
        <w:t xml:space="preserve"> – </w:t>
      </w:r>
      <w:r w:rsidR="005948CC" w:rsidRPr="000540A2">
        <w:rPr>
          <w:b/>
          <w:bCs/>
        </w:rPr>
        <w:t>SPRING BREAK</w:t>
      </w:r>
      <w:r w:rsidR="005948CC">
        <w:t xml:space="preserve">  </w:t>
      </w:r>
    </w:p>
    <w:p w14:paraId="1C3976C2" w14:textId="77777777" w:rsidR="00226D22" w:rsidRDefault="00226D22" w:rsidP="00226D22"/>
    <w:p w14:paraId="26816639" w14:textId="4716F39D" w:rsidR="008E0B1F" w:rsidRDefault="00D95E83" w:rsidP="008E0B1F">
      <w:r>
        <w:t xml:space="preserve">TUES </w:t>
      </w:r>
      <w:r w:rsidR="00905BF8">
        <w:t>MAR 17</w:t>
      </w:r>
      <w:r w:rsidR="0016472E">
        <w:tab/>
      </w:r>
      <w:r w:rsidR="008E0B1F" w:rsidRPr="00EF0E9D">
        <w:t>Chapter 10 – Constitutional Mandates</w:t>
      </w:r>
    </w:p>
    <w:p w14:paraId="57E13C09" w14:textId="317E5703" w:rsidR="00B975F1" w:rsidRPr="00B975F1" w:rsidRDefault="008E0B1F" w:rsidP="00AB59D8">
      <w:r>
        <w:tab/>
      </w:r>
      <w:r>
        <w:tab/>
        <w:t>Lecture:  Intelligence Exercise</w:t>
      </w:r>
    </w:p>
    <w:p w14:paraId="1214646D" w14:textId="335D537C" w:rsidR="00B12F6B" w:rsidRDefault="00B12F6B" w:rsidP="00A2399E"/>
    <w:p w14:paraId="2C236564" w14:textId="74D80EDE" w:rsidR="00B33EC1" w:rsidRDefault="00B12F6B" w:rsidP="00B33EC1">
      <w:r w:rsidRPr="00B12F6B">
        <w:t>THURS MAR 19</w:t>
      </w:r>
      <w:r>
        <w:t xml:space="preserve">  </w:t>
      </w:r>
      <w:r w:rsidR="00B33EC1" w:rsidRPr="00EF0E9D">
        <w:t>Chapter 11 – Writing and Briefing for the Intelligence Community</w:t>
      </w:r>
    </w:p>
    <w:p w14:paraId="64F57243" w14:textId="77777777" w:rsidR="00B33EC1" w:rsidRDefault="00B33EC1" w:rsidP="00B33EC1">
      <w:r>
        <w:tab/>
      </w:r>
      <w:r>
        <w:tab/>
        <w:t>Lecture:  Interpersonal Skills and Culture</w:t>
      </w:r>
    </w:p>
    <w:p w14:paraId="6ED96D1C" w14:textId="49E1DF5F" w:rsidR="0016472E" w:rsidRDefault="003E451D" w:rsidP="000C3F76">
      <w:r>
        <w:t xml:space="preserve">                                                   </w:t>
      </w:r>
    </w:p>
    <w:p w14:paraId="263BBD70" w14:textId="42384A0A" w:rsidR="001A70B3" w:rsidRDefault="00D95E83" w:rsidP="001A70B3">
      <w:r>
        <w:t xml:space="preserve">TUES </w:t>
      </w:r>
      <w:r w:rsidR="00C75EBF">
        <w:t>MAR</w:t>
      </w:r>
      <w:r>
        <w:t xml:space="preserve"> 2</w:t>
      </w:r>
      <w:r w:rsidR="00C75EBF">
        <w:t>4</w:t>
      </w:r>
      <w:r w:rsidR="00EF0E9D">
        <w:tab/>
      </w:r>
      <w:r w:rsidR="001A70B3">
        <w:t>GUEST LECTURER</w:t>
      </w:r>
    </w:p>
    <w:p w14:paraId="7D670B74" w14:textId="77777777" w:rsidR="00D95E83" w:rsidRDefault="00D95E83" w:rsidP="000C3F76"/>
    <w:p w14:paraId="752F58A6" w14:textId="28B2C3C0" w:rsidR="00D95E83" w:rsidRDefault="00D95E83" w:rsidP="000C3F76">
      <w:r>
        <w:t xml:space="preserve">THURS </w:t>
      </w:r>
      <w:r w:rsidR="00C75EBF">
        <w:t xml:space="preserve">MAR </w:t>
      </w:r>
      <w:r w:rsidR="00B02FFB">
        <w:t>26</w:t>
      </w:r>
      <w:r w:rsidR="00EF0E9D">
        <w:tab/>
      </w:r>
      <w:r w:rsidR="00EF0E9D" w:rsidRPr="00EF0E9D">
        <w:t>Chapter 12 – Military Intelligence</w:t>
      </w:r>
    </w:p>
    <w:p w14:paraId="3468CDB8" w14:textId="77777777" w:rsidR="00D95E83" w:rsidRDefault="00EF0E9D" w:rsidP="000C3F76">
      <w:r>
        <w:lastRenderedPageBreak/>
        <w:tab/>
      </w:r>
      <w:r>
        <w:tab/>
        <w:t xml:space="preserve">Lecture: </w:t>
      </w:r>
      <w:r w:rsidR="001B2EB8">
        <w:t xml:space="preserve"> Corporate Intelligence and Industrial Espionage</w:t>
      </w:r>
    </w:p>
    <w:p w14:paraId="33A8D799" w14:textId="77777777" w:rsidR="00EF0E9D" w:rsidRDefault="00EF0E9D" w:rsidP="000C3F76"/>
    <w:p w14:paraId="04D1E24C" w14:textId="77777777" w:rsidR="003867D6" w:rsidRDefault="00D95E83" w:rsidP="003867D6">
      <w:r>
        <w:t xml:space="preserve">TUES </w:t>
      </w:r>
      <w:r w:rsidR="00F659DE">
        <w:t>MAR 31</w:t>
      </w:r>
      <w:r w:rsidR="00EF0E9D">
        <w:tab/>
      </w:r>
      <w:r w:rsidR="003867D6" w:rsidRPr="00EF0E9D">
        <w:t>Chapter 13 – Criminal Intelligence and Crime Analysis</w:t>
      </w:r>
    </w:p>
    <w:p w14:paraId="02E32015" w14:textId="77777777" w:rsidR="003867D6" w:rsidRDefault="003867D6" w:rsidP="003867D6">
      <w:r>
        <w:tab/>
      </w:r>
      <w:r>
        <w:tab/>
        <w:t>Lecture:  Criminal Profiling</w:t>
      </w:r>
    </w:p>
    <w:p w14:paraId="631C89F9" w14:textId="77777777" w:rsidR="00EF0E9D" w:rsidRDefault="00EF0E9D" w:rsidP="000C3F76"/>
    <w:p w14:paraId="08846380" w14:textId="780B8748" w:rsidR="00D95E83" w:rsidRDefault="00D95E83" w:rsidP="00816CD9">
      <w:r>
        <w:t xml:space="preserve">THURS </w:t>
      </w:r>
      <w:r w:rsidR="00523626">
        <w:t>A</w:t>
      </w:r>
      <w:r w:rsidR="00020A30">
        <w:t>PR</w:t>
      </w:r>
      <w:r>
        <w:t xml:space="preserve"> </w:t>
      </w:r>
      <w:r w:rsidR="00020A30">
        <w:t>2</w:t>
      </w:r>
      <w:r w:rsidR="00EF0E9D">
        <w:tab/>
      </w:r>
      <w:r w:rsidR="00D47A21">
        <w:t>Discussion of briefing</w:t>
      </w:r>
    </w:p>
    <w:p w14:paraId="59E9D980" w14:textId="77777777" w:rsidR="00EF0E9D" w:rsidRDefault="00EF0E9D" w:rsidP="000C3F76"/>
    <w:p w14:paraId="7B49DF95" w14:textId="53C1C40C" w:rsidR="00D95E83" w:rsidRDefault="00D95E83" w:rsidP="000C3F76">
      <w:r>
        <w:t xml:space="preserve">TUES </w:t>
      </w:r>
      <w:r w:rsidR="00791400">
        <w:t>APR 7</w:t>
      </w:r>
      <w:r w:rsidR="00EF0E9D">
        <w:tab/>
        <w:t>Briefing Day 1 (15 briefers)</w:t>
      </w:r>
    </w:p>
    <w:p w14:paraId="5C136065" w14:textId="77777777" w:rsidR="00D95E83" w:rsidRDefault="00D95E83" w:rsidP="000C3F76"/>
    <w:p w14:paraId="6E65F9E6" w14:textId="2EC8E076" w:rsidR="00D95E83" w:rsidRDefault="00D95E83" w:rsidP="000C3F76">
      <w:r>
        <w:t xml:space="preserve">THURS </w:t>
      </w:r>
      <w:r w:rsidR="000B5A81">
        <w:t xml:space="preserve">APR </w:t>
      </w:r>
      <w:r>
        <w:t xml:space="preserve"> </w:t>
      </w:r>
      <w:r w:rsidR="000B5A81">
        <w:t xml:space="preserve">9    </w:t>
      </w:r>
      <w:r w:rsidR="00EF0E9D">
        <w:t>Briefing Day 2 (15 briefers)</w:t>
      </w:r>
    </w:p>
    <w:p w14:paraId="5930EC62" w14:textId="77777777" w:rsidR="00D95E83" w:rsidRDefault="00D95E83" w:rsidP="000C3F76"/>
    <w:p w14:paraId="44E940F2" w14:textId="51F617DC" w:rsidR="00D95E83" w:rsidRDefault="00D95E83" w:rsidP="000C3F76">
      <w:r>
        <w:t xml:space="preserve">TUES </w:t>
      </w:r>
      <w:r w:rsidR="001D0A4A">
        <w:t>APR</w:t>
      </w:r>
      <w:r>
        <w:t xml:space="preserve"> 1</w:t>
      </w:r>
      <w:r w:rsidR="001D0A4A">
        <w:t>4</w:t>
      </w:r>
      <w:r w:rsidR="00EF0E9D">
        <w:tab/>
        <w:t>Briefing Day 3 (15 briefers)</w:t>
      </w:r>
    </w:p>
    <w:p w14:paraId="436D597B" w14:textId="77777777" w:rsidR="001B2EB8" w:rsidRDefault="001B2EB8" w:rsidP="000C3F76"/>
    <w:p w14:paraId="550EAE28" w14:textId="652D327C" w:rsidR="00D95E83" w:rsidRDefault="00D95E83" w:rsidP="000C3F76">
      <w:r>
        <w:t xml:space="preserve">THURS </w:t>
      </w:r>
      <w:r w:rsidR="00F1630D">
        <w:t>APR</w:t>
      </w:r>
      <w:r>
        <w:t xml:space="preserve"> </w:t>
      </w:r>
      <w:r w:rsidR="00152369">
        <w:t>16</w:t>
      </w:r>
      <w:r w:rsidR="00EF0E9D">
        <w:tab/>
      </w:r>
      <w:r w:rsidR="00EF0E9D" w:rsidRPr="00EF0E9D">
        <w:t>Chapter 14 – Threats and Challenges for the 21st Century</w:t>
      </w:r>
    </w:p>
    <w:p w14:paraId="2F3C12A4" w14:textId="77777777" w:rsidR="00D95E83" w:rsidRDefault="00900368" w:rsidP="000C3F76">
      <w:r>
        <w:tab/>
      </w:r>
      <w:r>
        <w:tab/>
        <w:t>Lecture:</w:t>
      </w:r>
      <w:r w:rsidR="001B2EB8">
        <w:t xml:space="preserve">  Background Checks and Ethics</w:t>
      </w:r>
    </w:p>
    <w:p w14:paraId="2EA3FCD0" w14:textId="77777777" w:rsidR="00900368" w:rsidRDefault="00900368" w:rsidP="000C3F76"/>
    <w:p w14:paraId="64268C3B" w14:textId="369C3797" w:rsidR="00D95E83" w:rsidRDefault="00D95E83" w:rsidP="000C3F76">
      <w:r>
        <w:t xml:space="preserve">TUES </w:t>
      </w:r>
      <w:r w:rsidR="00242141">
        <w:t>APR</w:t>
      </w:r>
      <w:r>
        <w:t xml:space="preserve"> 2</w:t>
      </w:r>
      <w:r w:rsidR="00242141">
        <w:t>1</w:t>
      </w:r>
      <w:r w:rsidR="00EF0E9D">
        <w:tab/>
      </w:r>
      <w:r w:rsidR="006B67F4">
        <w:t>Case Studies</w:t>
      </w:r>
    </w:p>
    <w:p w14:paraId="3754374A" w14:textId="293C2795" w:rsidR="00D95E83" w:rsidRDefault="00EF0E9D" w:rsidP="000C3F76">
      <w:r>
        <w:tab/>
      </w:r>
      <w:r>
        <w:tab/>
      </w:r>
    </w:p>
    <w:p w14:paraId="5F4A2CD0" w14:textId="6F6E85EB" w:rsidR="00D95E83" w:rsidRDefault="00644F10" w:rsidP="000C3F76">
      <w:r>
        <w:t>T</w:t>
      </w:r>
      <w:r w:rsidR="00BA1378">
        <w:t>HURS APR</w:t>
      </w:r>
      <w:r>
        <w:t xml:space="preserve"> </w:t>
      </w:r>
      <w:r w:rsidR="00BA1378">
        <w:t>2</w:t>
      </w:r>
      <w:r>
        <w:t>3</w:t>
      </w:r>
      <w:r w:rsidR="00EF0E9D">
        <w:tab/>
      </w:r>
      <w:r w:rsidR="00EF0E9D" w:rsidRPr="00EF0E9D">
        <w:t>Chapter 15 – Future of Intelligence</w:t>
      </w:r>
    </w:p>
    <w:p w14:paraId="3BA620A6" w14:textId="77777777" w:rsidR="00EF0E9D" w:rsidRDefault="00EF0E9D" w:rsidP="000C3F76">
      <w:r>
        <w:tab/>
      </w:r>
      <w:r>
        <w:tab/>
        <w:t xml:space="preserve">Lecture:  </w:t>
      </w:r>
      <w:r w:rsidR="001B2EB8">
        <w:t>Technology and Challenges</w:t>
      </w:r>
    </w:p>
    <w:p w14:paraId="6F3F4829" w14:textId="77777777" w:rsidR="00644F10" w:rsidRDefault="00644F10" w:rsidP="000C3F76"/>
    <w:p w14:paraId="69C02E26" w14:textId="5DCDA908" w:rsidR="00644F10" w:rsidRDefault="00644F10" w:rsidP="000C3F76">
      <w:r>
        <w:t>T</w:t>
      </w:r>
      <w:r w:rsidR="00D83394">
        <w:t>UE</w:t>
      </w:r>
      <w:r>
        <w:t xml:space="preserve">S </w:t>
      </w:r>
      <w:r w:rsidR="00D83394">
        <w:t>APR 28</w:t>
      </w:r>
      <w:r>
        <w:tab/>
      </w:r>
      <w:r w:rsidR="006B67F4">
        <w:t>Case studies</w:t>
      </w:r>
    </w:p>
    <w:p w14:paraId="0CB75F52" w14:textId="77777777" w:rsidR="00644F10" w:rsidRDefault="00644F10" w:rsidP="000C3F76"/>
    <w:p w14:paraId="71D07566" w14:textId="207C57CB" w:rsidR="00C058E3" w:rsidRPr="003144D1" w:rsidRDefault="00CB46F4" w:rsidP="000C3F76">
      <w:pPr>
        <w:rPr>
          <w:bCs/>
        </w:rPr>
      </w:pPr>
      <w:r w:rsidRPr="003144D1">
        <w:rPr>
          <w:bCs/>
        </w:rPr>
        <w:t>THURS APR 30</w:t>
      </w:r>
      <w:r w:rsidR="002B7A78">
        <w:rPr>
          <w:bCs/>
        </w:rPr>
        <w:t xml:space="preserve">  </w:t>
      </w:r>
      <w:r w:rsidR="002B7A78">
        <w:t>LAST DAY OF CRIM 310 CLASS; Wrap-up and Review for Final Exam</w:t>
      </w:r>
    </w:p>
    <w:p w14:paraId="6534B520" w14:textId="77777777" w:rsidR="00C058E3" w:rsidRDefault="00C058E3" w:rsidP="000C3F76">
      <w:pPr>
        <w:rPr>
          <w:b/>
        </w:rPr>
      </w:pPr>
    </w:p>
    <w:p w14:paraId="32157C32" w14:textId="202468CB" w:rsidR="00644F10" w:rsidRDefault="00644F10" w:rsidP="000C3F76">
      <w:r w:rsidRPr="00644F10">
        <w:rPr>
          <w:b/>
        </w:rPr>
        <w:t>FINAL EXAM:</w:t>
      </w:r>
      <w:r>
        <w:t xml:space="preserve">  The final exam will be given sometime between </w:t>
      </w:r>
      <w:r w:rsidR="00085DCB">
        <w:t xml:space="preserve">May </w:t>
      </w:r>
      <w:r>
        <w:t xml:space="preserve"> </w:t>
      </w:r>
      <w:r w:rsidR="00085DCB">
        <w:t>6</w:t>
      </w:r>
      <w:r w:rsidRPr="00644F10">
        <w:rPr>
          <w:vertAlign w:val="superscript"/>
        </w:rPr>
        <w:t>th</w:t>
      </w:r>
      <w:r>
        <w:t xml:space="preserve"> and</w:t>
      </w:r>
      <w:r w:rsidR="00085DCB">
        <w:t xml:space="preserve"> May </w:t>
      </w:r>
      <w:r>
        <w:t>1</w:t>
      </w:r>
      <w:r w:rsidR="00035409">
        <w:t>3</w:t>
      </w:r>
      <w:r w:rsidRPr="00644F10">
        <w:rPr>
          <w:vertAlign w:val="superscript"/>
        </w:rPr>
        <w:t>th</w:t>
      </w:r>
      <w:r>
        <w:t>.  The final exam schedule will be posted after the last day to add classes on:</w:t>
      </w:r>
    </w:p>
    <w:p w14:paraId="7D4A4F65" w14:textId="77777777" w:rsidR="00644F10" w:rsidRDefault="0027059A" w:rsidP="00644F10">
      <w:hyperlink r:id="rId12" w:history="1">
        <w:r w:rsidR="00644F10" w:rsidRPr="00134DDF">
          <w:rPr>
            <w:rStyle w:val="Hyperlink"/>
          </w:rPr>
          <w:t>https://registrar.gmu.edu/topics/final-exam-locator/</w:t>
        </w:r>
      </w:hyperlink>
      <w:r w:rsidR="00644F10">
        <w:t xml:space="preserve">  </w:t>
      </w:r>
    </w:p>
    <w:p w14:paraId="26D4CF9A" w14:textId="77777777" w:rsidR="00644F10" w:rsidRDefault="00644F10" w:rsidP="00644F10"/>
    <w:p w14:paraId="4D2D0ECD" w14:textId="77777777" w:rsidR="00644F10" w:rsidRDefault="00644F10" w:rsidP="00EF0E9D">
      <w:pPr>
        <w:pStyle w:val="ListParagraph"/>
        <w:numPr>
          <w:ilvl w:val="0"/>
          <w:numId w:val="3"/>
        </w:numPr>
      </w:pPr>
      <w:r>
        <w:t>F</w:t>
      </w:r>
      <w:r w:rsidR="00EF0E9D">
        <w:t>inal Exam will cover chapters 9 through 15</w:t>
      </w:r>
      <w:r>
        <w:t xml:space="preserve">, </w:t>
      </w:r>
      <w:r w:rsidR="00EF0E9D">
        <w:t xml:space="preserve">readings #4 &amp; #5, </w:t>
      </w:r>
      <w:r>
        <w:t>class notes, and guest lecture information.</w:t>
      </w:r>
    </w:p>
    <w:p w14:paraId="549DAFBB" w14:textId="77777777" w:rsidR="00644F10" w:rsidRDefault="00644F10" w:rsidP="00644F10"/>
    <w:p w14:paraId="406B69EE" w14:textId="77777777" w:rsidR="00644F10" w:rsidRDefault="00644F10" w:rsidP="00EF0E9D">
      <w:pPr>
        <w:pStyle w:val="ListParagraph"/>
        <w:numPr>
          <w:ilvl w:val="0"/>
          <w:numId w:val="3"/>
        </w:numPr>
      </w:pPr>
      <w:r>
        <w:t xml:space="preserve">The time, date, and location will be announced in class once the information is posted by GMU. </w:t>
      </w:r>
    </w:p>
    <w:p w14:paraId="73CBB6DC" w14:textId="77777777" w:rsidR="00644F10" w:rsidRPr="00D95E83" w:rsidRDefault="00644F10" w:rsidP="000C3F76"/>
    <w:p w14:paraId="6933093C" w14:textId="20FF1C33" w:rsidR="00A95512" w:rsidRDefault="001B7D07" w:rsidP="000C3F76">
      <w:r>
        <w:t>Suggested Reading:</w:t>
      </w:r>
    </w:p>
    <w:p w14:paraId="65F6319D" w14:textId="77777777" w:rsidR="000071FC" w:rsidRDefault="000071FC" w:rsidP="000C3F76"/>
    <w:p w14:paraId="0AC21937" w14:textId="77777777" w:rsidR="00B9067F" w:rsidRPr="00B9067F" w:rsidRDefault="00B9067F" w:rsidP="00B9067F">
      <w:r w:rsidRPr="00B9067F">
        <w:t xml:space="preserve">Reading #1 – National Intelligence Strategy 2019 </w:t>
      </w:r>
    </w:p>
    <w:p w14:paraId="534E1212" w14:textId="56CA845C" w:rsidR="00B9067F" w:rsidRPr="00B9067F" w:rsidRDefault="00B9067F" w:rsidP="00B9067F">
      <w:pPr>
        <w:rPr>
          <w:b/>
        </w:rPr>
      </w:pPr>
      <w:r w:rsidRPr="00B9067F">
        <w:tab/>
      </w:r>
      <w:r w:rsidRPr="00B9067F">
        <w:tab/>
      </w:r>
      <w:r w:rsidRPr="00B9067F">
        <w:tab/>
      </w:r>
      <w:r w:rsidRPr="00B9067F">
        <w:tab/>
      </w:r>
    </w:p>
    <w:p w14:paraId="30DA46AD" w14:textId="2BB9004F" w:rsidR="00277079" w:rsidRDefault="00277079" w:rsidP="000C3F76"/>
    <w:p w14:paraId="042D2A52" w14:textId="77777777" w:rsidR="003819B3" w:rsidRDefault="003819B3" w:rsidP="003819B3">
      <w:r>
        <w:t>Reading #2 - Changes in Technology, Politics, and B</w:t>
      </w:r>
      <w:r w:rsidRPr="005F61D1">
        <w:t>usiness</w:t>
      </w:r>
    </w:p>
    <w:p w14:paraId="7A7BE279" w14:textId="324495C3" w:rsidR="006467C0" w:rsidRDefault="003819B3" w:rsidP="003819B3">
      <w:r>
        <w:tab/>
      </w:r>
      <w:r>
        <w:tab/>
      </w:r>
      <w:r>
        <w:tab/>
      </w:r>
    </w:p>
    <w:p w14:paraId="5558ADF3" w14:textId="77777777" w:rsidR="006467C0" w:rsidRDefault="006467C0" w:rsidP="003819B3"/>
    <w:p w14:paraId="46161C84" w14:textId="15FC8678" w:rsidR="006467C0" w:rsidRDefault="006467C0" w:rsidP="006467C0">
      <w:r>
        <w:t>Information and Examples on BLUFs</w:t>
      </w:r>
    </w:p>
    <w:p w14:paraId="5950DA9B" w14:textId="0C32399A" w:rsidR="006467C0" w:rsidRDefault="006467C0" w:rsidP="006467C0">
      <w:r>
        <w:tab/>
      </w:r>
      <w:r>
        <w:tab/>
      </w:r>
    </w:p>
    <w:p w14:paraId="7C538789" w14:textId="2B837C7F" w:rsidR="00A17395" w:rsidRDefault="00A17395" w:rsidP="006467C0"/>
    <w:p w14:paraId="6DEA900C" w14:textId="77777777" w:rsidR="00A17395" w:rsidRDefault="00A17395" w:rsidP="00A17395">
      <w:r>
        <w:t>Reading #3 – CIA, Why Spy, Why Leak</w:t>
      </w:r>
    </w:p>
    <w:p w14:paraId="5AA50FAC" w14:textId="7DD881AA" w:rsidR="00A17395" w:rsidRDefault="00A17395" w:rsidP="00A17395">
      <w:r>
        <w:lastRenderedPageBreak/>
        <w:tab/>
      </w:r>
      <w:r>
        <w:tab/>
      </w:r>
    </w:p>
    <w:p w14:paraId="65BCA2CB" w14:textId="10BE3CEC" w:rsidR="00221AA4" w:rsidRDefault="00221AA4" w:rsidP="00A17395"/>
    <w:p w14:paraId="7C0777C6" w14:textId="77777777" w:rsidR="00221AA4" w:rsidRDefault="00221AA4" w:rsidP="00221AA4">
      <w:r w:rsidRPr="00EF0E9D">
        <w:t>Reading #4 - Corporate Guide for Intel Programs</w:t>
      </w:r>
    </w:p>
    <w:p w14:paraId="54721874" w14:textId="707DF7FA" w:rsidR="002317AB" w:rsidRDefault="00221AA4" w:rsidP="00221AA4">
      <w:r>
        <w:tab/>
      </w:r>
      <w:r>
        <w:tab/>
      </w:r>
    </w:p>
    <w:p w14:paraId="742BDB8E" w14:textId="700A651E" w:rsidR="00277079" w:rsidRDefault="002317AB" w:rsidP="000C3F76">
      <w:r w:rsidRPr="00EF0E9D">
        <w:t>Reading</w:t>
      </w:r>
      <w:r>
        <w:t xml:space="preserve"> #5</w:t>
      </w:r>
      <w:r w:rsidRPr="00EF0E9D">
        <w:t xml:space="preserve"> - Foreign Economic Espionage in Cyberspace</w:t>
      </w:r>
      <w:r w:rsidR="00FF05A2">
        <w:t xml:space="preserve">  Cyber Intelligence and Open Source Intelligence</w:t>
      </w:r>
    </w:p>
    <w:sectPr w:rsidR="0027707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2DB71" w14:textId="77777777" w:rsidR="00871145" w:rsidRDefault="00871145" w:rsidP="000071FC">
      <w:r>
        <w:separator/>
      </w:r>
    </w:p>
  </w:endnote>
  <w:endnote w:type="continuationSeparator" w:id="0">
    <w:p w14:paraId="70996399" w14:textId="77777777" w:rsidR="00871145" w:rsidRDefault="00871145" w:rsidP="0000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064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D099A" w14:textId="6D9E30CA" w:rsidR="00CF29B5" w:rsidRDefault="00325FAE" w:rsidP="005F2F01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59A">
          <w:rPr>
            <w:noProof/>
          </w:rPr>
          <w:t>2</w:t>
        </w:r>
        <w:r>
          <w:rPr>
            <w:noProof/>
          </w:rPr>
          <w:fldChar w:fldCharType="end"/>
        </w:r>
      </w:p>
      <w:p w14:paraId="305D10A8" w14:textId="3CD3C708" w:rsidR="00722031" w:rsidRPr="00722031" w:rsidRDefault="00722031" w:rsidP="005F2F01">
        <w:pPr>
          <w:pStyle w:val="Footer"/>
          <w:jc w:val="center"/>
        </w:pPr>
        <w:r w:rsidRPr="00722031">
          <w:t>CRIM 310-00</w:t>
        </w:r>
        <w:r>
          <w:t>3</w:t>
        </w:r>
        <w:r w:rsidRPr="00722031">
          <w:t xml:space="preserve">, </w:t>
        </w:r>
        <w:r w:rsidR="00705D63">
          <w:t>Planetary Hall 212</w:t>
        </w:r>
        <w:r w:rsidR="0045529E">
          <w:t>,</w:t>
        </w:r>
        <w:r w:rsidRPr="00722031">
          <w:t xml:space="preserve"> </w:t>
        </w:r>
        <w:r w:rsidR="00705D63">
          <w:t>Mr. Denholm</w:t>
        </w:r>
      </w:p>
      <w:p w14:paraId="02B7CCF9" w14:textId="37CA8F02" w:rsidR="00325FAE" w:rsidRDefault="0027059A">
        <w:pPr>
          <w:pStyle w:val="Footer"/>
        </w:pPr>
      </w:p>
    </w:sdtContent>
  </w:sdt>
  <w:p w14:paraId="784EFCEA" w14:textId="77777777" w:rsidR="000071FC" w:rsidRDefault="00007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C0BA1" w14:textId="77777777" w:rsidR="00871145" w:rsidRDefault="00871145" w:rsidP="000071FC">
      <w:r>
        <w:separator/>
      </w:r>
    </w:p>
  </w:footnote>
  <w:footnote w:type="continuationSeparator" w:id="0">
    <w:p w14:paraId="218606A1" w14:textId="77777777" w:rsidR="00871145" w:rsidRDefault="00871145" w:rsidP="0000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87D09" w14:textId="77777777" w:rsidR="00444508" w:rsidRDefault="00444508" w:rsidP="00444508">
    <w:pPr>
      <w:pStyle w:val="Header"/>
      <w:jc w:val="right"/>
    </w:pPr>
    <w:r>
      <w:rPr>
        <w:noProof/>
      </w:rPr>
      <w:drawing>
        <wp:inline distT="0" distB="0" distL="0" distR="0" wp14:anchorId="333D18D1" wp14:editId="49EDDD9F">
          <wp:extent cx="813867" cy="411480"/>
          <wp:effectExtent l="0" t="0" r="571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93" cy="423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618CE6" w14:textId="77777777" w:rsidR="00444508" w:rsidRDefault="00444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5DFB"/>
    <w:multiLevelType w:val="hybridMultilevel"/>
    <w:tmpl w:val="6CC2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A4C7F"/>
    <w:multiLevelType w:val="hybridMultilevel"/>
    <w:tmpl w:val="E8B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F14CF"/>
    <w:multiLevelType w:val="hybridMultilevel"/>
    <w:tmpl w:val="FDA0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76"/>
    <w:rsid w:val="000071FC"/>
    <w:rsid w:val="00007614"/>
    <w:rsid w:val="00020A30"/>
    <w:rsid w:val="00022848"/>
    <w:rsid w:val="00022FC3"/>
    <w:rsid w:val="000248D0"/>
    <w:rsid w:val="00032248"/>
    <w:rsid w:val="00035409"/>
    <w:rsid w:val="00044076"/>
    <w:rsid w:val="000540A2"/>
    <w:rsid w:val="000616B9"/>
    <w:rsid w:val="00085DCB"/>
    <w:rsid w:val="000A4814"/>
    <w:rsid w:val="000B5A81"/>
    <w:rsid w:val="000C3C7B"/>
    <w:rsid w:val="000C3F76"/>
    <w:rsid w:val="000C4800"/>
    <w:rsid w:val="000E69EB"/>
    <w:rsid w:val="000E7E5E"/>
    <w:rsid w:val="000F503D"/>
    <w:rsid w:val="00101E00"/>
    <w:rsid w:val="001309E0"/>
    <w:rsid w:val="001368FF"/>
    <w:rsid w:val="00140A1C"/>
    <w:rsid w:val="001504D6"/>
    <w:rsid w:val="00152369"/>
    <w:rsid w:val="00160D45"/>
    <w:rsid w:val="00162C37"/>
    <w:rsid w:val="0016472E"/>
    <w:rsid w:val="0016488D"/>
    <w:rsid w:val="001A40C3"/>
    <w:rsid w:val="001A70B3"/>
    <w:rsid w:val="001B2EB8"/>
    <w:rsid w:val="001B7D07"/>
    <w:rsid w:val="001D0A4A"/>
    <w:rsid w:val="001E536C"/>
    <w:rsid w:val="001F1CB1"/>
    <w:rsid w:val="002065EC"/>
    <w:rsid w:val="00210B09"/>
    <w:rsid w:val="00221149"/>
    <w:rsid w:val="00221AA4"/>
    <w:rsid w:val="00222F98"/>
    <w:rsid w:val="00224612"/>
    <w:rsid w:val="00226D22"/>
    <w:rsid w:val="002317AB"/>
    <w:rsid w:val="00232526"/>
    <w:rsid w:val="002333F2"/>
    <w:rsid w:val="00235060"/>
    <w:rsid w:val="00242141"/>
    <w:rsid w:val="00256500"/>
    <w:rsid w:val="00256628"/>
    <w:rsid w:val="0027059A"/>
    <w:rsid w:val="00273474"/>
    <w:rsid w:val="00277079"/>
    <w:rsid w:val="00286EBA"/>
    <w:rsid w:val="00297802"/>
    <w:rsid w:val="002B0033"/>
    <w:rsid w:val="002B0099"/>
    <w:rsid w:val="002B42A8"/>
    <w:rsid w:val="002B7A78"/>
    <w:rsid w:val="002C12D3"/>
    <w:rsid w:val="002D0461"/>
    <w:rsid w:val="002D5EDC"/>
    <w:rsid w:val="002E3176"/>
    <w:rsid w:val="003144D1"/>
    <w:rsid w:val="00317373"/>
    <w:rsid w:val="00325FAE"/>
    <w:rsid w:val="00355002"/>
    <w:rsid w:val="0036158B"/>
    <w:rsid w:val="00370E14"/>
    <w:rsid w:val="00377A03"/>
    <w:rsid w:val="003819B3"/>
    <w:rsid w:val="00385301"/>
    <w:rsid w:val="00385BFF"/>
    <w:rsid w:val="003867D6"/>
    <w:rsid w:val="003B3727"/>
    <w:rsid w:val="003B5FF5"/>
    <w:rsid w:val="003D5001"/>
    <w:rsid w:val="003E1304"/>
    <w:rsid w:val="003E451D"/>
    <w:rsid w:val="003E7158"/>
    <w:rsid w:val="003F02D9"/>
    <w:rsid w:val="00405661"/>
    <w:rsid w:val="004215F4"/>
    <w:rsid w:val="00424040"/>
    <w:rsid w:val="004309A3"/>
    <w:rsid w:val="00434895"/>
    <w:rsid w:val="0043689E"/>
    <w:rsid w:val="004405E6"/>
    <w:rsid w:val="00444508"/>
    <w:rsid w:val="0045529E"/>
    <w:rsid w:val="00463154"/>
    <w:rsid w:val="00464B36"/>
    <w:rsid w:val="00480AC8"/>
    <w:rsid w:val="004865F4"/>
    <w:rsid w:val="0049095D"/>
    <w:rsid w:val="00491DFE"/>
    <w:rsid w:val="00497078"/>
    <w:rsid w:val="004C2C34"/>
    <w:rsid w:val="004D68D0"/>
    <w:rsid w:val="004E087E"/>
    <w:rsid w:val="004F1463"/>
    <w:rsid w:val="005042B3"/>
    <w:rsid w:val="00523215"/>
    <w:rsid w:val="00523626"/>
    <w:rsid w:val="0053061C"/>
    <w:rsid w:val="00534AE1"/>
    <w:rsid w:val="00552176"/>
    <w:rsid w:val="00555B6F"/>
    <w:rsid w:val="00566001"/>
    <w:rsid w:val="00566911"/>
    <w:rsid w:val="00567543"/>
    <w:rsid w:val="00570E70"/>
    <w:rsid w:val="005832CB"/>
    <w:rsid w:val="005863B7"/>
    <w:rsid w:val="00592358"/>
    <w:rsid w:val="005948CC"/>
    <w:rsid w:val="005A1003"/>
    <w:rsid w:val="005A705D"/>
    <w:rsid w:val="005C28A7"/>
    <w:rsid w:val="005E5600"/>
    <w:rsid w:val="005F27C0"/>
    <w:rsid w:val="005F2F01"/>
    <w:rsid w:val="005F61D1"/>
    <w:rsid w:val="005F77A2"/>
    <w:rsid w:val="00623BC4"/>
    <w:rsid w:val="0063217C"/>
    <w:rsid w:val="00633E5F"/>
    <w:rsid w:val="00644F10"/>
    <w:rsid w:val="006467C0"/>
    <w:rsid w:val="0066107C"/>
    <w:rsid w:val="00691173"/>
    <w:rsid w:val="006A4D39"/>
    <w:rsid w:val="006B516E"/>
    <w:rsid w:val="006B67F4"/>
    <w:rsid w:val="006C22FD"/>
    <w:rsid w:val="006D39C6"/>
    <w:rsid w:val="00705D63"/>
    <w:rsid w:val="007147FB"/>
    <w:rsid w:val="007159BB"/>
    <w:rsid w:val="00722031"/>
    <w:rsid w:val="007419BD"/>
    <w:rsid w:val="007446F0"/>
    <w:rsid w:val="007463BC"/>
    <w:rsid w:val="007703F8"/>
    <w:rsid w:val="00772DF4"/>
    <w:rsid w:val="00783E16"/>
    <w:rsid w:val="00791400"/>
    <w:rsid w:val="007B374B"/>
    <w:rsid w:val="007B5B25"/>
    <w:rsid w:val="007C2135"/>
    <w:rsid w:val="007C6790"/>
    <w:rsid w:val="007C69CC"/>
    <w:rsid w:val="007D4508"/>
    <w:rsid w:val="007E1855"/>
    <w:rsid w:val="007E722A"/>
    <w:rsid w:val="007E7B6E"/>
    <w:rsid w:val="007F46E3"/>
    <w:rsid w:val="00807608"/>
    <w:rsid w:val="00816CD9"/>
    <w:rsid w:val="0082445A"/>
    <w:rsid w:val="00835A77"/>
    <w:rsid w:val="0084384A"/>
    <w:rsid w:val="00871145"/>
    <w:rsid w:val="008732F3"/>
    <w:rsid w:val="00875A78"/>
    <w:rsid w:val="00876015"/>
    <w:rsid w:val="008A4189"/>
    <w:rsid w:val="008A56FC"/>
    <w:rsid w:val="008B4C99"/>
    <w:rsid w:val="008C21CB"/>
    <w:rsid w:val="008D2FE0"/>
    <w:rsid w:val="008D6624"/>
    <w:rsid w:val="008D6AFB"/>
    <w:rsid w:val="008E0B1F"/>
    <w:rsid w:val="00900368"/>
    <w:rsid w:val="00905BF8"/>
    <w:rsid w:val="0091081C"/>
    <w:rsid w:val="00921D47"/>
    <w:rsid w:val="0093212B"/>
    <w:rsid w:val="00967004"/>
    <w:rsid w:val="00980E61"/>
    <w:rsid w:val="009A5EEF"/>
    <w:rsid w:val="009B2743"/>
    <w:rsid w:val="009E5561"/>
    <w:rsid w:val="009F25B0"/>
    <w:rsid w:val="00A071EA"/>
    <w:rsid w:val="00A07FAB"/>
    <w:rsid w:val="00A125DE"/>
    <w:rsid w:val="00A17395"/>
    <w:rsid w:val="00A2386C"/>
    <w:rsid w:val="00A2399E"/>
    <w:rsid w:val="00A309A1"/>
    <w:rsid w:val="00A4688C"/>
    <w:rsid w:val="00A710D9"/>
    <w:rsid w:val="00A72048"/>
    <w:rsid w:val="00A91447"/>
    <w:rsid w:val="00A95512"/>
    <w:rsid w:val="00AA170A"/>
    <w:rsid w:val="00AA75C2"/>
    <w:rsid w:val="00AB16B5"/>
    <w:rsid w:val="00AB59D8"/>
    <w:rsid w:val="00AB72D1"/>
    <w:rsid w:val="00AB792E"/>
    <w:rsid w:val="00AC4C83"/>
    <w:rsid w:val="00B02FFB"/>
    <w:rsid w:val="00B06F94"/>
    <w:rsid w:val="00B07D46"/>
    <w:rsid w:val="00B115C7"/>
    <w:rsid w:val="00B12F6B"/>
    <w:rsid w:val="00B23D11"/>
    <w:rsid w:val="00B24AA6"/>
    <w:rsid w:val="00B33EC1"/>
    <w:rsid w:val="00B36EC4"/>
    <w:rsid w:val="00B46848"/>
    <w:rsid w:val="00B65F2A"/>
    <w:rsid w:val="00B678DD"/>
    <w:rsid w:val="00B9067F"/>
    <w:rsid w:val="00B975F1"/>
    <w:rsid w:val="00BA1378"/>
    <w:rsid w:val="00BB6B2C"/>
    <w:rsid w:val="00BC3B12"/>
    <w:rsid w:val="00BC722B"/>
    <w:rsid w:val="00BC7BAB"/>
    <w:rsid w:val="00BD26AA"/>
    <w:rsid w:val="00BE1432"/>
    <w:rsid w:val="00BF75EE"/>
    <w:rsid w:val="00C02D5B"/>
    <w:rsid w:val="00C05561"/>
    <w:rsid w:val="00C058E3"/>
    <w:rsid w:val="00C1096C"/>
    <w:rsid w:val="00C23C43"/>
    <w:rsid w:val="00C46422"/>
    <w:rsid w:val="00C75EBF"/>
    <w:rsid w:val="00CA5E99"/>
    <w:rsid w:val="00CB2CCB"/>
    <w:rsid w:val="00CB46F4"/>
    <w:rsid w:val="00CE1B6A"/>
    <w:rsid w:val="00CF29B5"/>
    <w:rsid w:val="00D06D25"/>
    <w:rsid w:val="00D130FD"/>
    <w:rsid w:val="00D20504"/>
    <w:rsid w:val="00D2644B"/>
    <w:rsid w:val="00D44359"/>
    <w:rsid w:val="00D47A21"/>
    <w:rsid w:val="00D74F39"/>
    <w:rsid w:val="00D808A8"/>
    <w:rsid w:val="00D83394"/>
    <w:rsid w:val="00D95E83"/>
    <w:rsid w:val="00DA0E0C"/>
    <w:rsid w:val="00DB2E5B"/>
    <w:rsid w:val="00DD7C2A"/>
    <w:rsid w:val="00DE028D"/>
    <w:rsid w:val="00DE75A8"/>
    <w:rsid w:val="00E22FB9"/>
    <w:rsid w:val="00E23EA6"/>
    <w:rsid w:val="00E24BCE"/>
    <w:rsid w:val="00E24E85"/>
    <w:rsid w:val="00E3091A"/>
    <w:rsid w:val="00E31508"/>
    <w:rsid w:val="00E5384F"/>
    <w:rsid w:val="00E63120"/>
    <w:rsid w:val="00E85B1A"/>
    <w:rsid w:val="00E970D1"/>
    <w:rsid w:val="00EA0565"/>
    <w:rsid w:val="00EA2FC1"/>
    <w:rsid w:val="00EB5016"/>
    <w:rsid w:val="00ED3F61"/>
    <w:rsid w:val="00EF0A6E"/>
    <w:rsid w:val="00EF0E9D"/>
    <w:rsid w:val="00F15C7B"/>
    <w:rsid w:val="00F1630D"/>
    <w:rsid w:val="00F163B8"/>
    <w:rsid w:val="00F23D68"/>
    <w:rsid w:val="00F272AF"/>
    <w:rsid w:val="00F339D8"/>
    <w:rsid w:val="00F555DA"/>
    <w:rsid w:val="00F659DE"/>
    <w:rsid w:val="00F81ADA"/>
    <w:rsid w:val="00F85DFA"/>
    <w:rsid w:val="00F90C3E"/>
    <w:rsid w:val="00FA14FC"/>
    <w:rsid w:val="00FB191D"/>
    <w:rsid w:val="00FB2CB2"/>
    <w:rsid w:val="00FB6AAB"/>
    <w:rsid w:val="00FC7FC0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722ABA"/>
  <w15:chartTrackingRefBased/>
  <w15:docId w15:val="{79C9DBA4-1ECC-4F24-99F0-8092B004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F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1FC"/>
  </w:style>
  <w:style w:type="paragraph" w:styleId="Footer">
    <w:name w:val="footer"/>
    <w:basedOn w:val="Normal"/>
    <w:link w:val="FooterChar"/>
    <w:uiPriority w:val="99"/>
    <w:unhideWhenUsed/>
    <w:rsid w:val="00007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1FC"/>
  </w:style>
  <w:style w:type="paragraph" w:styleId="BalloonText">
    <w:name w:val="Balloon Text"/>
    <w:basedOn w:val="Normal"/>
    <w:link w:val="BalloonTextChar"/>
    <w:uiPriority w:val="99"/>
    <w:semiHidden/>
    <w:unhideWhenUsed/>
    <w:rsid w:val="00210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0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0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denholm@denholmlaw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onlive.gmu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1888</Words>
  <Characters>10763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tgudaitis</dc:creator>
  <cp:keywords/>
  <dc:description/>
  <cp:lastModifiedBy>Yana Arvanitis</cp:lastModifiedBy>
  <cp:revision>2</cp:revision>
  <cp:lastPrinted>2019-08-06T18:50:00Z</cp:lastPrinted>
  <dcterms:created xsi:type="dcterms:W3CDTF">2020-01-24T15:38:00Z</dcterms:created>
  <dcterms:modified xsi:type="dcterms:W3CDTF">2020-01-24T15:38:00Z</dcterms:modified>
</cp:coreProperties>
</file>