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46" w:rsidRPr="006A3D46" w:rsidRDefault="006A3D46" w:rsidP="006A3D46">
      <w:pPr>
        <w:rPr>
          <w:b/>
          <w:sz w:val="28"/>
          <w:szCs w:val="28"/>
        </w:rPr>
      </w:pPr>
    </w:p>
    <w:p w:rsidR="007E292E" w:rsidRPr="007E292E" w:rsidRDefault="007E292E" w:rsidP="007E292E">
      <w:pPr>
        <w:rPr>
          <w:b/>
          <w:sz w:val="28"/>
          <w:szCs w:val="28"/>
        </w:rPr>
      </w:pPr>
      <w:r w:rsidRPr="007E292E">
        <w:rPr>
          <w:b/>
          <w:sz w:val="28"/>
          <w:szCs w:val="28"/>
        </w:rPr>
        <w:t>PSYC 768-001: Human Performance</w:t>
      </w:r>
    </w:p>
    <w:p w:rsidR="007E292E" w:rsidRPr="007E292E" w:rsidRDefault="007E292E" w:rsidP="007E292E">
      <w:pPr>
        <w:rPr>
          <w:b/>
          <w:sz w:val="28"/>
          <w:szCs w:val="28"/>
        </w:rPr>
      </w:pPr>
      <w:r w:rsidRPr="007E292E">
        <w:rPr>
          <w:b/>
          <w:sz w:val="28"/>
          <w:szCs w:val="28"/>
        </w:rPr>
        <w:t>(Fall 2019)</w:t>
      </w:r>
    </w:p>
    <w:p w:rsidR="006A3D46" w:rsidRPr="006A3D46" w:rsidRDefault="007E292E" w:rsidP="007E292E">
      <w:pPr>
        <w:rPr>
          <w:b/>
          <w:sz w:val="28"/>
          <w:szCs w:val="28"/>
        </w:rPr>
      </w:pPr>
      <w:r w:rsidRPr="007E292E">
        <w:rPr>
          <w:b/>
          <w:sz w:val="28"/>
          <w:szCs w:val="28"/>
        </w:rPr>
        <w:t>10:30 AM to 01:10 PM T</w:t>
      </w:r>
      <w:r w:rsidR="00435EC2">
        <w:rPr>
          <w:b/>
          <w:sz w:val="28"/>
          <w:szCs w:val="28"/>
        </w:rPr>
        <w:t>uesday</w:t>
      </w:r>
      <w:bookmarkStart w:id="0" w:name="_GoBack"/>
      <w:bookmarkEnd w:id="0"/>
      <w:r w:rsidRPr="007E292E">
        <w:rPr>
          <w:b/>
          <w:sz w:val="28"/>
          <w:szCs w:val="28"/>
        </w:rPr>
        <w:t xml:space="preserve">   David King Hall 2073A</w:t>
      </w:r>
      <w:r w:rsidR="006A3D46" w:rsidRPr="006A3D46">
        <w:rPr>
          <w:b/>
          <w:sz w:val="28"/>
          <w:szCs w:val="28"/>
        </w:rPr>
        <w:t xml:space="preserve"> </w:t>
      </w:r>
    </w:p>
    <w:p w:rsidR="009161D5" w:rsidRPr="00230389" w:rsidRDefault="009161D5" w:rsidP="00213240">
      <w:pPr>
        <w:rPr>
          <w:sz w:val="28"/>
          <w:szCs w:val="28"/>
        </w:rPr>
      </w:pPr>
      <w:r w:rsidRPr="00230389">
        <w:rPr>
          <w:b/>
          <w:sz w:val="28"/>
          <w:szCs w:val="28"/>
        </w:rPr>
        <w:t>Instructor:</w:t>
      </w:r>
      <w:r w:rsidRPr="00230389">
        <w:rPr>
          <w:sz w:val="28"/>
          <w:szCs w:val="28"/>
        </w:rPr>
        <w:t xml:space="preserve"> </w:t>
      </w:r>
      <w:proofErr w:type="spellStart"/>
      <w:r w:rsidRPr="00230389">
        <w:rPr>
          <w:sz w:val="28"/>
          <w:szCs w:val="28"/>
        </w:rPr>
        <w:t>Prof.</w:t>
      </w:r>
      <w:proofErr w:type="spellEnd"/>
      <w:r w:rsidRPr="00230389">
        <w:rPr>
          <w:sz w:val="28"/>
          <w:szCs w:val="28"/>
        </w:rPr>
        <w:t xml:space="preserve"> William “Deak” Helton</w:t>
      </w:r>
    </w:p>
    <w:p w:rsidR="009161D5" w:rsidRPr="00230389" w:rsidRDefault="009161D5" w:rsidP="00213240">
      <w:pPr>
        <w:rPr>
          <w:sz w:val="28"/>
          <w:szCs w:val="28"/>
        </w:rPr>
      </w:pPr>
      <w:r w:rsidRPr="00230389">
        <w:rPr>
          <w:b/>
          <w:sz w:val="28"/>
          <w:szCs w:val="28"/>
        </w:rPr>
        <w:t>Office:</w:t>
      </w:r>
      <w:r w:rsidRPr="00230389">
        <w:rPr>
          <w:sz w:val="28"/>
          <w:szCs w:val="28"/>
        </w:rPr>
        <w:t xml:space="preserve"> </w:t>
      </w:r>
      <w:r w:rsidR="00735DF9" w:rsidRPr="00230389">
        <w:rPr>
          <w:sz w:val="28"/>
          <w:szCs w:val="28"/>
        </w:rPr>
        <w:t>2063</w:t>
      </w:r>
      <w:r w:rsidR="00843064" w:rsidRPr="00230389">
        <w:rPr>
          <w:sz w:val="28"/>
          <w:szCs w:val="28"/>
        </w:rPr>
        <w:t xml:space="preserve"> David </w:t>
      </w:r>
      <w:r w:rsidR="003561D6">
        <w:rPr>
          <w:sz w:val="28"/>
          <w:szCs w:val="28"/>
        </w:rPr>
        <w:t xml:space="preserve">King </w:t>
      </w:r>
      <w:r w:rsidRPr="00230389">
        <w:rPr>
          <w:sz w:val="28"/>
          <w:szCs w:val="28"/>
        </w:rPr>
        <w:t>Hall</w:t>
      </w:r>
    </w:p>
    <w:p w:rsidR="001A106F" w:rsidRPr="00230389" w:rsidRDefault="001A106F" w:rsidP="00213240">
      <w:pPr>
        <w:rPr>
          <w:sz w:val="28"/>
          <w:szCs w:val="28"/>
        </w:rPr>
      </w:pPr>
      <w:r w:rsidRPr="00230389">
        <w:rPr>
          <w:b/>
          <w:sz w:val="28"/>
          <w:szCs w:val="28"/>
        </w:rPr>
        <w:t>Office Hours:</w:t>
      </w:r>
      <w:r w:rsidRPr="00230389">
        <w:rPr>
          <w:sz w:val="28"/>
          <w:szCs w:val="28"/>
        </w:rPr>
        <w:t xml:space="preserve"> </w:t>
      </w:r>
      <w:r w:rsidR="00230389">
        <w:rPr>
          <w:sz w:val="28"/>
          <w:szCs w:val="28"/>
        </w:rPr>
        <w:t>By appointment</w:t>
      </w:r>
      <w:r w:rsidR="00B91B30">
        <w:rPr>
          <w:sz w:val="28"/>
          <w:szCs w:val="28"/>
        </w:rPr>
        <w:t xml:space="preserve"> and 1:20 till 2:20 after class. </w:t>
      </w:r>
    </w:p>
    <w:p w:rsidR="009161D5" w:rsidRPr="00230389" w:rsidRDefault="009161D5" w:rsidP="00213240">
      <w:pPr>
        <w:rPr>
          <w:sz w:val="28"/>
          <w:szCs w:val="28"/>
        </w:rPr>
      </w:pPr>
      <w:r w:rsidRPr="00230389">
        <w:rPr>
          <w:b/>
          <w:sz w:val="28"/>
          <w:szCs w:val="28"/>
        </w:rPr>
        <w:t>Phone:</w:t>
      </w:r>
      <w:r w:rsidRPr="00230389">
        <w:rPr>
          <w:sz w:val="28"/>
          <w:szCs w:val="28"/>
        </w:rPr>
        <w:t xml:space="preserve"> </w:t>
      </w:r>
      <w:r w:rsidR="00735DF9" w:rsidRPr="00230389">
        <w:rPr>
          <w:sz w:val="28"/>
          <w:szCs w:val="28"/>
        </w:rPr>
        <w:t>TBA</w:t>
      </w:r>
    </w:p>
    <w:p w:rsidR="009161D5" w:rsidRPr="00230389" w:rsidRDefault="009161D5" w:rsidP="00213240">
      <w:pPr>
        <w:rPr>
          <w:sz w:val="28"/>
          <w:szCs w:val="28"/>
        </w:rPr>
      </w:pPr>
      <w:r w:rsidRPr="00230389">
        <w:rPr>
          <w:b/>
          <w:sz w:val="28"/>
          <w:szCs w:val="28"/>
        </w:rPr>
        <w:t>Email:</w:t>
      </w:r>
      <w:r w:rsidRPr="00230389">
        <w:rPr>
          <w:sz w:val="28"/>
          <w:szCs w:val="28"/>
        </w:rPr>
        <w:t xml:space="preserve"> </w:t>
      </w:r>
      <w:hyperlink r:id="rId7" w:history="1">
        <w:r w:rsidR="00567826" w:rsidRPr="00620C20">
          <w:rPr>
            <w:rStyle w:val="Hyperlink"/>
            <w:sz w:val="28"/>
            <w:szCs w:val="28"/>
          </w:rPr>
          <w:t>whelton@gmu.edu</w:t>
        </w:r>
      </w:hyperlink>
      <w:r w:rsidR="00567826">
        <w:rPr>
          <w:sz w:val="28"/>
          <w:szCs w:val="28"/>
        </w:rPr>
        <w:t xml:space="preserve">  - note if you e</w:t>
      </w:r>
      <w:r w:rsidR="00BD09C7">
        <w:rPr>
          <w:sz w:val="28"/>
          <w:szCs w:val="28"/>
        </w:rPr>
        <w:t xml:space="preserve">mail </w:t>
      </w:r>
      <w:r w:rsidR="00BD09C7" w:rsidRPr="00BD09C7">
        <w:rPr>
          <w:b/>
          <w:sz w:val="28"/>
          <w:szCs w:val="28"/>
          <w:u w:val="single"/>
        </w:rPr>
        <w:t>please use PSY</w:t>
      </w:r>
      <w:r w:rsidR="006A3D46">
        <w:rPr>
          <w:b/>
          <w:sz w:val="28"/>
          <w:szCs w:val="28"/>
          <w:u w:val="single"/>
        </w:rPr>
        <w:t xml:space="preserve">768003 </w:t>
      </w:r>
      <w:r w:rsidR="00567826" w:rsidRPr="00BD09C7">
        <w:rPr>
          <w:b/>
          <w:sz w:val="28"/>
          <w:szCs w:val="28"/>
          <w:u w:val="single"/>
        </w:rPr>
        <w:t>in the subject line</w:t>
      </w:r>
      <w:r w:rsidR="00567826" w:rsidRPr="00567826">
        <w:rPr>
          <w:sz w:val="28"/>
          <w:szCs w:val="28"/>
        </w:rPr>
        <w:t xml:space="preserve"> </w:t>
      </w:r>
      <w:r w:rsidR="00BD09C7">
        <w:rPr>
          <w:sz w:val="28"/>
          <w:szCs w:val="28"/>
        </w:rPr>
        <w:t>otherwise it may get screened out as spam.</w:t>
      </w:r>
    </w:p>
    <w:p w:rsidR="009161D5" w:rsidRPr="00230389" w:rsidRDefault="009161D5" w:rsidP="009161D5">
      <w:pPr>
        <w:rPr>
          <w:sz w:val="28"/>
          <w:szCs w:val="28"/>
        </w:rPr>
      </w:pPr>
      <w:r w:rsidRPr="00230389">
        <w:rPr>
          <w:b/>
          <w:sz w:val="28"/>
          <w:szCs w:val="28"/>
        </w:rPr>
        <w:t>Text:</w:t>
      </w:r>
      <w:r w:rsidRPr="00230389">
        <w:rPr>
          <w:sz w:val="28"/>
          <w:szCs w:val="28"/>
        </w:rPr>
        <w:t xml:space="preserve"> </w:t>
      </w:r>
      <w:r w:rsidR="006A3D46">
        <w:rPr>
          <w:sz w:val="28"/>
          <w:szCs w:val="28"/>
        </w:rPr>
        <w:t xml:space="preserve">No text book –papers will be distributed or links provided. </w:t>
      </w:r>
    </w:p>
    <w:p w:rsidR="009161D5" w:rsidRPr="00230389" w:rsidRDefault="00260E24" w:rsidP="00213240">
      <w:pPr>
        <w:rPr>
          <w:sz w:val="28"/>
          <w:szCs w:val="28"/>
        </w:rPr>
      </w:pPr>
      <w:r w:rsidRPr="00230389">
        <w:rPr>
          <w:b/>
          <w:sz w:val="28"/>
          <w:szCs w:val="28"/>
        </w:rPr>
        <w:t>Objective:</w:t>
      </w:r>
      <w:r w:rsidRPr="00230389">
        <w:rPr>
          <w:sz w:val="28"/>
          <w:szCs w:val="28"/>
        </w:rPr>
        <w:t xml:space="preserve"> The course will provide you with an understanding of contemporary theories and research on human </w:t>
      </w:r>
      <w:r w:rsidR="006A3D46">
        <w:rPr>
          <w:sz w:val="28"/>
          <w:szCs w:val="28"/>
        </w:rPr>
        <w:t>performance</w:t>
      </w:r>
      <w:r w:rsidRPr="00230389">
        <w:rPr>
          <w:sz w:val="28"/>
          <w:szCs w:val="28"/>
        </w:rPr>
        <w:t xml:space="preserve">. </w:t>
      </w:r>
    </w:p>
    <w:p w:rsidR="00260E24" w:rsidRPr="00230389" w:rsidRDefault="002923B7" w:rsidP="00213240">
      <w:pPr>
        <w:rPr>
          <w:sz w:val="28"/>
          <w:szCs w:val="28"/>
        </w:rPr>
      </w:pPr>
      <w:r w:rsidRPr="00230389">
        <w:rPr>
          <w:b/>
          <w:sz w:val="28"/>
          <w:szCs w:val="28"/>
        </w:rPr>
        <w:t>Technology:</w:t>
      </w:r>
      <w:r w:rsidRPr="00230389">
        <w:rPr>
          <w:sz w:val="28"/>
          <w:szCs w:val="28"/>
        </w:rPr>
        <w:t xml:space="preserve"> </w:t>
      </w:r>
      <w:proofErr w:type="spellStart"/>
      <w:r w:rsidRPr="00230389">
        <w:rPr>
          <w:sz w:val="28"/>
          <w:szCs w:val="28"/>
        </w:rPr>
        <w:t>Powerpoint</w:t>
      </w:r>
      <w:proofErr w:type="spellEnd"/>
      <w:r w:rsidRPr="00230389">
        <w:rPr>
          <w:sz w:val="28"/>
          <w:szCs w:val="28"/>
        </w:rPr>
        <w:t xml:space="preserve">, computers, </w:t>
      </w:r>
      <w:r w:rsidR="00230389" w:rsidRPr="00230389">
        <w:rPr>
          <w:sz w:val="28"/>
          <w:szCs w:val="28"/>
        </w:rPr>
        <w:t xml:space="preserve">internet </w:t>
      </w:r>
    </w:p>
    <w:p w:rsidR="002923B7" w:rsidRPr="00230389" w:rsidRDefault="002923B7" w:rsidP="00213240">
      <w:pPr>
        <w:rPr>
          <w:sz w:val="28"/>
          <w:szCs w:val="28"/>
        </w:rPr>
      </w:pPr>
      <w:proofErr w:type="spellStart"/>
      <w:r w:rsidRPr="00230389">
        <w:rPr>
          <w:b/>
          <w:sz w:val="28"/>
          <w:szCs w:val="28"/>
        </w:rPr>
        <w:t>Honor</w:t>
      </w:r>
      <w:proofErr w:type="spellEnd"/>
      <w:r w:rsidRPr="00230389">
        <w:rPr>
          <w:b/>
          <w:sz w:val="28"/>
          <w:szCs w:val="28"/>
        </w:rPr>
        <w:t xml:space="preserve"> Code:</w:t>
      </w:r>
      <w:r w:rsidRPr="00230389">
        <w:rPr>
          <w:sz w:val="28"/>
          <w:szCs w:val="28"/>
        </w:rPr>
        <w:t xml:space="preserve">  GMU has an </w:t>
      </w:r>
      <w:proofErr w:type="spellStart"/>
      <w:r w:rsidRPr="00230389">
        <w:rPr>
          <w:sz w:val="28"/>
          <w:szCs w:val="28"/>
        </w:rPr>
        <w:t>honor</w:t>
      </w:r>
      <w:proofErr w:type="spellEnd"/>
      <w:r w:rsidRPr="00230389">
        <w:rPr>
          <w:sz w:val="28"/>
          <w:szCs w:val="28"/>
        </w:rPr>
        <w:t xml:space="preserve"> code. Follow it or the instructor may have to </w:t>
      </w:r>
      <w:r w:rsidR="004B3EE0" w:rsidRPr="00230389">
        <w:rPr>
          <w:sz w:val="28"/>
          <w:szCs w:val="28"/>
        </w:rPr>
        <w:t>turn</w:t>
      </w:r>
      <w:r w:rsidRPr="00230389">
        <w:rPr>
          <w:sz w:val="28"/>
          <w:szCs w:val="28"/>
        </w:rPr>
        <w:t xml:space="preserve"> you </w:t>
      </w:r>
      <w:r w:rsidR="004B3EE0" w:rsidRPr="00230389">
        <w:rPr>
          <w:sz w:val="28"/>
          <w:szCs w:val="28"/>
        </w:rPr>
        <w:t xml:space="preserve">in </w:t>
      </w:r>
      <w:r w:rsidRPr="00230389">
        <w:rPr>
          <w:sz w:val="28"/>
          <w:szCs w:val="28"/>
        </w:rPr>
        <w:t>for violating it.</w:t>
      </w:r>
      <w:r w:rsidR="004B3EE0" w:rsidRPr="00230389">
        <w:rPr>
          <w:sz w:val="28"/>
          <w:szCs w:val="28"/>
        </w:rPr>
        <w:t xml:space="preserve"> This could have severe consequences, like failing this course, etc. </w:t>
      </w:r>
    </w:p>
    <w:p w:rsidR="00260E24" w:rsidRPr="00230389" w:rsidRDefault="002923B7" w:rsidP="00213240">
      <w:pPr>
        <w:rPr>
          <w:sz w:val="28"/>
          <w:szCs w:val="28"/>
        </w:rPr>
      </w:pPr>
      <w:r w:rsidRPr="00230389">
        <w:rPr>
          <w:b/>
          <w:sz w:val="28"/>
          <w:szCs w:val="28"/>
        </w:rPr>
        <w:t xml:space="preserve">Disabilities: </w:t>
      </w:r>
      <w:r w:rsidRPr="00230389">
        <w:rPr>
          <w:sz w:val="28"/>
          <w:szCs w:val="28"/>
        </w:rPr>
        <w:t xml:space="preserve"> If you are a student with a disability and you need academic accommodations, please contact me and contact the Disability Resource Services (DRS) at 703-993-2474. Accommodations have to be made officially through the Disability Resource Services office. </w:t>
      </w:r>
    </w:p>
    <w:p w:rsidR="00101336" w:rsidRPr="00230389" w:rsidRDefault="00230389" w:rsidP="00230389">
      <w:pPr>
        <w:rPr>
          <w:sz w:val="28"/>
          <w:szCs w:val="28"/>
        </w:rPr>
      </w:pPr>
      <w:r w:rsidRPr="00230389">
        <w:rPr>
          <w:b/>
          <w:sz w:val="28"/>
          <w:szCs w:val="28"/>
        </w:rPr>
        <w:t>Attendance Policy:</w:t>
      </w:r>
      <w:r w:rsidRPr="00230389">
        <w:rPr>
          <w:sz w:val="28"/>
          <w:szCs w:val="28"/>
        </w:rPr>
        <w:t xml:space="preserve"> </w:t>
      </w:r>
      <w:r w:rsidR="006A3D46">
        <w:rPr>
          <w:sz w:val="28"/>
          <w:szCs w:val="28"/>
        </w:rPr>
        <w:t xml:space="preserve">I expect you to come to class unless I </w:t>
      </w:r>
      <w:r w:rsidR="00B91B30">
        <w:rPr>
          <w:sz w:val="28"/>
          <w:szCs w:val="28"/>
        </w:rPr>
        <w:t xml:space="preserve">have </w:t>
      </w:r>
      <w:r w:rsidR="006A3D46">
        <w:rPr>
          <w:sz w:val="28"/>
          <w:szCs w:val="28"/>
        </w:rPr>
        <w:t>otherwise provided notice</w:t>
      </w:r>
      <w:r w:rsidR="00B91B30">
        <w:rPr>
          <w:sz w:val="28"/>
          <w:szCs w:val="28"/>
        </w:rPr>
        <w:t xml:space="preserve"> of no class meeting</w:t>
      </w:r>
      <w:r w:rsidR="006A3D46">
        <w:rPr>
          <w:sz w:val="28"/>
          <w:szCs w:val="28"/>
        </w:rPr>
        <w:t xml:space="preserve">. </w:t>
      </w:r>
    </w:p>
    <w:p w:rsidR="00101336" w:rsidRPr="00230389" w:rsidRDefault="00101336" w:rsidP="00101336">
      <w:pPr>
        <w:rPr>
          <w:sz w:val="28"/>
          <w:szCs w:val="28"/>
        </w:rPr>
      </w:pPr>
      <w:r w:rsidRPr="00230389">
        <w:rPr>
          <w:b/>
          <w:sz w:val="28"/>
          <w:szCs w:val="28"/>
        </w:rPr>
        <w:t>Cancellation</w:t>
      </w:r>
      <w:r w:rsidR="00230389" w:rsidRPr="00230389">
        <w:rPr>
          <w:b/>
          <w:sz w:val="28"/>
          <w:szCs w:val="28"/>
        </w:rPr>
        <w:t xml:space="preserve"> or Change</w:t>
      </w:r>
      <w:r w:rsidRPr="00230389">
        <w:rPr>
          <w:b/>
          <w:sz w:val="28"/>
          <w:szCs w:val="28"/>
        </w:rPr>
        <w:t xml:space="preserve"> Policy:</w:t>
      </w:r>
      <w:r w:rsidRPr="00230389">
        <w:rPr>
          <w:sz w:val="28"/>
          <w:szCs w:val="28"/>
        </w:rPr>
        <w:t xml:space="preserve"> If </w:t>
      </w:r>
      <w:r w:rsidR="00230389" w:rsidRPr="00230389">
        <w:rPr>
          <w:sz w:val="28"/>
          <w:szCs w:val="28"/>
        </w:rPr>
        <w:t>anything</w:t>
      </w:r>
      <w:r w:rsidRPr="00230389">
        <w:rPr>
          <w:sz w:val="28"/>
          <w:szCs w:val="28"/>
        </w:rPr>
        <w:t xml:space="preserve"> needs to be cancelled, then the class will be emailed as soon as possible and alternative </w:t>
      </w:r>
      <w:r w:rsidR="00230389" w:rsidRPr="00230389">
        <w:rPr>
          <w:sz w:val="28"/>
          <w:szCs w:val="28"/>
        </w:rPr>
        <w:t>arrangements</w:t>
      </w:r>
      <w:r w:rsidRPr="00230389">
        <w:rPr>
          <w:sz w:val="28"/>
          <w:szCs w:val="28"/>
        </w:rPr>
        <w:t xml:space="preserve"> will be </w:t>
      </w:r>
      <w:r w:rsidR="00230389" w:rsidRPr="00230389">
        <w:rPr>
          <w:sz w:val="28"/>
          <w:szCs w:val="28"/>
        </w:rPr>
        <w:t>made</w:t>
      </w:r>
      <w:r w:rsidRPr="00230389">
        <w:rPr>
          <w:sz w:val="28"/>
          <w:szCs w:val="28"/>
        </w:rPr>
        <w:t xml:space="preserve">. </w:t>
      </w:r>
    </w:p>
    <w:p w:rsidR="00230389" w:rsidRDefault="00101336" w:rsidP="00213240">
      <w:pPr>
        <w:rPr>
          <w:sz w:val="28"/>
          <w:szCs w:val="28"/>
        </w:rPr>
      </w:pPr>
      <w:r w:rsidRPr="00230389">
        <w:rPr>
          <w:b/>
          <w:sz w:val="28"/>
          <w:szCs w:val="28"/>
        </w:rPr>
        <w:t xml:space="preserve">Grades: </w:t>
      </w:r>
      <w:r w:rsidRPr="00230389">
        <w:rPr>
          <w:sz w:val="28"/>
          <w:szCs w:val="28"/>
        </w:rPr>
        <w:t>Your gr</w:t>
      </w:r>
      <w:r w:rsidR="00230389" w:rsidRPr="00230389">
        <w:rPr>
          <w:sz w:val="28"/>
          <w:szCs w:val="28"/>
        </w:rPr>
        <w:t xml:space="preserve">ade will consist of marks from </w:t>
      </w:r>
      <w:r w:rsidR="00B91B30">
        <w:rPr>
          <w:sz w:val="28"/>
          <w:szCs w:val="28"/>
        </w:rPr>
        <w:t xml:space="preserve">participation and a class project. </w:t>
      </w:r>
    </w:p>
    <w:p w:rsidR="00322CE6" w:rsidRDefault="002F2578" w:rsidP="00043D91">
      <w:pPr>
        <w:rPr>
          <w:sz w:val="28"/>
          <w:szCs w:val="28"/>
        </w:rPr>
      </w:pPr>
      <w:r>
        <w:rPr>
          <w:b/>
          <w:sz w:val="28"/>
          <w:szCs w:val="28"/>
        </w:rPr>
        <w:t>Participation (20%):</w:t>
      </w:r>
      <w:r w:rsidR="00322CE6">
        <w:rPr>
          <w:b/>
          <w:sz w:val="28"/>
          <w:szCs w:val="28"/>
        </w:rPr>
        <w:t xml:space="preserve"> </w:t>
      </w:r>
      <w:r w:rsidR="00322CE6" w:rsidRPr="00322CE6">
        <w:rPr>
          <w:sz w:val="28"/>
          <w:szCs w:val="28"/>
        </w:rPr>
        <w:t xml:space="preserve">Even though attendance will not be recorded every time we meet, you will be expected to come to class and participate in classroom discussions. </w:t>
      </w:r>
      <w:r w:rsidR="00322CE6">
        <w:rPr>
          <w:sz w:val="28"/>
          <w:szCs w:val="28"/>
        </w:rPr>
        <w:t>You</w:t>
      </w:r>
      <w:r w:rsidR="00B91B30">
        <w:rPr>
          <w:sz w:val="28"/>
          <w:szCs w:val="28"/>
        </w:rPr>
        <w:t>r</w:t>
      </w:r>
      <w:r w:rsidR="00322CE6">
        <w:rPr>
          <w:sz w:val="28"/>
          <w:szCs w:val="28"/>
        </w:rPr>
        <w:t xml:space="preserve"> participation will be noted and will factor in the final grade. </w:t>
      </w:r>
    </w:p>
    <w:p w:rsidR="00043D91" w:rsidRPr="00322CE6" w:rsidRDefault="002F2578" w:rsidP="00043D9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Project (80%): </w:t>
      </w:r>
      <w:r w:rsidRPr="00322CE6">
        <w:rPr>
          <w:sz w:val="28"/>
          <w:szCs w:val="28"/>
        </w:rPr>
        <w:t>Y</w:t>
      </w:r>
      <w:r w:rsidR="00043D91" w:rsidRPr="00322CE6">
        <w:rPr>
          <w:sz w:val="28"/>
          <w:szCs w:val="28"/>
        </w:rPr>
        <w:t>ou will be required to conduct a research project on yourself</w:t>
      </w:r>
      <w:r w:rsidR="00B91B30">
        <w:rPr>
          <w:sz w:val="28"/>
          <w:szCs w:val="28"/>
        </w:rPr>
        <w:t xml:space="preserve"> or via existing data</w:t>
      </w:r>
      <w:r w:rsidR="00043D91" w:rsidRPr="00322CE6">
        <w:rPr>
          <w:sz w:val="28"/>
          <w:szCs w:val="28"/>
        </w:rPr>
        <w:t xml:space="preserve">. The project’s goal is to provide you with the realities of collecting </w:t>
      </w:r>
      <w:r w:rsidRPr="00322CE6">
        <w:rPr>
          <w:sz w:val="28"/>
          <w:szCs w:val="28"/>
        </w:rPr>
        <w:t>human performance</w:t>
      </w:r>
      <w:r w:rsidR="00043D91" w:rsidRPr="00322CE6">
        <w:rPr>
          <w:sz w:val="28"/>
          <w:szCs w:val="28"/>
        </w:rPr>
        <w:t xml:space="preserve"> data, managing data, analysing data, and writing the results of the data analysis for consumers. The write up of the project will be rel</w:t>
      </w:r>
      <w:r w:rsidRPr="00322CE6">
        <w:rPr>
          <w:sz w:val="28"/>
          <w:szCs w:val="28"/>
        </w:rPr>
        <w:t xml:space="preserve">atively short </w:t>
      </w:r>
      <w:r w:rsidR="00322CE6">
        <w:rPr>
          <w:sz w:val="28"/>
          <w:szCs w:val="28"/>
        </w:rPr>
        <w:t xml:space="preserve">– similar in length to a </w:t>
      </w:r>
      <w:r w:rsidR="00322CE6" w:rsidRPr="00322CE6">
        <w:rPr>
          <w:i/>
          <w:sz w:val="28"/>
          <w:szCs w:val="28"/>
        </w:rPr>
        <w:t>Human Factors and Ergonomics Society Proceedings</w:t>
      </w:r>
      <w:r w:rsidR="00322CE6">
        <w:rPr>
          <w:sz w:val="28"/>
          <w:szCs w:val="28"/>
        </w:rPr>
        <w:t xml:space="preserve"> paper. You will use</w:t>
      </w:r>
      <w:r w:rsidR="00043D91" w:rsidRPr="00322CE6">
        <w:rPr>
          <w:sz w:val="28"/>
          <w:szCs w:val="28"/>
        </w:rPr>
        <w:t xml:space="preserve"> APA style. </w:t>
      </w:r>
      <w:r w:rsidRPr="00322CE6">
        <w:rPr>
          <w:sz w:val="28"/>
          <w:szCs w:val="28"/>
        </w:rPr>
        <w:t xml:space="preserve">The write up of the project </w:t>
      </w:r>
      <w:r w:rsidR="00043D91" w:rsidRPr="00322CE6">
        <w:rPr>
          <w:sz w:val="28"/>
          <w:szCs w:val="28"/>
        </w:rPr>
        <w:t xml:space="preserve">will be graded both on style (communication) and content (what is communicated). </w:t>
      </w:r>
    </w:p>
    <w:p w:rsidR="00322CE6" w:rsidRDefault="00043D91" w:rsidP="00043D91">
      <w:pPr>
        <w:rPr>
          <w:sz w:val="28"/>
          <w:szCs w:val="28"/>
        </w:rPr>
      </w:pPr>
      <w:r w:rsidRPr="00322CE6">
        <w:rPr>
          <w:sz w:val="28"/>
          <w:szCs w:val="28"/>
        </w:rPr>
        <w:t>The project paper will be written as a mini-research paper. You will have a short introduction where you state your research question, a short methods, a short results, and a short discussion section. The paper will be structured with the introduction laying out a research question</w:t>
      </w:r>
      <w:r w:rsidR="002F2578" w:rsidRPr="00322CE6">
        <w:rPr>
          <w:sz w:val="28"/>
          <w:szCs w:val="28"/>
        </w:rPr>
        <w:t xml:space="preserve">. </w:t>
      </w:r>
      <w:r w:rsidRPr="00322CE6">
        <w:rPr>
          <w:sz w:val="28"/>
          <w:szCs w:val="28"/>
        </w:rPr>
        <w:t xml:space="preserve">The methods will tell the reader how you are going to answer the question. The results is the answer and the discussion is your interpretation of the answer. </w:t>
      </w:r>
      <w:r w:rsidR="00322CE6">
        <w:rPr>
          <w:sz w:val="28"/>
          <w:szCs w:val="28"/>
        </w:rPr>
        <w:t>The paper will be due on the last day of class (December 5</w:t>
      </w:r>
      <w:r w:rsidR="00322CE6" w:rsidRPr="00322CE6">
        <w:rPr>
          <w:sz w:val="28"/>
          <w:szCs w:val="28"/>
          <w:vertAlign w:val="superscript"/>
        </w:rPr>
        <w:t>th</w:t>
      </w:r>
      <w:r w:rsidR="00322CE6">
        <w:rPr>
          <w:sz w:val="28"/>
          <w:szCs w:val="28"/>
        </w:rPr>
        <w:t xml:space="preserve">). </w:t>
      </w:r>
    </w:p>
    <w:p w:rsidR="00043D91" w:rsidRPr="00322CE6" w:rsidRDefault="00322CE6" w:rsidP="00043D91">
      <w:pPr>
        <w:rPr>
          <w:sz w:val="28"/>
          <w:szCs w:val="28"/>
        </w:rPr>
      </w:pPr>
      <w:r>
        <w:rPr>
          <w:sz w:val="28"/>
          <w:szCs w:val="28"/>
        </w:rPr>
        <w:t xml:space="preserve">We will discuss this project in class.  </w:t>
      </w:r>
    </w:p>
    <w:p w:rsidR="00043D91" w:rsidRDefault="00043D91" w:rsidP="00F347DC">
      <w:pPr>
        <w:rPr>
          <w:b/>
          <w:sz w:val="28"/>
          <w:szCs w:val="28"/>
        </w:rPr>
      </w:pPr>
    </w:p>
    <w:p w:rsidR="00101336" w:rsidRPr="00435EC2" w:rsidRDefault="00101336" w:rsidP="00B6186E">
      <w:pPr>
        <w:rPr>
          <w:b/>
          <w:sz w:val="28"/>
          <w:szCs w:val="28"/>
        </w:rPr>
      </w:pPr>
      <w:r w:rsidRPr="00435EC2">
        <w:rPr>
          <w:b/>
          <w:sz w:val="28"/>
          <w:szCs w:val="28"/>
        </w:rPr>
        <w:t>Grading</w:t>
      </w:r>
      <w:r w:rsidRPr="00435EC2">
        <w:rPr>
          <w:b/>
          <w:sz w:val="28"/>
          <w:szCs w:val="28"/>
        </w:rPr>
        <w:tab/>
        <w:t>Scale</w:t>
      </w:r>
    </w:p>
    <w:p w:rsidR="00101336" w:rsidRPr="00230389" w:rsidRDefault="00101336" w:rsidP="00101336">
      <w:pPr>
        <w:ind w:left="360"/>
        <w:rPr>
          <w:sz w:val="28"/>
          <w:szCs w:val="28"/>
        </w:rPr>
      </w:pPr>
      <w:r w:rsidRPr="00230389">
        <w:rPr>
          <w:sz w:val="28"/>
          <w:szCs w:val="28"/>
        </w:rPr>
        <w:t>A+</w:t>
      </w:r>
      <w:r w:rsidRPr="00230389">
        <w:rPr>
          <w:sz w:val="28"/>
          <w:szCs w:val="28"/>
        </w:rPr>
        <w:tab/>
        <w:t xml:space="preserve"> 97+</w:t>
      </w:r>
    </w:p>
    <w:p w:rsidR="00101336" w:rsidRPr="00230389" w:rsidRDefault="00101336" w:rsidP="00101336">
      <w:pPr>
        <w:ind w:left="360"/>
        <w:rPr>
          <w:sz w:val="28"/>
          <w:szCs w:val="28"/>
        </w:rPr>
      </w:pPr>
      <w:r w:rsidRPr="00230389">
        <w:rPr>
          <w:sz w:val="28"/>
          <w:szCs w:val="28"/>
        </w:rPr>
        <w:t>A</w:t>
      </w:r>
      <w:r w:rsidRPr="00230389">
        <w:rPr>
          <w:sz w:val="28"/>
          <w:szCs w:val="28"/>
        </w:rPr>
        <w:tab/>
        <w:t xml:space="preserve"> 93-96 </w:t>
      </w:r>
      <w:r w:rsidRPr="00230389">
        <w:rPr>
          <w:sz w:val="28"/>
          <w:szCs w:val="28"/>
        </w:rPr>
        <w:tab/>
        <w:t xml:space="preserve"> </w:t>
      </w:r>
      <w:r w:rsidRPr="00230389">
        <w:rPr>
          <w:sz w:val="28"/>
          <w:szCs w:val="28"/>
        </w:rPr>
        <w:tab/>
      </w:r>
    </w:p>
    <w:p w:rsidR="00101336" w:rsidRPr="00230389" w:rsidRDefault="00101336" w:rsidP="00101336">
      <w:pPr>
        <w:ind w:left="360"/>
        <w:rPr>
          <w:sz w:val="28"/>
          <w:szCs w:val="28"/>
        </w:rPr>
      </w:pPr>
      <w:r w:rsidRPr="00230389">
        <w:rPr>
          <w:sz w:val="28"/>
          <w:szCs w:val="28"/>
        </w:rPr>
        <w:t>A-</w:t>
      </w:r>
      <w:r w:rsidRPr="00230389">
        <w:rPr>
          <w:sz w:val="28"/>
          <w:szCs w:val="28"/>
        </w:rPr>
        <w:tab/>
        <w:t xml:space="preserve"> 90-92 </w:t>
      </w:r>
      <w:r w:rsidRPr="00230389">
        <w:rPr>
          <w:sz w:val="28"/>
          <w:szCs w:val="28"/>
        </w:rPr>
        <w:tab/>
        <w:t xml:space="preserve"> </w:t>
      </w:r>
      <w:r w:rsidRPr="00230389">
        <w:rPr>
          <w:sz w:val="28"/>
          <w:szCs w:val="28"/>
        </w:rPr>
        <w:tab/>
      </w:r>
    </w:p>
    <w:p w:rsidR="00101336" w:rsidRPr="00230389" w:rsidRDefault="00101336" w:rsidP="00101336">
      <w:pPr>
        <w:ind w:left="360"/>
        <w:rPr>
          <w:sz w:val="28"/>
          <w:szCs w:val="28"/>
        </w:rPr>
      </w:pPr>
      <w:r w:rsidRPr="00230389">
        <w:rPr>
          <w:sz w:val="28"/>
          <w:szCs w:val="28"/>
        </w:rPr>
        <w:t>B+</w:t>
      </w:r>
      <w:r w:rsidRPr="00230389">
        <w:rPr>
          <w:sz w:val="28"/>
          <w:szCs w:val="28"/>
        </w:rPr>
        <w:tab/>
        <w:t xml:space="preserve"> 87-89 </w:t>
      </w:r>
      <w:r w:rsidRPr="00230389">
        <w:rPr>
          <w:sz w:val="28"/>
          <w:szCs w:val="28"/>
        </w:rPr>
        <w:tab/>
        <w:t xml:space="preserve"> </w:t>
      </w:r>
      <w:r w:rsidRPr="00230389">
        <w:rPr>
          <w:sz w:val="28"/>
          <w:szCs w:val="28"/>
        </w:rPr>
        <w:tab/>
      </w:r>
    </w:p>
    <w:p w:rsidR="00101336" w:rsidRPr="00230389" w:rsidRDefault="00101336" w:rsidP="00101336">
      <w:pPr>
        <w:ind w:left="360"/>
        <w:rPr>
          <w:sz w:val="28"/>
          <w:szCs w:val="28"/>
        </w:rPr>
      </w:pPr>
      <w:r w:rsidRPr="00230389">
        <w:rPr>
          <w:sz w:val="28"/>
          <w:szCs w:val="28"/>
        </w:rPr>
        <w:t>B</w:t>
      </w:r>
      <w:r w:rsidRPr="00230389">
        <w:rPr>
          <w:sz w:val="28"/>
          <w:szCs w:val="28"/>
        </w:rPr>
        <w:tab/>
        <w:t xml:space="preserve"> 83-86 </w:t>
      </w:r>
      <w:r w:rsidRPr="00230389">
        <w:rPr>
          <w:sz w:val="28"/>
          <w:szCs w:val="28"/>
        </w:rPr>
        <w:tab/>
      </w:r>
    </w:p>
    <w:p w:rsidR="00101336" w:rsidRPr="00230389" w:rsidRDefault="00101336" w:rsidP="00101336">
      <w:pPr>
        <w:ind w:left="360"/>
        <w:rPr>
          <w:sz w:val="28"/>
          <w:szCs w:val="28"/>
        </w:rPr>
      </w:pPr>
      <w:r w:rsidRPr="00230389">
        <w:rPr>
          <w:sz w:val="28"/>
          <w:szCs w:val="28"/>
        </w:rPr>
        <w:t>B-</w:t>
      </w:r>
      <w:r w:rsidRPr="00230389">
        <w:rPr>
          <w:sz w:val="28"/>
          <w:szCs w:val="28"/>
        </w:rPr>
        <w:tab/>
        <w:t xml:space="preserve"> 80-82 </w:t>
      </w:r>
      <w:r w:rsidRPr="00230389">
        <w:rPr>
          <w:sz w:val="28"/>
          <w:szCs w:val="28"/>
        </w:rPr>
        <w:tab/>
      </w:r>
    </w:p>
    <w:p w:rsidR="00101336" w:rsidRPr="00230389" w:rsidRDefault="00101336" w:rsidP="00101336">
      <w:pPr>
        <w:ind w:left="360"/>
        <w:rPr>
          <w:sz w:val="28"/>
          <w:szCs w:val="28"/>
        </w:rPr>
      </w:pPr>
      <w:r w:rsidRPr="00230389">
        <w:rPr>
          <w:sz w:val="28"/>
          <w:szCs w:val="28"/>
        </w:rPr>
        <w:t>C+</w:t>
      </w:r>
      <w:r w:rsidRPr="00230389">
        <w:rPr>
          <w:sz w:val="28"/>
          <w:szCs w:val="28"/>
        </w:rPr>
        <w:tab/>
        <w:t xml:space="preserve"> 77-79</w:t>
      </w:r>
    </w:p>
    <w:p w:rsidR="00101336" w:rsidRPr="00230389" w:rsidRDefault="00101336" w:rsidP="00101336">
      <w:pPr>
        <w:ind w:left="360"/>
        <w:rPr>
          <w:sz w:val="28"/>
          <w:szCs w:val="28"/>
        </w:rPr>
      </w:pPr>
      <w:r w:rsidRPr="00230389">
        <w:rPr>
          <w:sz w:val="28"/>
          <w:szCs w:val="28"/>
        </w:rPr>
        <w:t>C</w:t>
      </w:r>
      <w:r w:rsidRPr="00230389">
        <w:rPr>
          <w:sz w:val="28"/>
          <w:szCs w:val="28"/>
        </w:rPr>
        <w:tab/>
        <w:t xml:space="preserve"> 73-76</w:t>
      </w:r>
    </w:p>
    <w:p w:rsidR="00101336" w:rsidRPr="00230389" w:rsidRDefault="00101336" w:rsidP="00101336">
      <w:pPr>
        <w:ind w:left="360"/>
        <w:rPr>
          <w:sz w:val="28"/>
          <w:szCs w:val="28"/>
        </w:rPr>
      </w:pPr>
      <w:r w:rsidRPr="00230389">
        <w:rPr>
          <w:sz w:val="28"/>
          <w:szCs w:val="28"/>
        </w:rPr>
        <w:t>C-</w:t>
      </w:r>
      <w:r w:rsidRPr="00230389">
        <w:rPr>
          <w:sz w:val="28"/>
          <w:szCs w:val="28"/>
        </w:rPr>
        <w:tab/>
        <w:t xml:space="preserve"> 70-72</w:t>
      </w:r>
    </w:p>
    <w:p w:rsidR="00101336" w:rsidRPr="00230389" w:rsidRDefault="00101336" w:rsidP="00101336">
      <w:pPr>
        <w:ind w:left="360"/>
        <w:rPr>
          <w:sz w:val="28"/>
          <w:szCs w:val="28"/>
        </w:rPr>
      </w:pPr>
      <w:r w:rsidRPr="00230389">
        <w:rPr>
          <w:sz w:val="28"/>
          <w:szCs w:val="28"/>
        </w:rPr>
        <w:t>D</w:t>
      </w:r>
      <w:r w:rsidRPr="00230389">
        <w:rPr>
          <w:sz w:val="28"/>
          <w:szCs w:val="28"/>
        </w:rPr>
        <w:tab/>
        <w:t xml:space="preserve"> 60-69</w:t>
      </w:r>
    </w:p>
    <w:p w:rsidR="00101336" w:rsidRDefault="00101336" w:rsidP="00101336">
      <w:pPr>
        <w:ind w:left="360"/>
        <w:rPr>
          <w:sz w:val="28"/>
          <w:szCs w:val="28"/>
        </w:rPr>
      </w:pPr>
      <w:r w:rsidRPr="00230389">
        <w:rPr>
          <w:sz w:val="28"/>
          <w:szCs w:val="28"/>
        </w:rPr>
        <w:t>F</w:t>
      </w:r>
      <w:r w:rsidRPr="00230389">
        <w:rPr>
          <w:sz w:val="28"/>
          <w:szCs w:val="28"/>
        </w:rPr>
        <w:tab/>
        <w:t xml:space="preserve"> 0-59</w:t>
      </w:r>
    </w:p>
    <w:p w:rsidR="00F819FC" w:rsidRDefault="00F819FC" w:rsidP="00F819FC">
      <w:pPr>
        <w:rPr>
          <w:sz w:val="28"/>
          <w:szCs w:val="28"/>
        </w:rPr>
      </w:pPr>
    </w:p>
    <w:p w:rsidR="007E292E" w:rsidRPr="007E292E" w:rsidRDefault="007E292E" w:rsidP="007E292E">
      <w:pPr>
        <w:tabs>
          <w:tab w:val="left" w:pos="28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</w:t>
      </w:r>
      <w:r w:rsidRPr="007E292E">
        <w:rPr>
          <w:b/>
          <w:sz w:val="28"/>
          <w:szCs w:val="28"/>
        </w:rPr>
        <w:t>mportant Dates</w:t>
      </w:r>
    </w:p>
    <w:p w:rsidR="007E292E" w:rsidRPr="007E292E" w:rsidRDefault="007E292E" w:rsidP="007E292E">
      <w:pPr>
        <w:tabs>
          <w:tab w:val="left" w:pos="2828"/>
        </w:tabs>
        <w:rPr>
          <w:b/>
          <w:sz w:val="28"/>
          <w:szCs w:val="28"/>
        </w:rPr>
      </w:pPr>
      <w:r w:rsidRPr="007E292E">
        <w:rPr>
          <w:b/>
          <w:sz w:val="28"/>
          <w:szCs w:val="28"/>
        </w:rPr>
        <w:t>Dates and deadlines listed on this page include full semester and 7.5 Week Sessions only. Students enrolled in courses in the</w:t>
      </w:r>
      <w:hyperlink r:id="rId8" w:history="1">
        <w:r w:rsidRPr="007E292E">
          <w:rPr>
            <w:rStyle w:val="Hyperlink"/>
            <w:b/>
            <w:sz w:val="28"/>
            <w:szCs w:val="28"/>
          </w:rPr>
          <w:t> 8 Week Modular </w:t>
        </w:r>
      </w:hyperlink>
      <w:r w:rsidRPr="007E292E">
        <w:rPr>
          <w:b/>
          <w:sz w:val="28"/>
          <w:szCs w:val="28"/>
        </w:rPr>
        <w:t>Calendar need to refer to that calendar for their add/drop dates. </w:t>
      </w:r>
      <w:r w:rsidRPr="007E292E">
        <w:rPr>
          <w:b/>
          <w:bCs/>
          <w:i/>
          <w:iCs/>
          <w:sz w:val="28"/>
          <w:szCs w:val="28"/>
        </w:rPr>
        <w:t xml:space="preserve">Students in the modular calendar cannot also take courses in the </w:t>
      </w:r>
      <w:proofErr w:type="spellStart"/>
      <w:r w:rsidRPr="007E292E">
        <w:rPr>
          <w:b/>
          <w:bCs/>
          <w:i/>
          <w:iCs/>
          <w:sz w:val="28"/>
          <w:szCs w:val="28"/>
        </w:rPr>
        <w:t>full</w:t>
      </w:r>
      <w:proofErr w:type="spellEnd"/>
      <w:r w:rsidRPr="007E292E">
        <w:rPr>
          <w:b/>
          <w:bCs/>
          <w:i/>
          <w:iCs/>
          <w:sz w:val="28"/>
          <w:szCs w:val="28"/>
        </w:rPr>
        <w:t xml:space="preserve"> semester academic calendar. Academic calendar dates are subject to change</w:t>
      </w:r>
      <w:r w:rsidRPr="007E292E">
        <w:rPr>
          <w:b/>
          <w:sz w:val="28"/>
          <w:szCs w:val="28"/>
        </w:rPr>
        <w:t>.</w:t>
      </w:r>
    </w:p>
    <w:p w:rsidR="007E292E" w:rsidRPr="007E292E" w:rsidRDefault="007E292E" w:rsidP="007E292E">
      <w:pPr>
        <w:tabs>
          <w:tab w:val="left" w:pos="2828"/>
        </w:tabs>
        <w:rPr>
          <w:b/>
          <w:sz w:val="28"/>
          <w:szCs w:val="28"/>
        </w:rPr>
      </w:pPr>
      <w:r w:rsidRPr="007E292E">
        <w:rPr>
          <w:b/>
          <w:sz w:val="28"/>
          <w:szCs w:val="28"/>
        </w:rPr>
        <w:t>For add/drop deadlines for courses that meet less than a full semester, see </w:t>
      </w:r>
      <w:hyperlink r:id="rId9" w:anchor="nonstandard" w:history="1">
        <w:r w:rsidRPr="007E292E">
          <w:rPr>
            <w:rStyle w:val="Hyperlink"/>
            <w:b/>
            <w:sz w:val="28"/>
            <w:szCs w:val="28"/>
          </w:rPr>
          <w:t>Non-standard Sections Dates</w:t>
        </w:r>
      </w:hyperlink>
      <w:r w:rsidRPr="007E292E">
        <w:rPr>
          <w:b/>
          <w:sz w:val="28"/>
          <w:szCs w:val="28"/>
        </w:rPr>
        <w:t>.</w:t>
      </w:r>
    </w:p>
    <w:p w:rsidR="007E292E" w:rsidRPr="007E292E" w:rsidRDefault="007E292E" w:rsidP="007E292E">
      <w:pPr>
        <w:tabs>
          <w:tab w:val="left" w:pos="2828"/>
        </w:tabs>
        <w:rPr>
          <w:b/>
          <w:sz w:val="28"/>
          <w:szCs w:val="28"/>
        </w:rPr>
      </w:pPr>
      <w:r w:rsidRPr="007E292E">
        <w:rPr>
          <w:b/>
          <w:sz w:val="28"/>
          <w:szCs w:val="28"/>
        </w:rPr>
        <w:t>For graduation deadlines, please go to the </w:t>
      </w:r>
      <w:hyperlink r:id="rId10" w:tooltip="Graduation Timelines" w:history="1">
        <w:r w:rsidRPr="007E292E">
          <w:rPr>
            <w:rStyle w:val="Hyperlink"/>
            <w:b/>
            <w:sz w:val="28"/>
            <w:szCs w:val="28"/>
          </w:rPr>
          <w:t>Graduation Timelines</w:t>
        </w:r>
      </w:hyperlink>
      <w:r w:rsidRPr="007E292E">
        <w:rPr>
          <w:b/>
          <w:sz w:val="28"/>
          <w:szCs w:val="28"/>
        </w:rPr>
        <w:t> page.</w:t>
      </w:r>
    </w:p>
    <w:tbl>
      <w:tblPr>
        <w:tblW w:w="999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6F6F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13"/>
        <w:gridCol w:w="2273"/>
        <w:gridCol w:w="2244"/>
        <w:gridCol w:w="2660"/>
      </w:tblGrid>
      <w:tr w:rsidR="007E292E" w:rsidRPr="007E292E" w:rsidTr="007E292E">
        <w:trPr>
          <w:trHeight w:val="108"/>
          <w:tblHeader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bottom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Full Semester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bottom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7.5 Week: Session I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bottom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7.5 Week: Session II</w:t>
            </w:r>
          </w:p>
        </w:tc>
      </w:tr>
      <w:tr w:rsidR="007E292E" w:rsidRPr="007E292E" w:rsidTr="007E292E">
        <w:trPr>
          <w:trHeight w:val="108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 xml:space="preserve">Schedule of Classes Available in </w:t>
            </w:r>
            <w:proofErr w:type="spellStart"/>
            <w:r w:rsidRPr="007E292E">
              <w:rPr>
                <w:b/>
                <w:sz w:val="28"/>
                <w:szCs w:val="28"/>
              </w:rPr>
              <w:t>PatriotWeb</w:t>
            </w:r>
            <w:proofErr w:type="spellEnd"/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March 11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March 11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March 11</w:t>
            </w:r>
          </w:p>
        </w:tc>
      </w:tr>
      <w:tr w:rsidR="007E292E" w:rsidRPr="007E292E" w:rsidTr="007E292E">
        <w:trPr>
          <w:trHeight w:val="108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Priority Dates Begins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April 2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April 2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April 2</w:t>
            </w:r>
          </w:p>
        </w:tc>
      </w:tr>
      <w:tr w:rsidR="007E292E" w:rsidRPr="007E292E" w:rsidTr="007E292E">
        <w:trPr>
          <w:trHeight w:val="108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Consortium Registration Deadline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TBD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N/A</w:t>
            </w:r>
          </w:p>
        </w:tc>
      </w:tr>
      <w:tr w:rsidR="007E292E" w:rsidRPr="007E292E" w:rsidTr="007E292E">
        <w:trPr>
          <w:trHeight w:val="261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Tuition Payment Due Date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August 26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August 26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August 26</w:t>
            </w:r>
          </w:p>
        </w:tc>
      </w:tr>
      <w:tr w:rsidR="007E292E" w:rsidRPr="007E292E" w:rsidTr="007E292E">
        <w:trPr>
          <w:trHeight w:val="108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First day of classes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August 26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August 26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October 21</w:t>
            </w:r>
          </w:p>
        </w:tc>
      </w:tr>
      <w:tr w:rsidR="007E292E" w:rsidRPr="007E292E" w:rsidTr="007E292E">
        <w:trPr>
          <w:trHeight w:val="523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 xml:space="preserve">Last Day to </w:t>
            </w:r>
            <w:proofErr w:type="spellStart"/>
            <w:r w:rsidRPr="007E292E">
              <w:rPr>
                <w:b/>
                <w:bCs/>
                <w:sz w:val="28"/>
                <w:szCs w:val="28"/>
              </w:rPr>
              <w:t>Submit:</w:t>
            </w:r>
            <w:r w:rsidRPr="007E292E">
              <w:rPr>
                <w:b/>
                <w:sz w:val="28"/>
                <w:szCs w:val="28"/>
              </w:rPr>
              <w:t>Domicile</w:t>
            </w:r>
            <w:proofErr w:type="spellEnd"/>
            <w:r w:rsidRPr="007E292E">
              <w:rPr>
                <w:b/>
                <w:sz w:val="28"/>
                <w:szCs w:val="28"/>
              </w:rPr>
              <w:t xml:space="preserve"> Reclassification Application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August 26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August 26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August 26</w:t>
            </w:r>
          </w:p>
        </w:tc>
      </w:tr>
      <w:tr w:rsidR="007E292E" w:rsidRPr="007E292E" w:rsidTr="007E292E">
        <w:trPr>
          <w:trHeight w:val="261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proofErr w:type="spellStart"/>
            <w:r w:rsidRPr="007E292E">
              <w:rPr>
                <w:b/>
                <w:sz w:val="28"/>
                <w:szCs w:val="28"/>
              </w:rPr>
              <w:t>Labor</w:t>
            </w:r>
            <w:proofErr w:type="spellEnd"/>
            <w:r w:rsidRPr="007E292E">
              <w:rPr>
                <w:b/>
                <w:sz w:val="28"/>
                <w:szCs w:val="28"/>
              </w:rPr>
              <w:t xml:space="preserve"> Day: University Closed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September 2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September 2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N/A</w:t>
            </w:r>
          </w:p>
        </w:tc>
      </w:tr>
      <w:tr w:rsidR="007E292E" w:rsidRPr="007E292E" w:rsidTr="007E292E">
        <w:trPr>
          <w:trHeight w:val="108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 xml:space="preserve">Last day to add </w:t>
            </w:r>
            <w:proofErr w:type="spellStart"/>
            <w:r w:rsidRPr="007E292E">
              <w:rPr>
                <w:b/>
                <w:bCs/>
                <w:sz w:val="28"/>
                <w:szCs w:val="28"/>
              </w:rPr>
              <w:t>classes:</w:t>
            </w:r>
            <w:r w:rsidRPr="007E292E">
              <w:rPr>
                <w:b/>
                <w:sz w:val="28"/>
                <w:szCs w:val="28"/>
              </w:rPr>
              <w:t>All</w:t>
            </w:r>
            <w:proofErr w:type="spellEnd"/>
            <w:r w:rsidRPr="007E292E">
              <w:rPr>
                <w:b/>
                <w:sz w:val="28"/>
                <w:szCs w:val="28"/>
              </w:rPr>
              <w:t xml:space="preserve"> </w:t>
            </w:r>
            <w:r w:rsidRPr="007E292E">
              <w:rPr>
                <w:b/>
                <w:sz w:val="28"/>
                <w:szCs w:val="28"/>
              </w:rPr>
              <w:lastRenderedPageBreak/>
              <w:t>individualized section forms due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lastRenderedPageBreak/>
              <w:t>September 3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August 28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October 23</w:t>
            </w:r>
          </w:p>
        </w:tc>
      </w:tr>
      <w:tr w:rsidR="007E292E" w:rsidRPr="007E292E" w:rsidTr="007E292E">
        <w:trPr>
          <w:trHeight w:val="250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4D4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Last Day to Drop: With 100% Tuition Refund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September 9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August 30 (Final Drop Deadline)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October 25 (Final Drop Deadline)</w:t>
            </w:r>
          </w:p>
        </w:tc>
      </w:tr>
      <w:tr w:rsidR="007E292E" w:rsidRPr="007E292E" w:rsidTr="007E292E">
        <w:trPr>
          <w:trHeight w:val="294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Drop period begins: 50% Tuition Refund Period Begins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September 10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N/A</w:t>
            </w:r>
          </w:p>
        </w:tc>
      </w:tr>
      <w:tr w:rsidR="007E292E" w:rsidRPr="007E292E" w:rsidTr="007E292E">
        <w:trPr>
          <w:trHeight w:val="261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Final Drop Deadline: Last Day with 50 % </w:t>
            </w:r>
            <w:proofErr w:type="spellStart"/>
            <w:r w:rsidRPr="007E292E">
              <w:rPr>
                <w:b/>
                <w:bCs/>
                <w:sz w:val="28"/>
                <w:szCs w:val="28"/>
              </w:rPr>
              <w:t>TuitionRefund</w:t>
            </w:r>
            <w:proofErr w:type="spellEnd"/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September 17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N/A</w:t>
            </w:r>
          </w:p>
        </w:tc>
      </w:tr>
      <w:tr w:rsidR="007E292E" w:rsidRPr="007E292E" w:rsidTr="007E292E">
        <w:trPr>
          <w:trHeight w:val="250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Student Self-Withdrawal Period: (100% Tuition Liability)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September 18 – September 30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August 31 – September 13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October 26 – November 7</w:t>
            </w:r>
          </w:p>
        </w:tc>
      </w:tr>
      <w:tr w:rsidR="007E292E" w:rsidRPr="007E292E" w:rsidTr="007E292E">
        <w:trPr>
          <w:trHeight w:val="523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Midterm progress reporting period (100-200 level classes)—grades available via </w:t>
            </w:r>
            <w:hyperlink r:id="rId11" w:history="1">
              <w:r w:rsidRPr="007E292E">
                <w:rPr>
                  <w:rStyle w:val="Hyperlink"/>
                  <w:b/>
                  <w:sz w:val="28"/>
                  <w:szCs w:val="28"/>
                </w:rPr>
                <w:t>Patriot Web</w:t>
              </w:r>
            </w:hyperlink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September 23 – October 18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N/A</w:t>
            </w:r>
          </w:p>
        </w:tc>
      </w:tr>
      <w:tr w:rsidR="007E292E" w:rsidRPr="007E292E" w:rsidTr="007E292E">
        <w:trPr>
          <w:trHeight w:val="108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Selective Withdrawal Period:</w:t>
            </w:r>
            <w:r w:rsidRPr="007E292E">
              <w:rPr>
                <w:b/>
                <w:sz w:val="28"/>
                <w:szCs w:val="28"/>
              </w:rPr>
              <w:t>(undergraduate students only) </w:t>
            </w:r>
            <w:r w:rsidRPr="007E292E">
              <w:rPr>
                <w:b/>
                <w:bCs/>
                <w:sz w:val="28"/>
                <w:szCs w:val="28"/>
              </w:rPr>
              <w:t>(100% tuition liability)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October 1 – October 29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September 14 – September 20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November 8 – November 14</w:t>
            </w:r>
          </w:p>
        </w:tc>
      </w:tr>
      <w:tr w:rsidR="007E292E" w:rsidRPr="007E292E" w:rsidTr="007E292E">
        <w:trPr>
          <w:trHeight w:val="108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 xml:space="preserve">Fall </w:t>
            </w:r>
            <w:proofErr w:type="gramStart"/>
            <w:r w:rsidRPr="007E292E">
              <w:rPr>
                <w:b/>
                <w:sz w:val="28"/>
                <w:szCs w:val="28"/>
              </w:rPr>
              <w:t>Break(</w:t>
            </w:r>
            <w:proofErr w:type="gramEnd"/>
            <w:r w:rsidRPr="007E292E">
              <w:rPr>
                <w:b/>
                <w:sz w:val="28"/>
                <w:szCs w:val="28"/>
              </w:rPr>
              <w:t xml:space="preserve">Monday classes/labs meet Tuesday. Tuesday </w:t>
            </w:r>
            <w:r w:rsidRPr="007E292E">
              <w:rPr>
                <w:b/>
                <w:sz w:val="28"/>
                <w:szCs w:val="28"/>
              </w:rPr>
              <w:lastRenderedPageBreak/>
              <w:t>classes do not meet this week)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lastRenderedPageBreak/>
              <w:t>October 14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N/A</w:t>
            </w:r>
          </w:p>
        </w:tc>
      </w:tr>
      <w:tr w:rsidR="007E292E" w:rsidRPr="007E292E" w:rsidTr="007E292E">
        <w:trPr>
          <w:trHeight w:val="261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Incomplete work from spring/summer 2019 due to instructor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October 25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N/A</w:t>
            </w:r>
          </w:p>
        </w:tc>
      </w:tr>
      <w:tr w:rsidR="007E292E" w:rsidRPr="007E292E" w:rsidTr="007E292E">
        <w:trPr>
          <w:trHeight w:val="261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Incomplete grade changes from spring/summer 2019 due to Registrar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November 1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N/A</w:t>
            </w:r>
          </w:p>
        </w:tc>
      </w:tr>
      <w:tr w:rsidR="007E292E" w:rsidRPr="007E292E" w:rsidTr="007E292E">
        <w:trPr>
          <w:trHeight w:val="261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Thanksgiving recess(No Classes)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November 27- December 1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November 27 – December 1</w:t>
            </w:r>
          </w:p>
        </w:tc>
      </w:tr>
      <w:tr w:rsidR="007E292E" w:rsidRPr="007E292E" w:rsidTr="007E292E">
        <w:trPr>
          <w:trHeight w:val="250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Dissertation/Thesis Deadline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December 6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N/A</w:t>
            </w:r>
          </w:p>
        </w:tc>
      </w:tr>
      <w:tr w:rsidR="007E292E" w:rsidRPr="007E292E" w:rsidTr="007E292E">
        <w:trPr>
          <w:trHeight w:val="119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Last day of classes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December 7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October 14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December 11</w:t>
            </w:r>
          </w:p>
        </w:tc>
      </w:tr>
      <w:tr w:rsidR="007E292E" w:rsidRPr="007E292E" w:rsidTr="007E292E">
        <w:trPr>
          <w:trHeight w:val="784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Reading Day(s</w:t>
            </w:r>
            <w:proofErr w:type="gramStart"/>
            <w:r w:rsidRPr="007E292E">
              <w:rPr>
                <w:b/>
                <w:bCs/>
                <w:sz w:val="28"/>
                <w:szCs w:val="28"/>
              </w:rPr>
              <w:t>)</w:t>
            </w:r>
            <w:proofErr w:type="gramEnd"/>
            <w:r w:rsidRPr="007E292E">
              <w:rPr>
                <w:b/>
                <w:bCs/>
                <w:sz w:val="28"/>
                <w:szCs w:val="28"/>
              </w:rPr>
              <w:br/>
            </w:r>
            <w:r w:rsidRPr="007E292E">
              <w:rPr>
                <w:b/>
                <w:sz w:val="28"/>
                <w:szCs w:val="28"/>
              </w:rPr>
              <w:t>Reading days provide students with additional study time for final examinations. Faculty may schedule optional study sessions, but regular classes or exams may not be held.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December 9 – December 10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N/A</w:t>
            </w:r>
          </w:p>
        </w:tc>
      </w:tr>
      <w:tr w:rsidR="007E292E" w:rsidRPr="007E292E" w:rsidTr="007E292E">
        <w:trPr>
          <w:trHeight w:val="523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Exam Period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December 11 –December 18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7D7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October 15 – October 16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FD9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sz w:val="28"/>
                <w:szCs w:val="28"/>
              </w:rPr>
              <w:t>December 12 – December 13</w:t>
            </w:r>
          </w:p>
        </w:tc>
      </w:tr>
      <w:tr w:rsidR="007E292E" w:rsidRPr="007E292E" w:rsidTr="007E292E">
        <w:trPr>
          <w:trHeight w:val="294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hyperlink r:id="rId12" w:history="1">
              <w:r w:rsidRPr="007E292E">
                <w:rPr>
                  <w:rStyle w:val="Hyperlink"/>
                  <w:b/>
                  <w:sz w:val="28"/>
                  <w:szCs w:val="28"/>
                </w:rPr>
                <w:t>Winter Graduation Ceremony</w:t>
              </w:r>
            </w:hyperlink>
          </w:p>
        </w:tc>
        <w:tc>
          <w:tcPr>
            <w:tcW w:w="7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Thursday, December 19</w:t>
            </w:r>
          </w:p>
        </w:tc>
      </w:tr>
      <w:tr w:rsidR="007E292E" w:rsidRPr="007E292E" w:rsidTr="007E292E">
        <w:trPr>
          <w:trHeight w:val="261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Degree Conferral Date</w:t>
            </w:r>
          </w:p>
        </w:tc>
        <w:tc>
          <w:tcPr>
            <w:tcW w:w="7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F0"/>
            <w:vAlign w:val="center"/>
            <w:hideMark/>
          </w:tcPr>
          <w:p w:rsidR="007E292E" w:rsidRPr="007E292E" w:rsidRDefault="007E292E" w:rsidP="007E292E">
            <w:pPr>
              <w:tabs>
                <w:tab w:val="left" w:pos="2828"/>
              </w:tabs>
              <w:rPr>
                <w:b/>
                <w:sz w:val="28"/>
                <w:szCs w:val="28"/>
              </w:rPr>
            </w:pPr>
            <w:r w:rsidRPr="007E292E">
              <w:rPr>
                <w:b/>
                <w:bCs/>
                <w:sz w:val="28"/>
                <w:szCs w:val="28"/>
              </w:rPr>
              <w:t>Saturday, December 21</w:t>
            </w:r>
          </w:p>
        </w:tc>
      </w:tr>
    </w:tbl>
    <w:p w:rsidR="007E292E" w:rsidRDefault="007E292E" w:rsidP="007E292E">
      <w:pPr>
        <w:tabs>
          <w:tab w:val="left" w:pos="2828"/>
        </w:tabs>
        <w:rPr>
          <w:sz w:val="28"/>
          <w:szCs w:val="28"/>
        </w:rPr>
      </w:pPr>
    </w:p>
    <w:p w:rsidR="007E292E" w:rsidRDefault="007E292E" w:rsidP="007E292E">
      <w:pPr>
        <w:tabs>
          <w:tab w:val="left" w:pos="2828"/>
        </w:tabs>
        <w:rPr>
          <w:sz w:val="28"/>
          <w:szCs w:val="28"/>
        </w:rPr>
      </w:pPr>
    </w:p>
    <w:p w:rsidR="00B2281E" w:rsidRPr="007E292E" w:rsidRDefault="000D6962" w:rsidP="007E292E">
      <w:pPr>
        <w:tabs>
          <w:tab w:val="left" w:pos="2828"/>
        </w:tabs>
        <w:rPr>
          <w:b/>
          <w:sz w:val="28"/>
          <w:szCs w:val="28"/>
        </w:rPr>
      </w:pPr>
      <w:r w:rsidRPr="007E292E">
        <w:rPr>
          <w:b/>
          <w:sz w:val="28"/>
          <w:szCs w:val="28"/>
        </w:rPr>
        <w:t>Cal</w:t>
      </w:r>
      <w:r w:rsidR="00A75C28" w:rsidRPr="007E292E">
        <w:rPr>
          <w:b/>
          <w:sz w:val="28"/>
          <w:szCs w:val="28"/>
        </w:rPr>
        <w:t xml:space="preserve">endar: </w:t>
      </w:r>
      <w:r w:rsidR="002F2578" w:rsidRPr="007E292E">
        <w:rPr>
          <w:b/>
          <w:sz w:val="28"/>
          <w:szCs w:val="28"/>
        </w:rPr>
        <w:t>TBA</w:t>
      </w:r>
      <w:r w:rsidR="007E292E" w:rsidRPr="007E292E">
        <w:rPr>
          <w:b/>
          <w:sz w:val="28"/>
          <w:szCs w:val="28"/>
        </w:rPr>
        <w:tab/>
      </w:r>
    </w:p>
    <w:p w:rsidR="009D728C" w:rsidRPr="00230389" w:rsidRDefault="009D728C" w:rsidP="00213240">
      <w:pPr>
        <w:rPr>
          <w:sz w:val="28"/>
          <w:szCs w:val="28"/>
        </w:rPr>
      </w:pPr>
    </w:p>
    <w:sectPr w:rsidR="009D728C" w:rsidRPr="002303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E0D" w:rsidRDefault="00C55E0D" w:rsidP="00CF7C42">
      <w:pPr>
        <w:spacing w:after="0" w:line="240" w:lineRule="auto"/>
      </w:pPr>
      <w:r>
        <w:separator/>
      </w:r>
    </w:p>
  </w:endnote>
  <w:endnote w:type="continuationSeparator" w:id="0">
    <w:p w:rsidR="00C55E0D" w:rsidRDefault="00C55E0D" w:rsidP="00CF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42" w:rsidRDefault="00CF7C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42" w:rsidRDefault="00CF7C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42" w:rsidRDefault="00CF7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E0D" w:rsidRDefault="00C55E0D" w:rsidP="00CF7C42">
      <w:pPr>
        <w:spacing w:after="0" w:line="240" w:lineRule="auto"/>
      </w:pPr>
      <w:r>
        <w:separator/>
      </w:r>
    </w:p>
  </w:footnote>
  <w:footnote w:type="continuationSeparator" w:id="0">
    <w:p w:rsidR="00C55E0D" w:rsidRDefault="00C55E0D" w:rsidP="00CF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42" w:rsidRDefault="00CF7C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42" w:rsidRDefault="00CF7C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42" w:rsidRDefault="00CF7C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C7A47"/>
    <w:multiLevelType w:val="multilevel"/>
    <w:tmpl w:val="A664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40"/>
    <w:rsid w:val="000031A6"/>
    <w:rsid w:val="00043D91"/>
    <w:rsid w:val="000D6962"/>
    <w:rsid w:val="00101336"/>
    <w:rsid w:val="00171F6E"/>
    <w:rsid w:val="001A106F"/>
    <w:rsid w:val="001D5DC0"/>
    <w:rsid w:val="00213240"/>
    <w:rsid w:val="00230389"/>
    <w:rsid w:val="00260E24"/>
    <w:rsid w:val="002923B7"/>
    <w:rsid w:val="002B207E"/>
    <w:rsid w:val="002F2578"/>
    <w:rsid w:val="00312082"/>
    <w:rsid w:val="00322CE6"/>
    <w:rsid w:val="003561D6"/>
    <w:rsid w:val="00360B34"/>
    <w:rsid w:val="00435EC2"/>
    <w:rsid w:val="004B3EE0"/>
    <w:rsid w:val="00567826"/>
    <w:rsid w:val="00587294"/>
    <w:rsid w:val="00661585"/>
    <w:rsid w:val="006A3D46"/>
    <w:rsid w:val="00735DF9"/>
    <w:rsid w:val="0077140C"/>
    <w:rsid w:val="007E292E"/>
    <w:rsid w:val="00843064"/>
    <w:rsid w:val="0086118D"/>
    <w:rsid w:val="009161D5"/>
    <w:rsid w:val="00942218"/>
    <w:rsid w:val="009D728C"/>
    <w:rsid w:val="00A03BE4"/>
    <w:rsid w:val="00A670B8"/>
    <w:rsid w:val="00A75C28"/>
    <w:rsid w:val="00AC44BD"/>
    <w:rsid w:val="00B2281E"/>
    <w:rsid w:val="00B6186E"/>
    <w:rsid w:val="00B91B30"/>
    <w:rsid w:val="00BD09C7"/>
    <w:rsid w:val="00C36465"/>
    <w:rsid w:val="00C443B7"/>
    <w:rsid w:val="00C55E0D"/>
    <w:rsid w:val="00CF7C42"/>
    <w:rsid w:val="00D05549"/>
    <w:rsid w:val="00EA7915"/>
    <w:rsid w:val="00F347DC"/>
    <w:rsid w:val="00F819FC"/>
    <w:rsid w:val="00F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37667-DC13-4973-BE61-52D88B2D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5DF9"/>
  </w:style>
  <w:style w:type="paragraph" w:styleId="ListParagraph">
    <w:name w:val="List Paragraph"/>
    <w:basedOn w:val="Normal"/>
    <w:uiPriority w:val="34"/>
    <w:qFormat/>
    <w:rsid w:val="00101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8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C42"/>
  </w:style>
  <w:style w:type="paragraph" w:styleId="Footer">
    <w:name w:val="footer"/>
    <w:basedOn w:val="Normal"/>
    <w:link w:val="FooterChar"/>
    <w:uiPriority w:val="99"/>
    <w:unhideWhenUsed/>
    <w:rsid w:val="00CF7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r.gmu.edu/calendars/fall-2019/fall-2019-2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helton@gmu.edu" TargetMode="External"/><Relationship Id="rId12" Type="http://schemas.openxmlformats.org/officeDocument/2006/relationships/hyperlink" Target="https://events.gmu.edu/commencement/winter-graduation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triotweb.gmu.ed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egistrar.gmu.edu/students/graduation/timelin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gistrar.gmu.edu/calendars/fall-2019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Deak Helton</dc:creator>
  <cp:keywords/>
  <dc:description/>
  <cp:lastModifiedBy>Deak Helton</cp:lastModifiedBy>
  <cp:revision>2</cp:revision>
  <dcterms:created xsi:type="dcterms:W3CDTF">2019-08-13T18:58:00Z</dcterms:created>
  <dcterms:modified xsi:type="dcterms:W3CDTF">2019-08-13T18:58:00Z</dcterms:modified>
</cp:coreProperties>
</file>