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9CA9" w14:textId="46AA196D" w:rsidR="00672A41" w:rsidRPr="00672A41" w:rsidRDefault="0076776C" w:rsidP="00443860">
      <w:pPr>
        <w:pStyle w:val="Heading1"/>
        <w:spacing w:before="0" w:after="240" w:line="240" w:lineRule="auto"/>
        <w:rPr>
          <w:rFonts w:cstheme="majorHAnsi"/>
          <w:b/>
          <w:bCs/>
        </w:rPr>
      </w:pPr>
      <w:r>
        <w:rPr>
          <w:rFonts w:cstheme="majorHAnsi"/>
          <w:b/>
          <w:bCs/>
        </w:rPr>
        <w:t xml:space="preserve">INTS </w:t>
      </w:r>
      <w:r w:rsidR="00672A41">
        <w:rPr>
          <w:rFonts w:cstheme="majorHAnsi"/>
          <w:b/>
          <w:bCs/>
        </w:rPr>
        <w:t>303</w:t>
      </w:r>
      <w:r>
        <w:rPr>
          <w:rFonts w:cstheme="majorHAnsi"/>
          <w:b/>
          <w:bCs/>
        </w:rPr>
        <w:t>-</w:t>
      </w:r>
      <w:r w:rsidR="0026373F">
        <w:rPr>
          <w:rFonts w:cstheme="majorHAnsi"/>
          <w:b/>
          <w:bCs/>
        </w:rPr>
        <w:t>00</w:t>
      </w:r>
      <w:r w:rsidR="00C1410B">
        <w:rPr>
          <w:rFonts w:cstheme="majorHAnsi"/>
          <w:b/>
          <w:bCs/>
        </w:rPr>
        <w:t>2</w:t>
      </w:r>
      <w:r w:rsidR="00D377B8" w:rsidRPr="00692029">
        <w:rPr>
          <w:rFonts w:cstheme="majorHAnsi"/>
          <w:b/>
          <w:bCs/>
        </w:rPr>
        <w:t xml:space="preserve"> </w:t>
      </w:r>
      <w:r w:rsidR="0026373F">
        <w:rPr>
          <w:rFonts w:cstheme="majorHAnsi"/>
          <w:b/>
          <w:bCs/>
        </w:rPr>
        <w:t>–</w:t>
      </w:r>
      <w:r w:rsidR="00D377B8" w:rsidRPr="00692029">
        <w:rPr>
          <w:rFonts w:cstheme="majorHAnsi"/>
          <w:b/>
          <w:bCs/>
        </w:rPr>
        <w:t xml:space="preserve"> </w:t>
      </w:r>
      <w:r w:rsidR="0026373F">
        <w:rPr>
          <w:rFonts w:cstheme="majorHAnsi"/>
          <w:b/>
          <w:bCs/>
        </w:rPr>
        <w:t xml:space="preserve">Introduction to International Studies </w:t>
      </w:r>
      <w:r w:rsidR="00FE2EDA">
        <w:rPr>
          <w:rFonts w:cstheme="majorHAnsi"/>
          <w:b/>
          <w:bCs/>
        </w:rPr>
        <w:t>–</w:t>
      </w:r>
      <w:r w:rsidR="009B5172" w:rsidRPr="00692029">
        <w:rPr>
          <w:rFonts w:cstheme="majorHAnsi"/>
          <w:b/>
          <w:bCs/>
        </w:rPr>
        <w:t xml:space="preserve"> </w:t>
      </w:r>
      <w:r w:rsidR="00E87E22">
        <w:rPr>
          <w:rFonts w:cstheme="majorHAnsi"/>
          <w:b/>
          <w:bCs/>
        </w:rPr>
        <w:t xml:space="preserve">Fall </w:t>
      </w:r>
      <w:r w:rsidR="00FE2EDA">
        <w:rPr>
          <w:rFonts w:cstheme="majorHAnsi"/>
          <w:b/>
          <w:bCs/>
        </w:rPr>
        <w:t>201</w:t>
      </w:r>
      <w:r w:rsidR="00C1410B">
        <w:rPr>
          <w:rFonts w:cstheme="majorHAnsi"/>
          <w:b/>
          <w:bCs/>
        </w:rPr>
        <w:t>9</w:t>
      </w:r>
    </w:p>
    <w:p w14:paraId="01893D26" w14:textId="78AC608C" w:rsidR="007F28B2" w:rsidRPr="007C3074" w:rsidRDefault="007F28B2" w:rsidP="00443860">
      <w:pPr>
        <w:spacing w:after="0" w:line="240" w:lineRule="auto"/>
        <w:jc w:val="both"/>
        <w:rPr>
          <w:rFonts w:cstheme="majorHAnsi"/>
        </w:rPr>
      </w:pPr>
      <w:r w:rsidRPr="007C3074">
        <w:rPr>
          <w:rFonts w:cstheme="majorHAnsi"/>
        </w:rPr>
        <w:t>Instructor: Amy Zhang (Xinyi Zhang)</w:t>
      </w:r>
    </w:p>
    <w:p w14:paraId="08FB89CA" w14:textId="779C578C" w:rsidR="007F28B2" w:rsidRPr="007C3074" w:rsidRDefault="007F28B2" w:rsidP="00443860">
      <w:pPr>
        <w:spacing w:after="0" w:line="240" w:lineRule="auto"/>
        <w:jc w:val="both"/>
        <w:rPr>
          <w:rFonts w:cstheme="majorHAnsi"/>
        </w:rPr>
      </w:pPr>
      <w:r w:rsidRPr="007C3074">
        <w:rPr>
          <w:rFonts w:cstheme="majorHAnsi"/>
        </w:rPr>
        <w:t xml:space="preserve">Office Hours: </w:t>
      </w:r>
      <w:r w:rsidR="00C1410B">
        <w:rPr>
          <w:rFonts w:cstheme="majorHAnsi"/>
        </w:rPr>
        <w:t>Th</w:t>
      </w:r>
      <w:r w:rsidR="00672A41">
        <w:rPr>
          <w:rFonts w:cstheme="majorHAnsi"/>
        </w:rPr>
        <w:t xml:space="preserve"> </w:t>
      </w:r>
      <w:r w:rsidR="00C1410B">
        <w:rPr>
          <w:rFonts w:cstheme="majorHAnsi"/>
        </w:rPr>
        <w:t>4:30</w:t>
      </w:r>
      <w:r w:rsidRPr="007C3074">
        <w:rPr>
          <w:rFonts w:cstheme="majorHAnsi"/>
        </w:rPr>
        <w:t xml:space="preserve"> pm – </w:t>
      </w:r>
      <w:r w:rsidR="00C1410B">
        <w:rPr>
          <w:rFonts w:cstheme="majorHAnsi"/>
        </w:rPr>
        <w:t>6</w:t>
      </w:r>
      <w:r w:rsidRPr="007C3074">
        <w:rPr>
          <w:rFonts w:cstheme="majorHAnsi"/>
        </w:rPr>
        <w:t>:</w:t>
      </w:r>
      <w:r w:rsidR="00672A41">
        <w:rPr>
          <w:rFonts w:cstheme="majorHAnsi"/>
        </w:rPr>
        <w:t>30</w:t>
      </w:r>
      <w:r w:rsidRPr="007C3074">
        <w:rPr>
          <w:rFonts w:cstheme="majorHAnsi"/>
        </w:rPr>
        <w:t xml:space="preserve"> pm, by appointment, in Enterprise Hall</w:t>
      </w:r>
      <w:r w:rsidR="00307370">
        <w:rPr>
          <w:rFonts w:cstheme="majorHAnsi"/>
        </w:rPr>
        <w:t xml:space="preserve"> 4</w:t>
      </w:r>
      <w:r w:rsidR="00307370" w:rsidRPr="00307370">
        <w:rPr>
          <w:rFonts w:cstheme="majorHAnsi"/>
          <w:vertAlign w:val="superscript"/>
        </w:rPr>
        <w:t>th</w:t>
      </w:r>
      <w:r w:rsidR="00307370">
        <w:rPr>
          <w:rFonts w:cstheme="majorHAnsi"/>
        </w:rPr>
        <w:t xml:space="preserve"> floor</w:t>
      </w:r>
    </w:p>
    <w:p w14:paraId="5797FFA7" w14:textId="34E1B997" w:rsidR="007F28B2" w:rsidRDefault="007F28B2" w:rsidP="00443860">
      <w:pPr>
        <w:spacing w:after="0" w:line="240" w:lineRule="auto"/>
        <w:jc w:val="both"/>
        <w:rPr>
          <w:rFonts w:cstheme="majorHAnsi"/>
        </w:rPr>
      </w:pPr>
      <w:r w:rsidRPr="007C3074">
        <w:rPr>
          <w:rFonts w:cstheme="majorHAnsi"/>
        </w:rPr>
        <w:t>Email: xzhang16@gmu.edu</w:t>
      </w:r>
    </w:p>
    <w:p w14:paraId="74D19E01" w14:textId="7C6C5D43" w:rsidR="009B5172" w:rsidRPr="007C3074" w:rsidRDefault="009B5172" w:rsidP="00443860">
      <w:pPr>
        <w:spacing w:after="0" w:line="240" w:lineRule="auto"/>
        <w:jc w:val="both"/>
        <w:rPr>
          <w:rFonts w:cstheme="majorHAnsi"/>
        </w:rPr>
      </w:pPr>
      <w:r w:rsidRPr="007C3074">
        <w:rPr>
          <w:rFonts w:cstheme="majorHAnsi"/>
        </w:rPr>
        <w:t xml:space="preserve">Classroom: </w:t>
      </w:r>
      <w:r w:rsidR="004F437F">
        <w:rPr>
          <w:rFonts w:cstheme="majorHAnsi"/>
        </w:rPr>
        <w:t xml:space="preserve"> Robinson B 105</w:t>
      </w:r>
    </w:p>
    <w:p w14:paraId="2401AE4F" w14:textId="1F7C22A3" w:rsidR="00B82534" w:rsidRDefault="009B5172" w:rsidP="00443860">
      <w:pPr>
        <w:spacing w:line="240" w:lineRule="auto"/>
        <w:jc w:val="both"/>
        <w:rPr>
          <w:rFonts w:cstheme="majorHAnsi"/>
        </w:rPr>
      </w:pPr>
      <w:r w:rsidRPr="007C3074">
        <w:rPr>
          <w:rFonts w:cstheme="majorHAnsi"/>
        </w:rPr>
        <w:t>Class times:</w:t>
      </w:r>
      <w:r w:rsidR="004A4906">
        <w:rPr>
          <w:rFonts w:cstheme="majorHAnsi"/>
        </w:rPr>
        <w:t xml:space="preserve"> </w:t>
      </w:r>
      <w:r w:rsidR="002561EB">
        <w:rPr>
          <w:rFonts w:cstheme="majorHAnsi"/>
        </w:rPr>
        <w:t>Th 1:30pm-4:10pm</w:t>
      </w:r>
      <w:r w:rsidR="008A582C" w:rsidRPr="007C3074">
        <w:rPr>
          <w:rFonts w:cstheme="majorHAnsi"/>
        </w:rPr>
        <w:t xml:space="preserve"> </w:t>
      </w:r>
    </w:p>
    <w:p w14:paraId="15D5CED0" w14:textId="19B403E8" w:rsidR="00D22E85" w:rsidRDefault="00D22E85" w:rsidP="00443860">
      <w:pPr>
        <w:spacing w:after="0" w:line="240" w:lineRule="auto"/>
        <w:jc w:val="both"/>
        <w:rPr>
          <w:rFonts w:cstheme="majorHAnsi"/>
        </w:rPr>
      </w:pPr>
      <w:r>
        <w:rPr>
          <w:rFonts w:cstheme="majorHAnsi"/>
        </w:rPr>
        <w:t xml:space="preserve">Teaching Assistant: </w:t>
      </w:r>
      <w:r w:rsidR="00E87E22">
        <w:rPr>
          <w:rFonts w:cstheme="majorHAnsi"/>
        </w:rPr>
        <w:t>Natalie Paulsen</w:t>
      </w:r>
    </w:p>
    <w:p w14:paraId="7E41C447" w14:textId="4481511B" w:rsidR="00D22E85" w:rsidRPr="007F28B2" w:rsidRDefault="00D22E85" w:rsidP="00443860">
      <w:pPr>
        <w:spacing w:line="240" w:lineRule="auto"/>
        <w:jc w:val="both"/>
        <w:rPr>
          <w:rFonts w:cstheme="majorHAnsi"/>
        </w:rPr>
      </w:pPr>
      <w:r>
        <w:rPr>
          <w:rFonts w:cstheme="majorHAnsi"/>
        </w:rPr>
        <w:t xml:space="preserve">Email: </w:t>
      </w:r>
      <w:r w:rsidR="003B09B6">
        <w:rPr>
          <w:rFonts w:cstheme="majorHAnsi"/>
        </w:rPr>
        <w:t>npaulsen@masonlive.</w:t>
      </w:r>
      <w:r w:rsidR="004A2BA5">
        <w:rPr>
          <w:rFonts w:cstheme="majorHAnsi"/>
        </w:rPr>
        <w:t>gmu.edu</w:t>
      </w:r>
    </w:p>
    <w:p w14:paraId="126E0E71" w14:textId="33D53E69" w:rsidR="00BF6D2B" w:rsidRPr="00680CBA" w:rsidRDefault="002D4603" w:rsidP="00443860">
      <w:pPr>
        <w:pStyle w:val="Heading2"/>
      </w:pPr>
      <w:r w:rsidRPr="00680CBA">
        <w:t xml:space="preserve">Course </w:t>
      </w:r>
      <w:r w:rsidR="00E94FFD" w:rsidRPr="00680CBA">
        <w:t>Description</w:t>
      </w:r>
    </w:p>
    <w:p w14:paraId="796F29C1" w14:textId="6BAFB5B6" w:rsidR="00A72976" w:rsidRPr="00680CBA" w:rsidRDefault="002E3ABD" w:rsidP="00443860">
      <w:pPr>
        <w:spacing w:line="240" w:lineRule="auto"/>
        <w:jc w:val="both"/>
        <w:rPr>
          <w:rFonts w:cstheme="majorHAnsi"/>
        </w:rPr>
      </w:pPr>
      <w:r w:rsidRPr="00680CBA">
        <w:rPr>
          <w:rFonts w:cstheme="majorHAnsi"/>
        </w:rPr>
        <w:t xml:space="preserve">In this </w:t>
      </w:r>
      <w:r w:rsidR="0025641E" w:rsidRPr="00680CBA">
        <w:rPr>
          <w:rFonts w:cstheme="majorHAnsi"/>
        </w:rPr>
        <w:t>course,</w:t>
      </w:r>
      <w:r w:rsidRPr="00680CBA">
        <w:rPr>
          <w:rFonts w:cstheme="majorHAnsi"/>
        </w:rPr>
        <w:t xml:space="preserve"> we will </w:t>
      </w:r>
      <w:r w:rsidR="00986C2E" w:rsidRPr="00680CBA">
        <w:rPr>
          <w:rFonts w:cstheme="majorHAnsi"/>
        </w:rPr>
        <w:t xml:space="preserve">take </w:t>
      </w:r>
      <w:r w:rsidR="00907F22" w:rsidRPr="00680CBA">
        <w:rPr>
          <w:rFonts w:cstheme="majorHAnsi"/>
        </w:rPr>
        <w:t>multi-disciplinary approach</w:t>
      </w:r>
      <w:r w:rsidR="00986C2E" w:rsidRPr="00680CBA">
        <w:rPr>
          <w:rFonts w:cstheme="majorHAnsi"/>
        </w:rPr>
        <w:t xml:space="preserve">es to exploring </w:t>
      </w:r>
      <w:r w:rsidR="00AE694A" w:rsidRPr="00680CBA">
        <w:rPr>
          <w:rFonts w:cstheme="majorHAnsi"/>
        </w:rPr>
        <w:t xml:space="preserve">the field of </w:t>
      </w:r>
      <w:r w:rsidR="00FA5772">
        <w:rPr>
          <w:rFonts w:cstheme="majorHAnsi"/>
        </w:rPr>
        <w:t>I</w:t>
      </w:r>
      <w:r w:rsidR="00986C2E" w:rsidRPr="00680CBA">
        <w:rPr>
          <w:rFonts w:cstheme="majorHAnsi"/>
        </w:rPr>
        <w:t>nternational Studies</w:t>
      </w:r>
      <w:r w:rsidR="00907F22" w:rsidRPr="00680CBA">
        <w:rPr>
          <w:rFonts w:cstheme="majorHAnsi"/>
        </w:rPr>
        <w:t xml:space="preserve">. </w:t>
      </w:r>
      <w:r w:rsidR="00087CC9" w:rsidRPr="00680CBA">
        <w:rPr>
          <w:rFonts w:cstheme="majorHAnsi"/>
        </w:rPr>
        <w:t>The course</w:t>
      </w:r>
      <w:r w:rsidR="00907F22" w:rsidRPr="00680CBA">
        <w:rPr>
          <w:rFonts w:cstheme="majorHAnsi"/>
        </w:rPr>
        <w:t xml:space="preserve"> will combine lectures, discussion of readings, films, case studies, projects, and active inquiry-based learning to examine issues such as </w:t>
      </w:r>
      <w:r w:rsidR="00680CBA">
        <w:rPr>
          <w:rFonts w:cstheme="majorHAnsi"/>
        </w:rPr>
        <w:t xml:space="preserve">globalization and the </w:t>
      </w:r>
      <w:r w:rsidR="00907F22" w:rsidRPr="00680CBA">
        <w:rPr>
          <w:rFonts w:cstheme="majorHAnsi"/>
        </w:rPr>
        <w:t xml:space="preserve">natural environment, </w:t>
      </w:r>
      <w:r w:rsidR="00680CBA">
        <w:rPr>
          <w:rFonts w:cstheme="majorHAnsi"/>
        </w:rPr>
        <w:t xml:space="preserve">public health, gender, </w:t>
      </w:r>
      <w:r w:rsidR="00907F22" w:rsidRPr="00680CBA">
        <w:rPr>
          <w:rFonts w:cstheme="majorHAnsi"/>
        </w:rPr>
        <w:t>media and technologies, and conflict, with an attempt to deepen community members’ understanding of an increasingly interdependent world and to broaden their perspectives on a variety of international topics.</w:t>
      </w:r>
    </w:p>
    <w:p w14:paraId="3FABB115" w14:textId="2ED88ACC" w:rsidR="00B833C5" w:rsidRPr="00256CB3" w:rsidRDefault="00C5174A" w:rsidP="00443860">
      <w:pPr>
        <w:pStyle w:val="Heading2"/>
      </w:pPr>
      <w:r w:rsidRPr="00256CB3">
        <w:t xml:space="preserve">Learning </w:t>
      </w:r>
      <w:r w:rsidR="00B55FE0" w:rsidRPr="00256CB3">
        <w:t>Objectives</w:t>
      </w:r>
    </w:p>
    <w:p w14:paraId="5742D52A" w14:textId="4529D517" w:rsidR="00C55BB3" w:rsidRPr="00256CB3" w:rsidRDefault="00EA24D3" w:rsidP="00443860">
      <w:pPr>
        <w:spacing w:after="0" w:line="240" w:lineRule="auto"/>
        <w:jc w:val="both"/>
        <w:rPr>
          <w:rFonts w:cstheme="majorHAnsi"/>
        </w:rPr>
      </w:pPr>
      <w:r w:rsidRPr="00256CB3">
        <w:rPr>
          <w:rFonts w:cstheme="majorHAnsi"/>
        </w:rPr>
        <w:t xml:space="preserve">This course is structured so that students develop competency in four areas: Global </w:t>
      </w:r>
      <w:r w:rsidR="00C949D0" w:rsidRPr="00256CB3">
        <w:rPr>
          <w:rFonts w:cstheme="majorHAnsi"/>
        </w:rPr>
        <w:t>Understanding, Critical Thinking, Communication, and Civic Engagement</w:t>
      </w:r>
      <w:r w:rsidR="00261BF7" w:rsidRPr="00256CB3">
        <w:rPr>
          <w:rFonts w:cstheme="majorHAnsi"/>
        </w:rPr>
        <w:t xml:space="preserve">.  </w:t>
      </w:r>
      <w:r w:rsidR="00D62CE9" w:rsidRPr="00256CB3">
        <w:rPr>
          <w:rFonts w:cstheme="majorHAnsi"/>
        </w:rPr>
        <w:t xml:space="preserve">Learning </w:t>
      </w:r>
      <w:r w:rsidR="00261BF7" w:rsidRPr="00256CB3">
        <w:rPr>
          <w:rFonts w:cstheme="majorHAnsi"/>
        </w:rPr>
        <w:t>objectives include:</w:t>
      </w:r>
      <w:r w:rsidR="00C949D0" w:rsidRPr="00256CB3">
        <w:rPr>
          <w:rFonts w:cstheme="majorHAnsi"/>
        </w:rPr>
        <w:t xml:space="preserve"> </w:t>
      </w:r>
    </w:p>
    <w:p w14:paraId="47FF7ADD" w14:textId="7F767420" w:rsidR="00FC7D17" w:rsidRPr="00256CB3" w:rsidRDefault="002E0908" w:rsidP="00443860">
      <w:pPr>
        <w:numPr>
          <w:ilvl w:val="0"/>
          <w:numId w:val="13"/>
        </w:numPr>
        <w:spacing w:after="0" w:line="240" w:lineRule="auto"/>
        <w:jc w:val="both"/>
        <w:rPr>
          <w:rFonts w:cstheme="majorHAnsi"/>
        </w:rPr>
      </w:pPr>
      <w:r w:rsidRPr="00256CB3">
        <w:rPr>
          <w:rFonts w:cstheme="majorHAnsi"/>
        </w:rPr>
        <w:t>Develop</w:t>
      </w:r>
      <w:r w:rsidR="00F05909" w:rsidRPr="00256CB3">
        <w:rPr>
          <w:rFonts w:cstheme="majorHAnsi"/>
        </w:rPr>
        <w:t>ing</w:t>
      </w:r>
      <w:r w:rsidRPr="00256CB3">
        <w:rPr>
          <w:rFonts w:cstheme="majorHAnsi"/>
        </w:rPr>
        <w:t xml:space="preserve"> </w:t>
      </w:r>
      <w:r w:rsidR="00010DF9" w:rsidRPr="00256CB3">
        <w:rPr>
          <w:rFonts w:cstheme="majorHAnsi"/>
        </w:rPr>
        <w:t xml:space="preserve">an </w:t>
      </w:r>
      <w:r w:rsidRPr="00256CB3">
        <w:rPr>
          <w:rFonts w:cstheme="majorHAnsi"/>
        </w:rPr>
        <w:t>understanding</w:t>
      </w:r>
      <w:r w:rsidR="00087CC9" w:rsidRPr="00256CB3">
        <w:rPr>
          <w:rFonts w:cstheme="majorHAnsi"/>
        </w:rPr>
        <w:t xml:space="preserve"> of</w:t>
      </w:r>
      <w:r w:rsidRPr="00256CB3">
        <w:rPr>
          <w:rFonts w:cstheme="majorHAnsi"/>
        </w:rPr>
        <w:t xml:space="preserve"> </w:t>
      </w:r>
      <w:r w:rsidR="0008245D" w:rsidRPr="00256CB3">
        <w:rPr>
          <w:rFonts w:cstheme="majorHAnsi"/>
        </w:rPr>
        <w:t xml:space="preserve">foundational terms and concepts in </w:t>
      </w:r>
      <w:r w:rsidR="00010DF9" w:rsidRPr="00256CB3">
        <w:rPr>
          <w:rFonts w:cstheme="majorHAnsi"/>
        </w:rPr>
        <w:t xml:space="preserve">the field of </w:t>
      </w:r>
      <w:r w:rsidR="00FA5772" w:rsidRPr="00256CB3">
        <w:rPr>
          <w:rFonts w:cstheme="majorHAnsi"/>
        </w:rPr>
        <w:t>I</w:t>
      </w:r>
      <w:r w:rsidRPr="00256CB3">
        <w:rPr>
          <w:rFonts w:cstheme="majorHAnsi"/>
        </w:rPr>
        <w:t xml:space="preserve">nternational </w:t>
      </w:r>
      <w:r w:rsidR="00FA5772" w:rsidRPr="00256CB3">
        <w:rPr>
          <w:rFonts w:cstheme="majorHAnsi"/>
        </w:rPr>
        <w:t>S</w:t>
      </w:r>
      <w:r w:rsidR="0008245D" w:rsidRPr="00256CB3">
        <w:rPr>
          <w:rFonts w:cstheme="majorHAnsi"/>
        </w:rPr>
        <w:t>tudies</w:t>
      </w:r>
    </w:p>
    <w:p w14:paraId="148BBF1A" w14:textId="02896ED8" w:rsidR="00CF4BD7" w:rsidRPr="00256CB3" w:rsidRDefault="00FC7D17" w:rsidP="00443860">
      <w:pPr>
        <w:pStyle w:val="ListParagraph"/>
        <w:numPr>
          <w:ilvl w:val="0"/>
          <w:numId w:val="13"/>
        </w:numPr>
        <w:spacing w:after="0" w:line="240" w:lineRule="auto"/>
        <w:jc w:val="both"/>
        <w:rPr>
          <w:rFonts w:cstheme="majorHAnsi"/>
        </w:rPr>
      </w:pPr>
      <w:r w:rsidRPr="00256CB3">
        <w:rPr>
          <w:rFonts w:cstheme="majorHAnsi"/>
        </w:rPr>
        <w:t xml:space="preserve">Understanding the theoretical and practical significance of </w:t>
      </w:r>
      <w:r w:rsidR="00912223" w:rsidRPr="00256CB3">
        <w:rPr>
          <w:rFonts w:cstheme="majorHAnsi"/>
        </w:rPr>
        <w:t xml:space="preserve">different </w:t>
      </w:r>
      <w:r w:rsidR="00B04EA2" w:rsidRPr="00256CB3">
        <w:rPr>
          <w:rFonts w:cstheme="majorHAnsi"/>
        </w:rPr>
        <w:t xml:space="preserve">disciplinary </w:t>
      </w:r>
      <w:r w:rsidR="00CF4BD7" w:rsidRPr="00256CB3">
        <w:rPr>
          <w:rFonts w:cstheme="majorHAnsi"/>
        </w:rPr>
        <w:t>perspectives</w:t>
      </w:r>
      <w:r w:rsidR="006C0DED" w:rsidRPr="00256CB3">
        <w:rPr>
          <w:rFonts w:cstheme="majorHAnsi"/>
        </w:rPr>
        <w:t xml:space="preserve"> and </w:t>
      </w:r>
      <w:r w:rsidR="00C03D01" w:rsidRPr="00256CB3">
        <w:rPr>
          <w:rFonts w:cstheme="majorHAnsi"/>
        </w:rPr>
        <w:t>debates</w:t>
      </w:r>
      <w:r w:rsidRPr="00256CB3">
        <w:rPr>
          <w:rFonts w:cstheme="majorHAnsi"/>
        </w:rPr>
        <w:t xml:space="preserve"> </w:t>
      </w:r>
      <w:r w:rsidR="003A1B8A" w:rsidRPr="00256CB3">
        <w:rPr>
          <w:rFonts w:cstheme="majorHAnsi"/>
        </w:rPr>
        <w:t xml:space="preserve">related to </w:t>
      </w:r>
      <w:r w:rsidR="00FA5772" w:rsidRPr="00256CB3">
        <w:rPr>
          <w:rFonts w:cstheme="majorHAnsi"/>
        </w:rPr>
        <w:t>International Studies</w:t>
      </w:r>
    </w:p>
    <w:p w14:paraId="25FDC648" w14:textId="227617CE" w:rsidR="003A1B8A" w:rsidRPr="00256CB3" w:rsidRDefault="003A1B8A" w:rsidP="00443860">
      <w:pPr>
        <w:numPr>
          <w:ilvl w:val="0"/>
          <w:numId w:val="13"/>
        </w:numPr>
        <w:spacing w:after="0" w:line="240" w:lineRule="auto"/>
        <w:jc w:val="both"/>
        <w:rPr>
          <w:rFonts w:cstheme="majorHAnsi"/>
        </w:rPr>
      </w:pPr>
      <w:r w:rsidRPr="00256CB3">
        <w:rPr>
          <w:rFonts w:cstheme="majorHAnsi"/>
        </w:rPr>
        <w:t xml:space="preserve">Gaining knowledge about </w:t>
      </w:r>
      <w:r w:rsidR="009275E7" w:rsidRPr="00256CB3">
        <w:rPr>
          <w:rFonts w:cstheme="majorHAnsi"/>
        </w:rPr>
        <w:t>several</w:t>
      </w:r>
      <w:r w:rsidRPr="00256CB3">
        <w:rPr>
          <w:rFonts w:cstheme="majorHAnsi"/>
        </w:rPr>
        <w:t xml:space="preserve"> contemporary international issues</w:t>
      </w:r>
    </w:p>
    <w:p w14:paraId="589E24FD" w14:textId="1D15AFDF" w:rsidR="005B13DF" w:rsidRPr="00256CB3" w:rsidRDefault="005B13DF" w:rsidP="00443860">
      <w:pPr>
        <w:pStyle w:val="ListParagraph"/>
        <w:numPr>
          <w:ilvl w:val="0"/>
          <w:numId w:val="13"/>
        </w:numPr>
        <w:spacing w:after="0" w:line="240" w:lineRule="auto"/>
        <w:jc w:val="both"/>
        <w:rPr>
          <w:rFonts w:cstheme="majorHAnsi"/>
        </w:rPr>
      </w:pPr>
      <w:r w:rsidRPr="00256CB3">
        <w:rPr>
          <w:rFonts w:cstheme="majorHAnsi"/>
        </w:rPr>
        <w:t xml:space="preserve">Developing an understanding of </w:t>
      </w:r>
      <w:r w:rsidR="00B04EA2" w:rsidRPr="00256CB3">
        <w:rPr>
          <w:rFonts w:cstheme="majorHAnsi"/>
        </w:rPr>
        <w:t xml:space="preserve">global processes, </w:t>
      </w:r>
      <w:r w:rsidRPr="00256CB3">
        <w:rPr>
          <w:rFonts w:cstheme="majorHAnsi"/>
        </w:rPr>
        <w:t>global power structures</w:t>
      </w:r>
      <w:r w:rsidR="00FB49B3" w:rsidRPr="00256CB3">
        <w:rPr>
          <w:rFonts w:cstheme="majorHAnsi"/>
        </w:rPr>
        <w:t>,</w:t>
      </w:r>
      <w:r w:rsidR="00D62CE9" w:rsidRPr="00256CB3">
        <w:rPr>
          <w:rFonts w:cstheme="majorHAnsi"/>
        </w:rPr>
        <w:t xml:space="preserve"> and </w:t>
      </w:r>
      <w:r w:rsidRPr="00256CB3">
        <w:rPr>
          <w:rFonts w:cstheme="majorHAnsi"/>
        </w:rPr>
        <w:t>global inequalities</w:t>
      </w:r>
    </w:p>
    <w:p w14:paraId="23437715" w14:textId="77777777" w:rsidR="007F20A8" w:rsidRDefault="00D666C0" w:rsidP="00443860">
      <w:pPr>
        <w:pStyle w:val="ListParagraph"/>
        <w:numPr>
          <w:ilvl w:val="0"/>
          <w:numId w:val="13"/>
        </w:numPr>
        <w:spacing w:after="0" w:line="240" w:lineRule="auto"/>
        <w:jc w:val="both"/>
        <w:rPr>
          <w:rFonts w:cstheme="majorHAnsi"/>
        </w:rPr>
      </w:pPr>
      <w:r w:rsidRPr="007F20A8">
        <w:rPr>
          <w:rFonts w:cstheme="majorHAnsi"/>
        </w:rPr>
        <w:t xml:space="preserve">Developing research skills </w:t>
      </w:r>
      <w:r w:rsidR="009275E7" w:rsidRPr="007F20A8">
        <w:rPr>
          <w:rFonts w:cstheme="majorHAnsi"/>
        </w:rPr>
        <w:t>through</w:t>
      </w:r>
      <w:r w:rsidRPr="007F20A8">
        <w:rPr>
          <w:rFonts w:cstheme="majorHAnsi"/>
        </w:rPr>
        <w:t xml:space="preserve"> collecting, analyzing, and interpreting sources on international topics</w:t>
      </w:r>
    </w:p>
    <w:p w14:paraId="68AFD229" w14:textId="54BB14B6" w:rsidR="002E0908" w:rsidRPr="007F20A8" w:rsidRDefault="007F20A8" w:rsidP="00443860">
      <w:pPr>
        <w:pStyle w:val="ListParagraph"/>
        <w:numPr>
          <w:ilvl w:val="0"/>
          <w:numId w:val="13"/>
        </w:numPr>
        <w:spacing w:after="0" w:line="240" w:lineRule="auto"/>
        <w:jc w:val="both"/>
        <w:rPr>
          <w:rFonts w:cstheme="majorHAnsi"/>
        </w:rPr>
      </w:pPr>
      <w:r>
        <w:rPr>
          <w:rFonts w:cstheme="majorHAnsi"/>
        </w:rPr>
        <w:t xml:space="preserve">Gaining experience </w:t>
      </w:r>
      <w:r w:rsidR="00FA545E" w:rsidRPr="007F20A8">
        <w:rPr>
          <w:rFonts w:cstheme="majorHAnsi"/>
        </w:rPr>
        <w:t>c</w:t>
      </w:r>
      <w:r w:rsidR="005242A4" w:rsidRPr="007F20A8">
        <w:rPr>
          <w:rFonts w:cstheme="majorHAnsi"/>
        </w:rPr>
        <w:t>ommunicat</w:t>
      </w:r>
      <w:r>
        <w:rPr>
          <w:rFonts w:cstheme="majorHAnsi"/>
        </w:rPr>
        <w:t>ing</w:t>
      </w:r>
      <w:r w:rsidR="006C6714" w:rsidRPr="007F20A8">
        <w:rPr>
          <w:rFonts w:cstheme="majorHAnsi"/>
        </w:rPr>
        <w:t xml:space="preserve"> </w:t>
      </w:r>
      <w:r w:rsidR="00D666C0" w:rsidRPr="00256CB3">
        <w:t>arguments and findings</w:t>
      </w:r>
      <w:r w:rsidR="00D666C0" w:rsidRPr="007F20A8">
        <w:rPr>
          <w:rFonts w:cstheme="majorHAnsi"/>
        </w:rPr>
        <w:t xml:space="preserve"> </w:t>
      </w:r>
      <w:r w:rsidR="007B7CA9" w:rsidRPr="007F20A8">
        <w:rPr>
          <w:rFonts w:cstheme="majorHAnsi"/>
        </w:rPr>
        <w:t>in writing and an oral presentation</w:t>
      </w:r>
    </w:p>
    <w:p w14:paraId="2EB43EDF" w14:textId="3E3E3125" w:rsidR="00912223" w:rsidRPr="00256CB3" w:rsidRDefault="00912223" w:rsidP="00443860">
      <w:pPr>
        <w:pStyle w:val="ListParagraph"/>
        <w:numPr>
          <w:ilvl w:val="0"/>
          <w:numId w:val="13"/>
        </w:numPr>
        <w:spacing w:after="0" w:line="240" w:lineRule="auto"/>
        <w:jc w:val="both"/>
        <w:rPr>
          <w:rFonts w:cstheme="majorHAnsi"/>
        </w:rPr>
      </w:pPr>
      <w:r w:rsidRPr="00256CB3">
        <w:rPr>
          <w:rFonts w:cstheme="majorHAnsi"/>
        </w:rPr>
        <w:t>Learning strategies for civic engagement and social change related to contemporary international issues</w:t>
      </w:r>
    </w:p>
    <w:p w14:paraId="6F88DC58" w14:textId="18C4C5B5" w:rsidR="00B82534" w:rsidRPr="00692029" w:rsidRDefault="00B739AA" w:rsidP="00443860">
      <w:pPr>
        <w:pStyle w:val="Heading2"/>
      </w:pPr>
      <w:r w:rsidRPr="00692029">
        <w:t>Required Texts</w:t>
      </w:r>
    </w:p>
    <w:p w14:paraId="67C994B9" w14:textId="3BF63E2D" w:rsidR="00E31F29" w:rsidRPr="00E31F29" w:rsidRDefault="00E31F29" w:rsidP="00443860">
      <w:pPr>
        <w:spacing w:after="0" w:line="240" w:lineRule="auto"/>
        <w:jc w:val="both"/>
        <w:rPr>
          <w:rFonts w:cstheme="majorHAnsi"/>
        </w:rPr>
      </w:pPr>
      <w:r w:rsidRPr="00E31F29">
        <w:rPr>
          <w:rFonts w:cstheme="majorHAnsi"/>
        </w:rPr>
        <w:t xml:space="preserve">Anderson, S. et. al. (Eds.) </w:t>
      </w:r>
      <w:r w:rsidR="005A7B00">
        <w:rPr>
          <w:rFonts w:cstheme="majorHAnsi"/>
        </w:rPr>
        <w:t xml:space="preserve">(2018) </w:t>
      </w:r>
      <w:r w:rsidRPr="00E31F29">
        <w:rPr>
          <w:rFonts w:cstheme="majorHAnsi"/>
          <w:i/>
          <w:iCs/>
        </w:rPr>
        <w:t>International Studies: An Interdisciplinary Approach to Global Issues</w:t>
      </w:r>
      <w:r w:rsidRPr="00E31F29">
        <w:rPr>
          <w:rFonts w:cstheme="majorHAnsi"/>
        </w:rPr>
        <w:t>. Westview Press.</w:t>
      </w:r>
    </w:p>
    <w:p w14:paraId="4B8725D8" w14:textId="3B5B75D8" w:rsidR="00E31F29" w:rsidRPr="007C3074" w:rsidRDefault="00E31F29" w:rsidP="00443860">
      <w:pPr>
        <w:spacing w:after="0" w:line="240" w:lineRule="auto"/>
        <w:jc w:val="both"/>
        <w:rPr>
          <w:rFonts w:cstheme="majorHAnsi"/>
        </w:rPr>
      </w:pPr>
      <w:r w:rsidRPr="00E31F29">
        <w:rPr>
          <w:rFonts w:cstheme="majorHAnsi"/>
        </w:rPr>
        <w:t xml:space="preserve">Campbell, P. et. al. (Eds.) (2010). </w:t>
      </w:r>
      <w:r w:rsidRPr="00E31F29">
        <w:rPr>
          <w:rFonts w:cstheme="majorHAnsi"/>
          <w:i/>
          <w:iCs/>
        </w:rPr>
        <w:t>An Introduction to Global Studies</w:t>
      </w:r>
      <w:r w:rsidRPr="00E31F29">
        <w:rPr>
          <w:rFonts w:cstheme="majorHAnsi"/>
        </w:rPr>
        <w:t>. Wiley-Blackwell.</w:t>
      </w:r>
    </w:p>
    <w:p w14:paraId="550111BA" w14:textId="2C133124" w:rsidR="008366F3" w:rsidRPr="00692029" w:rsidRDefault="00282376" w:rsidP="00443860">
      <w:pPr>
        <w:pStyle w:val="Heading2"/>
      </w:pPr>
      <w:r w:rsidRPr="00692029">
        <w:t>Course Schedule</w:t>
      </w:r>
    </w:p>
    <w:p w14:paraId="150D7131" w14:textId="7256C9B4" w:rsidR="0019008E" w:rsidRPr="007C3074" w:rsidRDefault="0046568C" w:rsidP="00443860">
      <w:pPr>
        <w:spacing w:line="240" w:lineRule="auto"/>
        <w:jc w:val="both"/>
        <w:rPr>
          <w:rFonts w:cstheme="majorHAnsi"/>
        </w:rPr>
      </w:pPr>
      <w:r>
        <w:rPr>
          <w:rFonts w:cstheme="majorHAnsi"/>
        </w:rPr>
        <w:t xml:space="preserve">Course schedule is subject to </w:t>
      </w:r>
      <w:r w:rsidR="00B43B77">
        <w:rPr>
          <w:rFonts w:cstheme="majorHAnsi"/>
        </w:rPr>
        <w:t xml:space="preserve">change. Any </w:t>
      </w:r>
      <w:r w:rsidR="00D03892">
        <w:rPr>
          <w:rFonts w:cstheme="majorHAnsi"/>
        </w:rPr>
        <w:t>c</w:t>
      </w:r>
      <w:r>
        <w:rPr>
          <w:rFonts w:cstheme="majorHAnsi"/>
        </w:rPr>
        <w:t>hanges will be announced in writing</w:t>
      </w:r>
      <w:r w:rsidR="00D34E2D">
        <w:rPr>
          <w:rFonts w:cstheme="majorHAnsi"/>
        </w:rPr>
        <w:t>.</w:t>
      </w:r>
    </w:p>
    <w:tbl>
      <w:tblPr>
        <w:tblStyle w:val="TableGrid"/>
        <w:tblW w:w="9446" w:type="dxa"/>
        <w:tblLook w:val="04A0" w:firstRow="1" w:lastRow="0" w:firstColumn="1" w:lastColumn="0" w:noHBand="0" w:noVBand="1"/>
      </w:tblPr>
      <w:tblGrid>
        <w:gridCol w:w="1798"/>
        <w:gridCol w:w="7648"/>
      </w:tblGrid>
      <w:tr w:rsidR="00160DFA" w:rsidRPr="00E94FFD" w14:paraId="755918BE" w14:textId="77777777" w:rsidTr="009D3719">
        <w:tc>
          <w:tcPr>
            <w:tcW w:w="9446" w:type="dxa"/>
            <w:gridSpan w:val="2"/>
            <w:shd w:val="clear" w:color="auto" w:fill="D9D9D9" w:themeFill="background1" w:themeFillShade="D9"/>
          </w:tcPr>
          <w:p w14:paraId="48F18A72" w14:textId="1DE60470" w:rsidR="00160DFA" w:rsidRPr="00E94FFD" w:rsidRDefault="00160DFA" w:rsidP="00443860">
            <w:pPr>
              <w:pStyle w:val="Heading3"/>
              <w:spacing w:before="0" w:after="200" w:line="240" w:lineRule="auto"/>
              <w:jc w:val="both"/>
            </w:pPr>
            <w:r w:rsidRPr="00E94FFD">
              <w:t xml:space="preserve">Week 1 </w:t>
            </w:r>
          </w:p>
        </w:tc>
      </w:tr>
      <w:tr w:rsidR="00C259D4" w:rsidRPr="007C3074" w14:paraId="01EF6AA8" w14:textId="77777777" w:rsidTr="009D3719">
        <w:tc>
          <w:tcPr>
            <w:tcW w:w="1798" w:type="dxa"/>
            <w:shd w:val="clear" w:color="auto" w:fill="auto"/>
          </w:tcPr>
          <w:p w14:paraId="7CF3AB1C" w14:textId="50E21E5C" w:rsidR="00C259D4" w:rsidRPr="007C3074" w:rsidRDefault="004A2BA5" w:rsidP="00443860">
            <w:pPr>
              <w:spacing w:line="240" w:lineRule="auto"/>
              <w:rPr>
                <w:rFonts w:cstheme="majorHAnsi"/>
              </w:rPr>
            </w:pPr>
            <w:r>
              <w:rPr>
                <w:rFonts w:cstheme="majorHAnsi"/>
              </w:rPr>
              <w:lastRenderedPageBreak/>
              <w:t>Th 08/29</w:t>
            </w:r>
          </w:p>
        </w:tc>
        <w:tc>
          <w:tcPr>
            <w:tcW w:w="7648" w:type="dxa"/>
            <w:shd w:val="clear" w:color="auto" w:fill="auto"/>
          </w:tcPr>
          <w:p w14:paraId="107F626B" w14:textId="25781F6D" w:rsidR="00C259D4" w:rsidRPr="000C1BA9" w:rsidRDefault="00C259D4" w:rsidP="00443860">
            <w:pPr>
              <w:spacing w:line="240" w:lineRule="auto"/>
              <w:rPr>
                <w:rFonts w:cstheme="majorHAnsi"/>
                <w:b/>
                <w:bCs/>
              </w:rPr>
            </w:pPr>
            <w:r w:rsidRPr="00533754">
              <w:rPr>
                <w:rFonts w:cstheme="majorHAnsi"/>
                <w:b/>
                <w:bCs/>
              </w:rPr>
              <w:t>Course Goals</w:t>
            </w:r>
            <w:r w:rsidR="001A01B4">
              <w:rPr>
                <w:rFonts w:cstheme="majorHAnsi"/>
                <w:b/>
                <w:bCs/>
              </w:rPr>
              <w:t xml:space="preserve"> and Expectations</w:t>
            </w:r>
            <w:r w:rsidR="00635B1D">
              <w:rPr>
                <w:rFonts w:cstheme="majorHAnsi"/>
                <w:b/>
                <w:bCs/>
              </w:rPr>
              <w:t>; Introduction to International Studies</w:t>
            </w:r>
          </w:p>
        </w:tc>
      </w:tr>
      <w:tr w:rsidR="00C259D4" w:rsidRPr="007C3074" w14:paraId="7C72DEC3" w14:textId="77777777" w:rsidTr="009D3719">
        <w:tc>
          <w:tcPr>
            <w:tcW w:w="1798" w:type="dxa"/>
            <w:shd w:val="clear" w:color="auto" w:fill="auto"/>
          </w:tcPr>
          <w:p w14:paraId="518A958A" w14:textId="19868625" w:rsidR="00C259D4" w:rsidRPr="007C3074" w:rsidRDefault="00C259D4" w:rsidP="00443860">
            <w:pPr>
              <w:spacing w:line="240" w:lineRule="auto"/>
              <w:rPr>
                <w:rFonts w:cstheme="majorHAnsi"/>
              </w:rPr>
            </w:pPr>
          </w:p>
        </w:tc>
        <w:tc>
          <w:tcPr>
            <w:tcW w:w="7648" w:type="dxa"/>
            <w:shd w:val="clear" w:color="auto" w:fill="auto"/>
          </w:tcPr>
          <w:p w14:paraId="710E119F" w14:textId="5EA44757" w:rsidR="005C622C" w:rsidRDefault="005C622C" w:rsidP="00443860">
            <w:pPr>
              <w:spacing w:line="240" w:lineRule="auto"/>
            </w:pPr>
            <w:r>
              <w:t xml:space="preserve">Manfred </w:t>
            </w:r>
            <w:proofErr w:type="spellStart"/>
            <w:r>
              <w:t>Stegar</w:t>
            </w:r>
            <w:proofErr w:type="spellEnd"/>
            <w:r>
              <w:t xml:space="preserve">, </w:t>
            </w:r>
            <w:r w:rsidRPr="005C622C">
              <w:t xml:space="preserve">Globalization: </w:t>
            </w:r>
            <w:r>
              <w:t>A Contested Concept</w:t>
            </w:r>
            <w:r w:rsidR="00554835">
              <w:t>, 1-16.</w:t>
            </w:r>
          </w:p>
          <w:p w14:paraId="70BFE973" w14:textId="1FF8D150" w:rsidR="00C259D4" w:rsidRDefault="00C259D4" w:rsidP="00443860">
            <w:pPr>
              <w:spacing w:line="240" w:lineRule="auto"/>
              <w:rPr>
                <w:rStyle w:val="Hyperlink"/>
              </w:rPr>
            </w:pPr>
            <w:r>
              <w:t xml:space="preserve">Use your </w:t>
            </w:r>
            <w:r w:rsidR="00044278">
              <w:t>@gmu</w:t>
            </w:r>
            <w:r>
              <w:t xml:space="preserve">.edu address to create </w:t>
            </w:r>
            <w:r w:rsidR="00044278">
              <w:t xml:space="preserve">a </w:t>
            </w:r>
            <w:r w:rsidR="001A01B4" w:rsidRPr="00635B1D">
              <w:rPr>
                <w:b/>
                <w:bCs/>
                <w:i/>
                <w:iCs/>
              </w:rPr>
              <w:t>free</w:t>
            </w:r>
            <w:r w:rsidR="001A01B4">
              <w:t xml:space="preserve"> </w:t>
            </w:r>
            <w:r w:rsidR="00952E19">
              <w:t xml:space="preserve">student </w:t>
            </w:r>
            <w:r>
              <w:t xml:space="preserve">account </w:t>
            </w:r>
            <w:r w:rsidR="00952E19">
              <w:t>for nytimes.com and explore how to access</w:t>
            </w:r>
            <w:r w:rsidR="00C843F7">
              <w:t xml:space="preserve"> other</w:t>
            </w:r>
            <w:r w:rsidR="00952E19">
              <w:t xml:space="preserve"> newspapers from the GMU library.</w:t>
            </w:r>
          </w:p>
          <w:p w14:paraId="745F05EA" w14:textId="5901E3EE" w:rsidR="00416424" w:rsidRPr="007F2564" w:rsidRDefault="00EF1D2A" w:rsidP="00443860">
            <w:pPr>
              <w:spacing w:line="240" w:lineRule="auto"/>
            </w:pPr>
            <w:r>
              <w:t>If using digital text, d</w:t>
            </w:r>
            <w:r w:rsidR="00416424">
              <w:rPr>
                <w:rFonts w:cstheme="majorHAnsi"/>
                <w:bCs/>
              </w:rPr>
              <w:t>ownload a PDF reader that can highlight and annotate (ex. Adobe Acrobat)</w:t>
            </w:r>
          </w:p>
        </w:tc>
      </w:tr>
      <w:tr w:rsidR="00160DFA" w:rsidRPr="007C3074" w14:paraId="3379939A" w14:textId="77777777" w:rsidTr="009D3719">
        <w:tc>
          <w:tcPr>
            <w:tcW w:w="9446" w:type="dxa"/>
            <w:gridSpan w:val="2"/>
            <w:shd w:val="clear" w:color="auto" w:fill="D9D9D9" w:themeFill="background1" w:themeFillShade="D9"/>
          </w:tcPr>
          <w:p w14:paraId="51F15C95" w14:textId="5AF375AF" w:rsidR="00160DFA" w:rsidRPr="007C3074" w:rsidRDefault="00160DFA" w:rsidP="00443860">
            <w:pPr>
              <w:pStyle w:val="Heading3"/>
              <w:spacing w:before="0" w:after="200" w:line="240" w:lineRule="auto"/>
            </w:pPr>
            <w:r w:rsidRPr="007C3074">
              <w:t>Week 2</w:t>
            </w:r>
          </w:p>
        </w:tc>
      </w:tr>
      <w:tr w:rsidR="000E5283" w:rsidRPr="007C3074" w14:paraId="09652759" w14:textId="77777777" w:rsidTr="009D3719">
        <w:tc>
          <w:tcPr>
            <w:tcW w:w="1798" w:type="dxa"/>
            <w:shd w:val="clear" w:color="auto" w:fill="auto"/>
          </w:tcPr>
          <w:p w14:paraId="6CDBBA6E" w14:textId="62ACD9AC" w:rsidR="008F20CC" w:rsidRPr="008F20CC" w:rsidRDefault="007A470B" w:rsidP="00443860">
            <w:pPr>
              <w:spacing w:line="240" w:lineRule="auto"/>
              <w:rPr>
                <w:rFonts w:cstheme="majorHAnsi"/>
                <w:i/>
                <w:iCs/>
              </w:rPr>
            </w:pPr>
            <w:r>
              <w:rPr>
                <w:rFonts w:cstheme="majorHAnsi"/>
              </w:rPr>
              <w:t>Th</w:t>
            </w:r>
            <w:r w:rsidR="00635B1D">
              <w:rPr>
                <w:rFonts w:cstheme="majorHAnsi"/>
              </w:rPr>
              <w:t xml:space="preserve"> 0</w:t>
            </w:r>
            <w:r w:rsidR="00EB5B31">
              <w:rPr>
                <w:rFonts w:cstheme="majorHAnsi"/>
              </w:rPr>
              <w:t>9</w:t>
            </w:r>
            <w:r w:rsidR="00635B1D">
              <w:rPr>
                <w:rFonts w:cstheme="majorHAnsi"/>
              </w:rPr>
              <w:t>/</w:t>
            </w:r>
            <w:r w:rsidR="00EB5B31">
              <w:rPr>
                <w:rFonts w:cstheme="majorHAnsi"/>
              </w:rPr>
              <w:t>05</w:t>
            </w:r>
          </w:p>
        </w:tc>
        <w:tc>
          <w:tcPr>
            <w:tcW w:w="7648" w:type="dxa"/>
            <w:shd w:val="clear" w:color="auto" w:fill="auto"/>
          </w:tcPr>
          <w:p w14:paraId="50A1DCEE" w14:textId="77777777" w:rsidR="000E5283" w:rsidRDefault="00635B1D" w:rsidP="00443860">
            <w:pPr>
              <w:spacing w:line="240" w:lineRule="auto"/>
              <w:rPr>
                <w:rFonts w:cstheme="majorHAnsi"/>
                <w:b/>
                <w:bCs/>
              </w:rPr>
            </w:pPr>
            <w:r>
              <w:rPr>
                <w:rFonts w:cstheme="majorHAnsi"/>
                <w:b/>
                <w:bCs/>
              </w:rPr>
              <w:t>International Studies</w:t>
            </w:r>
            <w:r w:rsidRPr="00424113">
              <w:rPr>
                <w:b/>
              </w:rPr>
              <w:t xml:space="preserve"> </w:t>
            </w:r>
            <w:r>
              <w:rPr>
                <w:b/>
              </w:rPr>
              <w:t xml:space="preserve">and </w:t>
            </w:r>
            <w:r w:rsidRPr="00424113">
              <w:rPr>
                <w:b/>
              </w:rPr>
              <w:t>Globalization</w:t>
            </w:r>
            <w:r w:rsidR="00DA023C">
              <w:rPr>
                <w:b/>
              </w:rPr>
              <w:t>;</w:t>
            </w:r>
            <w:r>
              <w:rPr>
                <w:b/>
              </w:rPr>
              <w:t xml:space="preserve"> </w:t>
            </w:r>
            <w:r>
              <w:rPr>
                <w:rFonts w:cstheme="majorHAnsi"/>
                <w:b/>
                <w:bCs/>
              </w:rPr>
              <w:t>Is Globalization Good/Bad?</w:t>
            </w:r>
          </w:p>
          <w:p w14:paraId="4B0B3E63" w14:textId="30916A6A" w:rsidR="00682D4E" w:rsidRPr="00682D4E" w:rsidRDefault="00682D4E" w:rsidP="00443860">
            <w:pPr>
              <w:spacing w:line="240" w:lineRule="auto"/>
              <w:rPr>
                <w:b/>
                <w:bCs/>
              </w:rPr>
            </w:pPr>
            <w:r w:rsidRPr="00B1575E">
              <w:rPr>
                <w:bCs/>
              </w:rPr>
              <w:t>Campbell, et. al.</w:t>
            </w:r>
            <w:r>
              <w:rPr>
                <w:bCs/>
              </w:rPr>
              <w:t xml:space="preserve">, </w:t>
            </w:r>
            <w:r w:rsidRPr="00B1575E">
              <w:rPr>
                <w:bCs/>
              </w:rPr>
              <w:t>Chapter 1</w:t>
            </w:r>
            <w:r>
              <w:rPr>
                <w:bCs/>
              </w:rPr>
              <w:t xml:space="preserve">: </w:t>
            </w:r>
            <w:r w:rsidRPr="00B1575E">
              <w:rPr>
                <w:bCs/>
              </w:rPr>
              <w:t>Going Global</w:t>
            </w:r>
          </w:p>
        </w:tc>
      </w:tr>
      <w:tr w:rsidR="000E5283" w:rsidRPr="007C3074" w14:paraId="75D4B9B3" w14:textId="77777777" w:rsidTr="009D3719">
        <w:tc>
          <w:tcPr>
            <w:tcW w:w="9446" w:type="dxa"/>
            <w:gridSpan w:val="2"/>
            <w:shd w:val="clear" w:color="auto" w:fill="D9D9D9" w:themeFill="background1" w:themeFillShade="D9"/>
          </w:tcPr>
          <w:p w14:paraId="763BF937" w14:textId="27761CF9" w:rsidR="000E5283" w:rsidRPr="007C3074" w:rsidRDefault="000E5283" w:rsidP="00443860">
            <w:pPr>
              <w:pStyle w:val="Heading3"/>
              <w:spacing w:before="0" w:after="200" w:line="240" w:lineRule="auto"/>
            </w:pPr>
            <w:r w:rsidRPr="007C3074">
              <w:t>Week 3</w:t>
            </w:r>
            <w:r>
              <w:t xml:space="preserve"> </w:t>
            </w:r>
          </w:p>
        </w:tc>
      </w:tr>
      <w:tr w:rsidR="00712A4D" w:rsidRPr="007C3074" w14:paraId="01FD9C6B" w14:textId="77777777" w:rsidTr="009D3719">
        <w:tc>
          <w:tcPr>
            <w:tcW w:w="1798" w:type="dxa"/>
            <w:shd w:val="clear" w:color="auto" w:fill="auto"/>
          </w:tcPr>
          <w:p w14:paraId="7CE4F8A4" w14:textId="652B744D" w:rsidR="00712A4D" w:rsidRPr="008351A1" w:rsidRDefault="007A470B" w:rsidP="00443860">
            <w:pPr>
              <w:spacing w:line="240" w:lineRule="auto"/>
              <w:rPr>
                <w:rFonts w:cstheme="majorHAnsi"/>
              </w:rPr>
            </w:pPr>
            <w:r>
              <w:rPr>
                <w:rFonts w:cstheme="majorHAnsi"/>
              </w:rPr>
              <w:t>Th</w:t>
            </w:r>
            <w:r w:rsidR="0013195A">
              <w:rPr>
                <w:rFonts w:cstheme="majorHAnsi"/>
              </w:rPr>
              <w:t xml:space="preserve"> </w:t>
            </w:r>
            <w:r w:rsidR="00EB5B31">
              <w:rPr>
                <w:rFonts w:cstheme="majorHAnsi"/>
              </w:rPr>
              <w:t>09/12</w:t>
            </w:r>
          </w:p>
        </w:tc>
        <w:tc>
          <w:tcPr>
            <w:tcW w:w="7648" w:type="dxa"/>
            <w:shd w:val="clear" w:color="auto" w:fill="auto"/>
          </w:tcPr>
          <w:p w14:paraId="3C387AF9" w14:textId="781EBFC0" w:rsidR="00712A4D" w:rsidRPr="007A0141" w:rsidRDefault="00712A4D" w:rsidP="00443860">
            <w:pPr>
              <w:spacing w:line="240" w:lineRule="auto"/>
              <w:rPr>
                <w:rFonts w:cstheme="majorHAnsi"/>
                <w:b/>
                <w:bCs/>
              </w:rPr>
            </w:pPr>
            <w:r w:rsidRPr="007A0141">
              <w:rPr>
                <w:rFonts w:cstheme="majorHAnsi"/>
                <w:b/>
                <w:bCs/>
              </w:rPr>
              <w:t>History and International Studies</w:t>
            </w:r>
          </w:p>
          <w:p w14:paraId="2E8D68E3" w14:textId="26FA4C6B" w:rsidR="00712A4D" w:rsidRPr="00491610" w:rsidRDefault="00712A4D" w:rsidP="00443860">
            <w:pPr>
              <w:spacing w:line="240" w:lineRule="auto"/>
              <w:rPr>
                <w:rFonts w:cstheme="majorHAnsi"/>
              </w:rPr>
            </w:pPr>
            <w:r w:rsidRPr="007A0141">
              <w:rPr>
                <w:rFonts w:cstheme="majorHAnsi"/>
              </w:rPr>
              <w:t>Anderson, et al.</w:t>
            </w:r>
            <w:r>
              <w:rPr>
                <w:rFonts w:cstheme="majorHAnsi"/>
              </w:rPr>
              <w:t>,</w:t>
            </w:r>
            <w:r w:rsidRPr="007A0141">
              <w:rPr>
                <w:rFonts w:cstheme="majorHAnsi"/>
              </w:rPr>
              <w:t xml:space="preserve"> Chapter 1</w:t>
            </w:r>
            <w:r w:rsidR="006F082E">
              <w:rPr>
                <w:rFonts w:cstheme="majorHAnsi"/>
              </w:rPr>
              <w:t>:</w:t>
            </w:r>
            <w:r w:rsidRPr="007A0141">
              <w:rPr>
                <w:rFonts w:cstheme="majorHAnsi"/>
              </w:rPr>
              <w:t xml:space="preserve"> The Past in the Present</w:t>
            </w:r>
            <w:r>
              <w:rPr>
                <w:rFonts w:cstheme="majorHAnsi"/>
                <w:b/>
                <w:bCs/>
              </w:rPr>
              <w:t xml:space="preserve"> </w:t>
            </w:r>
          </w:p>
        </w:tc>
      </w:tr>
      <w:tr w:rsidR="00712A4D" w:rsidRPr="007C3074" w14:paraId="7ACEB4A4" w14:textId="77777777" w:rsidTr="009D3719">
        <w:tc>
          <w:tcPr>
            <w:tcW w:w="9446" w:type="dxa"/>
            <w:gridSpan w:val="2"/>
            <w:shd w:val="clear" w:color="auto" w:fill="D9D9D9" w:themeFill="background1" w:themeFillShade="D9"/>
          </w:tcPr>
          <w:p w14:paraId="61DD1DD7" w14:textId="4CD922D8" w:rsidR="00712A4D" w:rsidRPr="007C3074" w:rsidRDefault="00712A4D" w:rsidP="00443860">
            <w:pPr>
              <w:pStyle w:val="Heading3"/>
              <w:spacing w:before="0" w:after="200" w:line="240" w:lineRule="auto"/>
            </w:pPr>
            <w:r w:rsidRPr="007C3074">
              <w:t>Week 4</w:t>
            </w:r>
          </w:p>
        </w:tc>
      </w:tr>
      <w:tr w:rsidR="00712A4D" w:rsidRPr="007C3074" w14:paraId="5A5F25B9" w14:textId="77777777" w:rsidTr="009D3719">
        <w:tc>
          <w:tcPr>
            <w:tcW w:w="1798" w:type="dxa"/>
            <w:shd w:val="clear" w:color="auto" w:fill="auto"/>
          </w:tcPr>
          <w:p w14:paraId="66F4FB3A" w14:textId="261D9D66" w:rsidR="00712A4D" w:rsidRPr="004E6CC4" w:rsidRDefault="007A470B" w:rsidP="00443860">
            <w:pPr>
              <w:spacing w:line="240" w:lineRule="auto"/>
              <w:rPr>
                <w:rFonts w:cstheme="majorHAnsi"/>
                <w:i/>
                <w:iCs/>
              </w:rPr>
            </w:pPr>
            <w:r>
              <w:rPr>
                <w:rFonts w:cstheme="majorHAnsi"/>
              </w:rPr>
              <w:t>Th</w:t>
            </w:r>
            <w:r w:rsidR="00BF0236">
              <w:rPr>
                <w:rFonts w:cstheme="majorHAnsi"/>
              </w:rPr>
              <w:t xml:space="preserve"> </w:t>
            </w:r>
            <w:r w:rsidR="00EB5B31">
              <w:rPr>
                <w:rFonts w:cstheme="majorHAnsi"/>
              </w:rPr>
              <w:t>09/19</w:t>
            </w:r>
          </w:p>
        </w:tc>
        <w:tc>
          <w:tcPr>
            <w:tcW w:w="7648" w:type="dxa"/>
            <w:shd w:val="clear" w:color="auto" w:fill="auto"/>
          </w:tcPr>
          <w:p w14:paraId="75D2FCD2" w14:textId="3FB3991F" w:rsidR="00712A4D" w:rsidRDefault="00712A4D" w:rsidP="00443860">
            <w:pPr>
              <w:spacing w:line="240" w:lineRule="auto"/>
              <w:rPr>
                <w:rFonts w:cstheme="majorHAnsi"/>
                <w:b/>
                <w:bCs/>
              </w:rPr>
            </w:pPr>
            <w:r>
              <w:rPr>
                <w:rFonts w:cstheme="majorHAnsi"/>
                <w:b/>
                <w:bCs/>
              </w:rPr>
              <w:t xml:space="preserve"> Geography and International Studies</w:t>
            </w:r>
          </w:p>
          <w:p w14:paraId="1DFBA7C0" w14:textId="3F5CF5EB" w:rsidR="00712A4D" w:rsidRPr="0048768E" w:rsidRDefault="00712A4D" w:rsidP="00443860">
            <w:pPr>
              <w:spacing w:line="240" w:lineRule="auto"/>
              <w:rPr>
                <w:rFonts w:cstheme="majorHAnsi"/>
                <w:b/>
                <w:bCs/>
              </w:rPr>
            </w:pPr>
            <w:r w:rsidRPr="00017BE6">
              <w:rPr>
                <w:rFonts w:cstheme="majorHAnsi"/>
              </w:rPr>
              <w:t>Anderson, et. al.</w:t>
            </w:r>
            <w:r>
              <w:rPr>
                <w:rFonts w:cstheme="majorHAnsi"/>
              </w:rPr>
              <w:t>,</w:t>
            </w:r>
            <w:r w:rsidRPr="00017BE6">
              <w:rPr>
                <w:rFonts w:cstheme="majorHAnsi"/>
              </w:rPr>
              <w:t xml:space="preserve"> Chapter 2</w:t>
            </w:r>
            <w:r w:rsidR="006F082E">
              <w:rPr>
                <w:rFonts w:cstheme="majorHAnsi"/>
              </w:rPr>
              <w:t>:</w:t>
            </w:r>
            <w:r w:rsidRPr="00017BE6">
              <w:rPr>
                <w:rFonts w:cstheme="majorHAnsi"/>
              </w:rPr>
              <w:t xml:space="preserve"> Peoples, Places and Patterns</w:t>
            </w:r>
            <w:r>
              <w:rPr>
                <w:rFonts w:cstheme="majorHAnsi"/>
                <w:b/>
                <w:bCs/>
              </w:rPr>
              <w:t xml:space="preserve">  </w:t>
            </w:r>
          </w:p>
        </w:tc>
      </w:tr>
      <w:tr w:rsidR="00712A4D" w:rsidRPr="007C3074" w14:paraId="09EC42CE" w14:textId="77777777" w:rsidTr="009D3719">
        <w:tc>
          <w:tcPr>
            <w:tcW w:w="9446" w:type="dxa"/>
            <w:gridSpan w:val="2"/>
            <w:shd w:val="clear" w:color="auto" w:fill="D9D9D9" w:themeFill="background1" w:themeFillShade="D9"/>
          </w:tcPr>
          <w:p w14:paraId="2A18867D" w14:textId="79B9F94F" w:rsidR="00712A4D" w:rsidRPr="007C3074" w:rsidRDefault="00712A4D" w:rsidP="00443860">
            <w:pPr>
              <w:pStyle w:val="Heading3"/>
              <w:spacing w:before="0" w:after="200" w:line="240" w:lineRule="auto"/>
            </w:pPr>
            <w:r w:rsidRPr="007C3074">
              <w:t>Week 5</w:t>
            </w:r>
          </w:p>
        </w:tc>
      </w:tr>
      <w:tr w:rsidR="00712A4D" w:rsidRPr="007C3074" w14:paraId="2980E9BC" w14:textId="77777777" w:rsidTr="009D3719">
        <w:tc>
          <w:tcPr>
            <w:tcW w:w="1798" w:type="dxa"/>
            <w:shd w:val="clear" w:color="auto" w:fill="auto"/>
          </w:tcPr>
          <w:p w14:paraId="47CB80B3" w14:textId="05D60C1A" w:rsidR="007A470B" w:rsidRPr="0004359D" w:rsidRDefault="00C843F7" w:rsidP="00443860">
            <w:pPr>
              <w:spacing w:line="240" w:lineRule="auto"/>
              <w:rPr>
                <w:rFonts w:cstheme="majorHAnsi"/>
              </w:rPr>
            </w:pPr>
            <w:r>
              <w:rPr>
                <w:rFonts w:cstheme="majorHAnsi"/>
              </w:rPr>
              <w:t>Th</w:t>
            </w:r>
            <w:r w:rsidR="00BF0236">
              <w:rPr>
                <w:rFonts w:cstheme="majorHAnsi"/>
              </w:rPr>
              <w:t xml:space="preserve"> 0</w:t>
            </w:r>
            <w:r w:rsidR="00EB5B31">
              <w:rPr>
                <w:rFonts w:cstheme="majorHAnsi"/>
              </w:rPr>
              <w:t>9/26</w:t>
            </w:r>
          </w:p>
        </w:tc>
        <w:tc>
          <w:tcPr>
            <w:tcW w:w="7648" w:type="dxa"/>
            <w:shd w:val="clear" w:color="auto" w:fill="auto"/>
          </w:tcPr>
          <w:p w14:paraId="7F67B555" w14:textId="67536D7C" w:rsidR="00712A4D" w:rsidRDefault="00712A4D" w:rsidP="00443860">
            <w:pPr>
              <w:spacing w:line="240" w:lineRule="auto"/>
              <w:rPr>
                <w:rFonts w:cstheme="majorHAnsi"/>
                <w:b/>
                <w:bCs/>
              </w:rPr>
            </w:pPr>
            <w:r>
              <w:rPr>
                <w:rFonts w:cstheme="majorHAnsi"/>
                <w:b/>
                <w:bCs/>
              </w:rPr>
              <w:t>Anthropology and International Studies</w:t>
            </w:r>
            <w:r w:rsidR="00635B1D">
              <w:rPr>
                <w:rFonts w:cstheme="majorHAnsi"/>
                <w:b/>
                <w:bCs/>
              </w:rPr>
              <w:t>; Annotated Bibliography Workshop I</w:t>
            </w:r>
          </w:p>
          <w:p w14:paraId="764AAAA1" w14:textId="78662783" w:rsidR="00635B1D" w:rsidRPr="00CC3F65" w:rsidRDefault="00712A4D" w:rsidP="00443860">
            <w:pPr>
              <w:spacing w:line="240" w:lineRule="auto"/>
              <w:rPr>
                <w:rFonts w:cstheme="majorHAnsi"/>
              </w:rPr>
            </w:pPr>
            <w:r w:rsidRPr="00017BE6">
              <w:rPr>
                <w:rFonts w:cstheme="majorHAnsi"/>
              </w:rPr>
              <w:t>Anderson, et. al.</w:t>
            </w:r>
            <w:r>
              <w:rPr>
                <w:rFonts w:cstheme="majorHAnsi"/>
              </w:rPr>
              <w:t>,</w:t>
            </w:r>
            <w:r w:rsidRPr="00017BE6">
              <w:rPr>
                <w:rFonts w:cstheme="majorHAnsi"/>
              </w:rPr>
              <w:t xml:space="preserve"> </w:t>
            </w:r>
            <w:r w:rsidRPr="007A0141">
              <w:rPr>
                <w:rFonts w:cstheme="majorHAnsi"/>
              </w:rPr>
              <w:t>Chapter 3</w:t>
            </w:r>
            <w:r w:rsidR="006F082E">
              <w:rPr>
                <w:rFonts w:cstheme="majorHAnsi"/>
              </w:rPr>
              <w:t>:</w:t>
            </w:r>
            <w:r w:rsidRPr="007A0141">
              <w:rPr>
                <w:rFonts w:cstheme="majorHAnsi"/>
              </w:rPr>
              <w:t xml:space="preserve"> Anthropology</w:t>
            </w:r>
          </w:p>
        </w:tc>
      </w:tr>
      <w:tr w:rsidR="00712A4D" w:rsidRPr="007C3074" w14:paraId="487E34B4" w14:textId="77777777" w:rsidTr="009D3719">
        <w:tc>
          <w:tcPr>
            <w:tcW w:w="9446" w:type="dxa"/>
            <w:gridSpan w:val="2"/>
            <w:shd w:val="clear" w:color="auto" w:fill="D9D9D9" w:themeFill="background1" w:themeFillShade="D9"/>
          </w:tcPr>
          <w:p w14:paraId="4C9D4573" w14:textId="2CB563C3" w:rsidR="00712A4D" w:rsidRPr="007C3074" w:rsidRDefault="00712A4D" w:rsidP="00443860">
            <w:pPr>
              <w:pStyle w:val="Heading3"/>
              <w:spacing w:before="0" w:after="200" w:line="240" w:lineRule="auto"/>
            </w:pPr>
            <w:r w:rsidRPr="007C3074">
              <w:t>Week 6</w:t>
            </w:r>
          </w:p>
        </w:tc>
      </w:tr>
      <w:tr w:rsidR="00712A4D" w:rsidRPr="007C3074" w14:paraId="61B9910F" w14:textId="77777777" w:rsidTr="009D3719">
        <w:tc>
          <w:tcPr>
            <w:tcW w:w="1798" w:type="dxa"/>
            <w:shd w:val="clear" w:color="auto" w:fill="auto"/>
          </w:tcPr>
          <w:p w14:paraId="74FB0731" w14:textId="77777777" w:rsidR="00712A4D" w:rsidRDefault="008230B7" w:rsidP="00443860">
            <w:pPr>
              <w:spacing w:line="240" w:lineRule="auto"/>
              <w:rPr>
                <w:rFonts w:cstheme="majorHAnsi"/>
              </w:rPr>
            </w:pPr>
            <w:r>
              <w:rPr>
                <w:rFonts w:cstheme="majorHAnsi"/>
              </w:rPr>
              <w:t>Th</w:t>
            </w:r>
            <w:r w:rsidR="00EA0663">
              <w:rPr>
                <w:rFonts w:cstheme="majorHAnsi"/>
              </w:rPr>
              <w:t xml:space="preserve"> </w:t>
            </w:r>
            <w:r w:rsidR="007A32DA">
              <w:rPr>
                <w:rFonts w:cstheme="majorHAnsi"/>
              </w:rPr>
              <w:t>10/03</w:t>
            </w:r>
          </w:p>
          <w:p w14:paraId="2CB8B4C2" w14:textId="253A0626" w:rsidR="0004359D" w:rsidRPr="0004359D" w:rsidRDefault="0004359D" w:rsidP="00443860">
            <w:pPr>
              <w:spacing w:line="240" w:lineRule="auto"/>
              <w:rPr>
                <w:rFonts w:cstheme="majorHAnsi"/>
                <w:i/>
                <w:iCs/>
              </w:rPr>
            </w:pPr>
            <w:r w:rsidRPr="0004359D">
              <w:rPr>
                <w:rFonts w:cstheme="majorHAnsi"/>
                <w:i/>
                <w:iCs/>
              </w:rPr>
              <w:t xml:space="preserve">Sun: 10/06 </w:t>
            </w:r>
            <w:r>
              <w:rPr>
                <w:rFonts w:cstheme="majorHAnsi"/>
                <w:i/>
                <w:iCs/>
              </w:rPr>
              <w:t xml:space="preserve">Research </w:t>
            </w:r>
            <w:r w:rsidRPr="0004359D">
              <w:rPr>
                <w:rFonts w:cstheme="majorHAnsi"/>
                <w:i/>
                <w:iCs/>
              </w:rPr>
              <w:t>Topic and Annotation 1</w:t>
            </w:r>
          </w:p>
        </w:tc>
        <w:tc>
          <w:tcPr>
            <w:tcW w:w="7648" w:type="dxa"/>
            <w:shd w:val="clear" w:color="auto" w:fill="auto"/>
          </w:tcPr>
          <w:p w14:paraId="70FBF0E4" w14:textId="7C56D5D1" w:rsidR="00712A4D" w:rsidRDefault="00712A4D" w:rsidP="00443860">
            <w:pPr>
              <w:spacing w:line="240" w:lineRule="auto"/>
              <w:rPr>
                <w:rFonts w:cstheme="majorHAnsi"/>
                <w:b/>
                <w:bCs/>
              </w:rPr>
            </w:pPr>
            <w:r>
              <w:rPr>
                <w:rFonts w:cstheme="majorHAnsi"/>
                <w:b/>
                <w:bCs/>
              </w:rPr>
              <w:t>Economics and International Studies</w:t>
            </w:r>
          </w:p>
          <w:p w14:paraId="771452CE" w14:textId="63B52E1B" w:rsidR="00712A4D" w:rsidRPr="00996F06" w:rsidRDefault="00712A4D" w:rsidP="00443860">
            <w:pPr>
              <w:spacing w:line="240" w:lineRule="auto"/>
              <w:rPr>
                <w:rFonts w:cstheme="majorHAnsi"/>
              </w:rPr>
            </w:pPr>
            <w:r w:rsidRPr="00E1003B">
              <w:rPr>
                <w:rFonts w:cstheme="majorHAnsi"/>
              </w:rPr>
              <w:t>Anderson, et. al.</w:t>
            </w:r>
            <w:r>
              <w:rPr>
                <w:rFonts w:cstheme="majorHAnsi"/>
              </w:rPr>
              <w:t>,</w:t>
            </w:r>
            <w:r w:rsidRPr="00E1003B">
              <w:rPr>
                <w:rFonts w:cstheme="majorHAnsi"/>
              </w:rPr>
              <w:t xml:space="preserve"> Chapter 4</w:t>
            </w:r>
            <w:r w:rsidR="006F082E">
              <w:rPr>
                <w:rFonts w:cstheme="majorHAnsi"/>
              </w:rPr>
              <w:t>:</w:t>
            </w:r>
            <w:r w:rsidRPr="00E1003B">
              <w:rPr>
                <w:rFonts w:cstheme="majorHAnsi"/>
              </w:rPr>
              <w:t xml:space="preserve"> </w:t>
            </w:r>
            <w:r>
              <w:rPr>
                <w:rFonts w:cstheme="majorHAnsi"/>
              </w:rPr>
              <w:t>World Trade and International Developmen</w:t>
            </w:r>
            <w:r w:rsidR="00996F06">
              <w:rPr>
                <w:rFonts w:cstheme="majorHAnsi"/>
              </w:rPr>
              <w:t>t</w:t>
            </w:r>
          </w:p>
        </w:tc>
      </w:tr>
      <w:tr w:rsidR="00712A4D" w:rsidRPr="007C3074" w14:paraId="1CE178BD" w14:textId="77777777" w:rsidTr="009D3719">
        <w:tc>
          <w:tcPr>
            <w:tcW w:w="9446" w:type="dxa"/>
            <w:gridSpan w:val="2"/>
            <w:shd w:val="clear" w:color="auto" w:fill="D9D9D9" w:themeFill="background1" w:themeFillShade="D9"/>
          </w:tcPr>
          <w:p w14:paraId="714C72EA" w14:textId="59260B6B" w:rsidR="00712A4D" w:rsidRPr="007C3074" w:rsidRDefault="00712A4D" w:rsidP="00443860">
            <w:pPr>
              <w:pStyle w:val="Heading3"/>
              <w:spacing w:before="0" w:after="200" w:line="240" w:lineRule="auto"/>
            </w:pPr>
            <w:r w:rsidRPr="007C3074">
              <w:t>Week 7</w:t>
            </w:r>
          </w:p>
        </w:tc>
      </w:tr>
      <w:tr w:rsidR="00712A4D" w:rsidRPr="007C3074" w14:paraId="2A997D04" w14:textId="77777777" w:rsidTr="009D3719">
        <w:tc>
          <w:tcPr>
            <w:tcW w:w="1798" w:type="dxa"/>
            <w:shd w:val="clear" w:color="auto" w:fill="auto"/>
          </w:tcPr>
          <w:p w14:paraId="10E1BCB6" w14:textId="3D86E55B" w:rsidR="00712A4D" w:rsidRPr="00117155" w:rsidRDefault="008230B7" w:rsidP="00443860">
            <w:pPr>
              <w:spacing w:line="240" w:lineRule="auto"/>
              <w:rPr>
                <w:rFonts w:cstheme="majorHAnsi"/>
              </w:rPr>
            </w:pPr>
            <w:r>
              <w:rPr>
                <w:rFonts w:cstheme="majorHAnsi"/>
              </w:rPr>
              <w:t>Th</w:t>
            </w:r>
            <w:r w:rsidR="00EA0663">
              <w:rPr>
                <w:rFonts w:cstheme="majorHAnsi"/>
              </w:rPr>
              <w:t xml:space="preserve"> </w:t>
            </w:r>
            <w:r w:rsidR="007A32DA">
              <w:rPr>
                <w:rFonts w:cstheme="majorHAnsi"/>
              </w:rPr>
              <w:t>10/10</w:t>
            </w:r>
          </w:p>
        </w:tc>
        <w:tc>
          <w:tcPr>
            <w:tcW w:w="7648" w:type="dxa"/>
            <w:shd w:val="clear" w:color="auto" w:fill="auto"/>
          </w:tcPr>
          <w:p w14:paraId="35E7BABE" w14:textId="0F035985" w:rsidR="00712A4D" w:rsidRPr="00096A8B" w:rsidRDefault="00712A4D" w:rsidP="00443860">
            <w:pPr>
              <w:spacing w:line="240" w:lineRule="auto"/>
              <w:rPr>
                <w:rFonts w:cstheme="majorHAnsi"/>
                <w:b/>
                <w:bCs/>
              </w:rPr>
            </w:pPr>
            <w:r>
              <w:rPr>
                <w:rFonts w:cstheme="majorHAnsi"/>
                <w:b/>
                <w:bCs/>
              </w:rPr>
              <w:t>Political Science and International Studies</w:t>
            </w:r>
            <w:r w:rsidR="006F5577">
              <w:rPr>
                <w:rFonts w:cstheme="majorHAnsi"/>
                <w:b/>
                <w:bCs/>
              </w:rPr>
              <w:t>; Annotated Bibliography Workshop II</w:t>
            </w:r>
          </w:p>
          <w:p w14:paraId="75EB8ACE" w14:textId="77777777" w:rsidR="00712A4D" w:rsidRDefault="00712A4D" w:rsidP="00443860">
            <w:pPr>
              <w:spacing w:line="240" w:lineRule="auto"/>
            </w:pPr>
            <w:r w:rsidRPr="00E51D2D">
              <w:t>Anderson, et. al.</w:t>
            </w:r>
            <w:r>
              <w:t>,</w:t>
            </w:r>
            <w:r w:rsidRPr="00E51D2D">
              <w:t xml:space="preserve"> Chapter 5</w:t>
            </w:r>
            <w:r w:rsidR="006F082E">
              <w:t>:</w:t>
            </w:r>
            <w:r w:rsidRPr="00E51D2D">
              <w:t xml:space="preserve"> Power, Conflict, and Policy</w:t>
            </w:r>
          </w:p>
          <w:p w14:paraId="140F50BF" w14:textId="6838F845" w:rsidR="006F5577" w:rsidRPr="006F5577" w:rsidRDefault="006F5577" w:rsidP="00443860">
            <w:pPr>
              <w:spacing w:line="240" w:lineRule="auto"/>
              <w:rPr>
                <w:rFonts w:cstheme="majorHAnsi"/>
                <w:b/>
                <w:bCs/>
              </w:rPr>
            </w:pPr>
            <w:r>
              <w:rPr>
                <w:bCs/>
              </w:rPr>
              <w:t>We will use laptops in class</w:t>
            </w:r>
          </w:p>
        </w:tc>
      </w:tr>
      <w:tr w:rsidR="00712A4D" w:rsidRPr="007C3074" w14:paraId="4EB935D1" w14:textId="77777777" w:rsidTr="009D3719">
        <w:tc>
          <w:tcPr>
            <w:tcW w:w="9446" w:type="dxa"/>
            <w:gridSpan w:val="2"/>
            <w:shd w:val="clear" w:color="auto" w:fill="D9D9D9" w:themeFill="background1" w:themeFillShade="D9"/>
          </w:tcPr>
          <w:p w14:paraId="5969E669" w14:textId="2721C8C3" w:rsidR="00712A4D" w:rsidRPr="007C3074" w:rsidRDefault="00712A4D" w:rsidP="00443860">
            <w:pPr>
              <w:pStyle w:val="Heading3"/>
              <w:spacing w:before="0" w:after="200" w:line="240" w:lineRule="auto"/>
            </w:pPr>
            <w:r w:rsidRPr="007C3074">
              <w:t>Week 8</w:t>
            </w:r>
          </w:p>
        </w:tc>
      </w:tr>
      <w:tr w:rsidR="00712A4D" w:rsidRPr="007C3074" w14:paraId="6004F311" w14:textId="77777777" w:rsidTr="009D3719">
        <w:tc>
          <w:tcPr>
            <w:tcW w:w="1798" w:type="dxa"/>
            <w:shd w:val="clear" w:color="auto" w:fill="auto"/>
          </w:tcPr>
          <w:p w14:paraId="2818781F" w14:textId="26D83773" w:rsidR="00712A4D" w:rsidRDefault="007A32DA" w:rsidP="00443860">
            <w:pPr>
              <w:spacing w:line="240" w:lineRule="auto"/>
              <w:rPr>
                <w:rFonts w:cstheme="majorHAnsi"/>
              </w:rPr>
            </w:pPr>
            <w:r>
              <w:rPr>
                <w:rFonts w:cstheme="majorHAnsi"/>
              </w:rPr>
              <w:lastRenderedPageBreak/>
              <w:t>Th 10/17</w:t>
            </w:r>
          </w:p>
          <w:p w14:paraId="253C8CE4" w14:textId="3D5A96BC" w:rsidR="006C3E16" w:rsidRPr="00657BCE" w:rsidRDefault="006C3E16" w:rsidP="00443860">
            <w:pPr>
              <w:spacing w:after="0" w:line="240" w:lineRule="auto"/>
              <w:rPr>
                <w:rFonts w:cstheme="majorHAnsi"/>
                <w:i/>
                <w:iCs/>
              </w:rPr>
            </w:pPr>
            <w:r w:rsidRPr="00657BCE">
              <w:rPr>
                <w:rFonts w:cstheme="majorHAnsi"/>
                <w:i/>
                <w:iCs/>
              </w:rPr>
              <w:t>Sun</w:t>
            </w:r>
            <w:r w:rsidR="00657BCE" w:rsidRPr="00657BCE">
              <w:rPr>
                <w:rFonts w:cstheme="majorHAnsi"/>
                <w:i/>
                <w:iCs/>
              </w:rPr>
              <w:t xml:space="preserve"> </w:t>
            </w:r>
            <w:r w:rsidR="007A32DA">
              <w:rPr>
                <w:rFonts w:cstheme="majorHAnsi"/>
                <w:i/>
                <w:iCs/>
              </w:rPr>
              <w:t>10/</w:t>
            </w:r>
            <w:r w:rsidR="008230B7">
              <w:rPr>
                <w:rFonts w:cstheme="majorHAnsi"/>
                <w:i/>
                <w:iCs/>
              </w:rPr>
              <w:t>20</w:t>
            </w:r>
          </w:p>
          <w:p w14:paraId="13C797C9" w14:textId="548E6A3E" w:rsidR="00657BCE" w:rsidRDefault="0008454D" w:rsidP="00443860">
            <w:pPr>
              <w:spacing w:after="0" w:line="240" w:lineRule="auto"/>
              <w:rPr>
                <w:rFonts w:cstheme="majorHAnsi"/>
              </w:rPr>
            </w:pPr>
            <w:r>
              <w:rPr>
                <w:rFonts w:cstheme="majorHAnsi"/>
                <w:i/>
                <w:iCs/>
              </w:rPr>
              <w:t xml:space="preserve">Due: </w:t>
            </w:r>
            <w:r w:rsidR="00657BCE" w:rsidRPr="00657BCE">
              <w:rPr>
                <w:rFonts w:cstheme="majorHAnsi"/>
                <w:i/>
                <w:iCs/>
              </w:rPr>
              <w:t>Annotated Bibliography</w:t>
            </w:r>
          </w:p>
        </w:tc>
        <w:tc>
          <w:tcPr>
            <w:tcW w:w="7648" w:type="dxa"/>
            <w:shd w:val="clear" w:color="auto" w:fill="auto"/>
          </w:tcPr>
          <w:p w14:paraId="6B16AD58" w14:textId="0565597A" w:rsidR="00712A4D" w:rsidRPr="007A29B4" w:rsidRDefault="00712A4D" w:rsidP="00443860">
            <w:pPr>
              <w:spacing w:line="240" w:lineRule="auto"/>
              <w:rPr>
                <w:b/>
              </w:rPr>
            </w:pPr>
            <w:r>
              <w:rPr>
                <w:rFonts w:cstheme="majorHAnsi"/>
                <w:b/>
                <w:bCs/>
              </w:rPr>
              <w:t>In-Class Midterm</w:t>
            </w:r>
          </w:p>
        </w:tc>
      </w:tr>
      <w:tr w:rsidR="00712A4D" w:rsidRPr="007C3074" w14:paraId="62079551" w14:textId="77777777" w:rsidTr="009D3719">
        <w:tc>
          <w:tcPr>
            <w:tcW w:w="9446" w:type="dxa"/>
            <w:gridSpan w:val="2"/>
            <w:shd w:val="clear" w:color="auto" w:fill="D9D9D9" w:themeFill="background1" w:themeFillShade="D9"/>
          </w:tcPr>
          <w:p w14:paraId="2BA131FE" w14:textId="389BB090" w:rsidR="00712A4D" w:rsidRPr="007C3074" w:rsidRDefault="00712A4D" w:rsidP="00443860">
            <w:pPr>
              <w:pStyle w:val="Heading3"/>
              <w:spacing w:before="0" w:after="200" w:line="240" w:lineRule="auto"/>
            </w:pPr>
            <w:r w:rsidRPr="007C3074">
              <w:t>Week 9</w:t>
            </w:r>
          </w:p>
        </w:tc>
      </w:tr>
      <w:tr w:rsidR="00712A4D" w:rsidRPr="007C3074" w14:paraId="554F614A" w14:textId="77777777" w:rsidTr="009D3719">
        <w:tc>
          <w:tcPr>
            <w:tcW w:w="1798" w:type="dxa"/>
            <w:shd w:val="clear" w:color="auto" w:fill="auto"/>
          </w:tcPr>
          <w:p w14:paraId="6518390E" w14:textId="4937E501" w:rsidR="00712A4D" w:rsidRDefault="007A32DA" w:rsidP="00443860">
            <w:pPr>
              <w:spacing w:line="240" w:lineRule="auto"/>
              <w:rPr>
                <w:rFonts w:cstheme="majorHAnsi"/>
              </w:rPr>
            </w:pPr>
            <w:r>
              <w:rPr>
                <w:rFonts w:cstheme="majorHAnsi"/>
              </w:rPr>
              <w:t>Th 10/24</w:t>
            </w:r>
          </w:p>
          <w:p w14:paraId="7A78E4B0" w14:textId="2CD4A8AF" w:rsidR="006F5577" w:rsidRPr="00F157A3" w:rsidRDefault="006F5577" w:rsidP="00443860">
            <w:pPr>
              <w:spacing w:line="240" w:lineRule="auto"/>
              <w:rPr>
                <w:rFonts w:cstheme="majorHAnsi"/>
                <w:b/>
                <w:bCs/>
              </w:rPr>
            </w:pPr>
          </w:p>
        </w:tc>
        <w:tc>
          <w:tcPr>
            <w:tcW w:w="7648" w:type="dxa"/>
            <w:shd w:val="clear" w:color="auto" w:fill="auto"/>
          </w:tcPr>
          <w:p w14:paraId="18EC4CED" w14:textId="64D3C3BB" w:rsidR="00712A4D" w:rsidRPr="00AD1D4F" w:rsidRDefault="00712A4D" w:rsidP="00443860">
            <w:pPr>
              <w:spacing w:line="240" w:lineRule="auto"/>
              <w:rPr>
                <w:rFonts w:cstheme="majorHAnsi"/>
                <w:b/>
                <w:bCs/>
              </w:rPr>
            </w:pPr>
            <w:r w:rsidRPr="00AD1D4F">
              <w:rPr>
                <w:rFonts w:cstheme="majorHAnsi"/>
                <w:b/>
                <w:bCs/>
              </w:rPr>
              <w:t xml:space="preserve">Contemporary International Issue: </w:t>
            </w:r>
            <w:r>
              <w:rPr>
                <w:rFonts w:cstheme="majorHAnsi"/>
                <w:b/>
                <w:bCs/>
              </w:rPr>
              <w:t xml:space="preserve">Globalization and the Natural </w:t>
            </w:r>
            <w:r w:rsidRPr="00AD1D4F">
              <w:rPr>
                <w:rFonts w:cstheme="majorHAnsi"/>
                <w:b/>
                <w:bCs/>
              </w:rPr>
              <w:t>Environment</w:t>
            </w:r>
          </w:p>
          <w:p w14:paraId="0AEA3066" w14:textId="69F069DA" w:rsidR="00712A4D" w:rsidRPr="00CF10BC" w:rsidRDefault="00712A4D" w:rsidP="00443860">
            <w:pPr>
              <w:spacing w:line="240" w:lineRule="auto"/>
              <w:rPr>
                <w:rFonts w:cstheme="majorHAnsi"/>
              </w:rPr>
            </w:pPr>
            <w:r w:rsidRPr="00AD1D4F">
              <w:rPr>
                <w:rFonts w:cstheme="majorHAnsi"/>
              </w:rPr>
              <w:t>Campbell, et. al. Chapter 5</w:t>
            </w:r>
            <w:r w:rsidR="006F082E">
              <w:rPr>
                <w:rFonts w:cstheme="majorHAnsi"/>
              </w:rPr>
              <w:t>:</w:t>
            </w:r>
            <w:r w:rsidRPr="00AD1D4F">
              <w:rPr>
                <w:rFonts w:cstheme="majorHAnsi"/>
              </w:rPr>
              <w:t xml:space="preserve"> The Natural Environment</w:t>
            </w:r>
          </w:p>
        </w:tc>
      </w:tr>
      <w:tr w:rsidR="00712A4D" w:rsidRPr="007C3074" w14:paraId="5F50E06B" w14:textId="77777777" w:rsidTr="009D3719">
        <w:tc>
          <w:tcPr>
            <w:tcW w:w="9446" w:type="dxa"/>
            <w:gridSpan w:val="2"/>
            <w:shd w:val="clear" w:color="auto" w:fill="D9D9D9" w:themeFill="background1" w:themeFillShade="D9"/>
          </w:tcPr>
          <w:p w14:paraId="0D85C12F" w14:textId="5CD78D12" w:rsidR="00712A4D" w:rsidRPr="007C3074" w:rsidRDefault="00712A4D" w:rsidP="00443860">
            <w:pPr>
              <w:pStyle w:val="Heading3"/>
              <w:spacing w:before="0" w:after="200" w:line="240" w:lineRule="auto"/>
            </w:pPr>
            <w:r>
              <w:t>Week 10</w:t>
            </w:r>
          </w:p>
        </w:tc>
      </w:tr>
      <w:tr w:rsidR="00712A4D" w:rsidRPr="007C3074" w14:paraId="2F8BCD14" w14:textId="77777777" w:rsidTr="009D3719">
        <w:tc>
          <w:tcPr>
            <w:tcW w:w="1798" w:type="dxa"/>
            <w:shd w:val="clear" w:color="auto" w:fill="auto"/>
          </w:tcPr>
          <w:p w14:paraId="3C14AE5D" w14:textId="4C8B3322" w:rsidR="00712A4D" w:rsidRDefault="007A32DA" w:rsidP="00443860">
            <w:pPr>
              <w:spacing w:line="240" w:lineRule="auto"/>
              <w:rPr>
                <w:rFonts w:cstheme="majorHAnsi"/>
              </w:rPr>
            </w:pPr>
            <w:r>
              <w:rPr>
                <w:rFonts w:cstheme="majorHAnsi"/>
              </w:rPr>
              <w:t>Th 1</w:t>
            </w:r>
            <w:r w:rsidR="000368FA">
              <w:rPr>
                <w:rFonts w:cstheme="majorHAnsi"/>
              </w:rPr>
              <w:t>0/31</w:t>
            </w:r>
          </w:p>
          <w:p w14:paraId="0071EEFF" w14:textId="2E36686D" w:rsidR="006C0837" w:rsidRPr="00997D49" w:rsidRDefault="006C0837" w:rsidP="00443860">
            <w:pPr>
              <w:spacing w:after="0" w:line="240" w:lineRule="auto"/>
              <w:rPr>
                <w:rFonts w:cstheme="majorHAnsi"/>
                <w:i/>
                <w:iCs/>
              </w:rPr>
            </w:pPr>
            <w:r w:rsidRPr="00997D49">
              <w:rPr>
                <w:rFonts w:cstheme="majorHAnsi"/>
                <w:i/>
                <w:iCs/>
              </w:rPr>
              <w:t xml:space="preserve">Sun </w:t>
            </w:r>
            <w:r w:rsidR="000368FA">
              <w:rPr>
                <w:rFonts w:cstheme="majorHAnsi"/>
                <w:i/>
                <w:iCs/>
              </w:rPr>
              <w:t>11/03</w:t>
            </w:r>
          </w:p>
          <w:p w14:paraId="5DAF5337" w14:textId="4B523A88" w:rsidR="006C0837" w:rsidRPr="007C3074" w:rsidRDefault="006C0837" w:rsidP="00443860">
            <w:pPr>
              <w:spacing w:line="240" w:lineRule="auto"/>
              <w:rPr>
                <w:rFonts w:cstheme="majorHAnsi"/>
              </w:rPr>
            </w:pPr>
            <w:r>
              <w:rPr>
                <w:rFonts w:cstheme="majorHAnsi"/>
                <w:i/>
                <w:iCs/>
              </w:rPr>
              <w:t xml:space="preserve">Due: </w:t>
            </w:r>
            <w:r w:rsidRPr="00997D49">
              <w:rPr>
                <w:rFonts w:cstheme="majorHAnsi"/>
                <w:i/>
                <w:iCs/>
              </w:rPr>
              <w:t>Country Position Paper</w:t>
            </w:r>
            <w:r>
              <w:rPr>
                <w:rFonts w:cstheme="majorHAnsi"/>
                <w:i/>
                <w:iCs/>
              </w:rPr>
              <w:t xml:space="preserve"> </w:t>
            </w:r>
            <w:r w:rsidR="00710349">
              <w:rPr>
                <w:rFonts w:cstheme="majorHAnsi"/>
                <w:i/>
                <w:iCs/>
              </w:rPr>
              <w:t>I</w:t>
            </w:r>
          </w:p>
        </w:tc>
        <w:tc>
          <w:tcPr>
            <w:tcW w:w="7648" w:type="dxa"/>
            <w:shd w:val="clear" w:color="auto" w:fill="auto"/>
          </w:tcPr>
          <w:p w14:paraId="00EA4108" w14:textId="3FE51602" w:rsidR="00712A4D" w:rsidRPr="00332199" w:rsidRDefault="00712A4D" w:rsidP="00443860">
            <w:pPr>
              <w:spacing w:line="240" w:lineRule="auto"/>
              <w:rPr>
                <w:rFonts w:cstheme="majorHAnsi"/>
                <w:b/>
                <w:bCs/>
              </w:rPr>
            </w:pPr>
            <w:r w:rsidRPr="00332199">
              <w:rPr>
                <w:rFonts w:cstheme="majorHAnsi"/>
                <w:b/>
                <w:bCs/>
              </w:rPr>
              <w:t xml:space="preserve">Contemporary International Issue: </w:t>
            </w:r>
            <w:r w:rsidR="00CA1AE0">
              <w:rPr>
                <w:rFonts w:cstheme="majorHAnsi"/>
                <w:b/>
                <w:bCs/>
              </w:rPr>
              <w:t>Population and Consumption Patterns</w:t>
            </w:r>
          </w:p>
          <w:p w14:paraId="43D3CDD2" w14:textId="037499A4" w:rsidR="00712A4D" w:rsidRPr="00AB702A" w:rsidRDefault="00712A4D" w:rsidP="00443860">
            <w:pPr>
              <w:spacing w:line="240" w:lineRule="auto"/>
              <w:rPr>
                <w:rFonts w:cstheme="majorHAnsi"/>
              </w:rPr>
            </w:pPr>
            <w:r w:rsidRPr="00332199">
              <w:rPr>
                <w:rFonts w:cstheme="majorHAnsi"/>
              </w:rPr>
              <w:t xml:space="preserve">Campbell, et. al. Chapter </w:t>
            </w:r>
            <w:r>
              <w:rPr>
                <w:rFonts w:cstheme="majorHAnsi"/>
              </w:rPr>
              <w:t>6</w:t>
            </w:r>
            <w:r w:rsidR="006F082E">
              <w:rPr>
                <w:rFonts w:cstheme="majorHAnsi"/>
              </w:rPr>
              <w:t>:</w:t>
            </w:r>
            <w:r w:rsidRPr="00332199">
              <w:rPr>
                <w:rFonts w:cstheme="majorHAnsi"/>
              </w:rPr>
              <w:t xml:space="preserve"> </w:t>
            </w:r>
            <w:r>
              <w:rPr>
                <w:rFonts w:cstheme="majorHAnsi"/>
              </w:rPr>
              <w:t>Population and Consumption</w:t>
            </w:r>
          </w:p>
        </w:tc>
      </w:tr>
      <w:tr w:rsidR="00712A4D" w:rsidRPr="007C3074" w14:paraId="04733644" w14:textId="77777777" w:rsidTr="009D3719">
        <w:tc>
          <w:tcPr>
            <w:tcW w:w="9446" w:type="dxa"/>
            <w:gridSpan w:val="2"/>
            <w:shd w:val="clear" w:color="auto" w:fill="D9D9D9" w:themeFill="background1" w:themeFillShade="D9"/>
          </w:tcPr>
          <w:p w14:paraId="5145F921" w14:textId="7D574CAB" w:rsidR="00712A4D" w:rsidRPr="007C3074" w:rsidRDefault="00B1176B" w:rsidP="00443860">
            <w:pPr>
              <w:pStyle w:val="Heading3"/>
              <w:spacing w:before="0" w:after="200" w:line="240" w:lineRule="auto"/>
            </w:pPr>
            <w:r>
              <w:t>Week 11</w:t>
            </w:r>
          </w:p>
        </w:tc>
      </w:tr>
      <w:tr w:rsidR="00712A4D" w:rsidRPr="007C3074" w14:paraId="352EB9AD" w14:textId="77777777" w:rsidTr="009D3719">
        <w:tc>
          <w:tcPr>
            <w:tcW w:w="1798" w:type="dxa"/>
            <w:shd w:val="clear" w:color="auto" w:fill="auto"/>
          </w:tcPr>
          <w:p w14:paraId="142E2C27" w14:textId="6FAA061F" w:rsidR="00712A4D" w:rsidRPr="006C0837" w:rsidRDefault="00175800" w:rsidP="00443860">
            <w:pPr>
              <w:spacing w:line="240" w:lineRule="auto"/>
              <w:rPr>
                <w:rFonts w:cstheme="majorHAnsi"/>
              </w:rPr>
            </w:pPr>
            <w:r>
              <w:rPr>
                <w:rFonts w:cstheme="majorHAnsi"/>
              </w:rPr>
              <w:t>Th 11/07</w:t>
            </w:r>
          </w:p>
        </w:tc>
        <w:tc>
          <w:tcPr>
            <w:tcW w:w="7648" w:type="dxa"/>
            <w:shd w:val="clear" w:color="auto" w:fill="auto"/>
          </w:tcPr>
          <w:p w14:paraId="6C16EA16" w14:textId="2D23D0BE" w:rsidR="00712A4D" w:rsidRPr="00EC297F" w:rsidRDefault="00712A4D" w:rsidP="00443860">
            <w:pPr>
              <w:spacing w:line="240" w:lineRule="auto"/>
              <w:rPr>
                <w:b/>
                <w:bCs/>
              </w:rPr>
            </w:pPr>
            <w:r w:rsidRPr="00EC297F">
              <w:rPr>
                <w:b/>
                <w:bCs/>
              </w:rPr>
              <w:t>Contemporary International Issue: Gender</w:t>
            </w:r>
            <w:r w:rsidR="0017313F">
              <w:rPr>
                <w:b/>
                <w:bCs/>
              </w:rPr>
              <w:t xml:space="preserve"> and Development</w:t>
            </w:r>
          </w:p>
          <w:p w14:paraId="76DDC72B" w14:textId="0B77681D" w:rsidR="00712A4D" w:rsidRPr="00E56D80" w:rsidRDefault="00712A4D" w:rsidP="00443860">
            <w:pPr>
              <w:spacing w:line="240" w:lineRule="auto"/>
            </w:pPr>
            <w:r>
              <w:t>Campbell, et. al. Chapter 8</w:t>
            </w:r>
            <w:r w:rsidR="006F082E">
              <w:t>:</w:t>
            </w:r>
            <w:r>
              <w:t xml:space="preserve"> The Gendered World</w:t>
            </w:r>
          </w:p>
        </w:tc>
      </w:tr>
      <w:tr w:rsidR="00712A4D" w:rsidRPr="007C3074" w14:paraId="01E4E90F" w14:textId="77777777" w:rsidTr="009D3719">
        <w:tc>
          <w:tcPr>
            <w:tcW w:w="9446" w:type="dxa"/>
            <w:gridSpan w:val="2"/>
            <w:shd w:val="clear" w:color="auto" w:fill="D9D9D9" w:themeFill="background1" w:themeFillShade="D9"/>
          </w:tcPr>
          <w:p w14:paraId="073E7396" w14:textId="4C5E260C" w:rsidR="00712A4D" w:rsidRPr="007C3074" w:rsidRDefault="00712A4D" w:rsidP="00443860">
            <w:pPr>
              <w:pStyle w:val="Heading3"/>
              <w:spacing w:before="0" w:after="200" w:line="240" w:lineRule="auto"/>
            </w:pPr>
            <w:r w:rsidRPr="007C3074">
              <w:t>Week 12</w:t>
            </w:r>
          </w:p>
        </w:tc>
      </w:tr>
      <w:tr w:rsidR="00712A4D" w:rsidRPr="007C3074" w14:paraId="4433987F" w14:textId="77777777" w:rsidTr="009D3719">
        <w:trPr>
          <w:trHeight w:val="135"/>
        </w:trPr>
        <w:tc>
          <w:tcPr>
            <w:tcW w:w="1798" w:type="dxa"/>
            <w:shd w:val="clear" w:color="auto" w:fill="auto"/>
          </w:tcPr>
          <w:p w14:paraId="33FE16EF" w14:textId="5D913B5E" w:rsidR="00712A4D" w:rsidRDefault="00175800" w:rsidP="00443860">
            <w:pPr>
              <w:spacing w:line="240" w:lineRule="auto"/>
              <w:rPr>
                <w:rFonts w:cstheme="majorHAnsi"/>
              </w:rPr>
            </w:pPr>
            <w:r>
              <w:rPr>
                <w:rFonts w:cstheme="majorHAnsi"/>
              </w:rPr>
              <w:t>Th 11/</w:t>
            </w:r>
            <w:r w:rsidR="00C97611">
              <w:rPr>
                <w:rFonts w:cstheme="majorHAnsi"/>
              </w:rPr>
              <w:t>1</w:t>
            </w:r>
            <w:r w:rsidR="00702DF1">
              <w:rPr>
                <w:rFonts w:cstheme="majorHAnsi"/>
              </w:rPr>
              <w:t>4</w:t>
            </w:r>
          </w:p>
          <w:p w14:paraId="35C29F13" w14:textId="4CAE69EB" w:rsidR="006C0837" w:rsidRPr="00997D49" w:rsidRDefault="006C0837" w:rsidP="00443860">
            <w:pPr>
              <w:spacing w:after="0" w:line="240" w:lineRule="auto"/>
              <w:rPr>
                <w:rFonts w:cstheme="majorHAnsi"/>
                <w:i/>
                <w:iCs/>
              </w:rPr>
            </w:pPr>
            <w:r w:rsidRPr="00997D49">
              <w:rPr>
                <w:rFonts w:cstheme="majorHAnsi"/>
                <w:i/>
                <w:iCs/>
              </w:rPr>
              <w:t xml:space="preserve">Sun </w:t>
            </w:r>
            <w:r w:rsidR="00C97611">
              <w:rPr>
                <w:rFonts w:cstheme="majorHAnsi"/>
                <w:i/>
                <w:iCs/>
              </w:rPr>
              <w:t>11/</w:t>
            </w:r>
            <w:r w:rsidR="00702DF1">
              <w:rPr>
                <w:rFonts w:cstheme="majorHAnsi"/>
                <w:i/>
                <w:iCs/>
              </w:rPr>
              <w:t>17</w:t>
            </w:r>
          </w:p>
          <w:p w14:paraId="31531B39" w14:textId="467F6A90" w:rsidR="006C0837" w:rsidRPr="007C3074" w:rsidRDefault="006C0837" w:rsidP="00443860">
            <w:pPr>
              <w:spacing w:line="240" w:lineRule="auto"/>
              <w:rPr>
                <w:rFonts w:cstheme="majorHAnsi"/>
              </w:rPr>
            </w:pPr>
            <w:r>
              <w:rPr>
                <w:rFonts w:cstheme="majorHAnsi"/>
                <w:i/>
                <w:iCs/>
              </w:rPr>
              <w:t xml:space="preserve">Due: </w:t>
            </w:r>
            <w:r w:rsidRPr="00997D49">
              <w:rPr>
                <w:rFonts w:cstheme="majorHAnsi"/>
                <w:i/>
                <w:iCs/>
              </w:rPr>
              <w:t>Country Position Paper</w:t>
            </w:r>
            <w:r>
              <w:rPr>
                <w:rFonts w:cstheme="majorHAnsi"/>
                <w:i/>
                <w:iCs/>
              </w:rPr>
              <w:t xml:space="preserve"> </w:t>
            </w:r>
            <w:r w:rsidR="00710349">
              <w:rPr>
                <w:rFonts w:cstheme="majorHAnsi"/>
                <w:i/>
                <w:iCs/>
              </w:rPr>
              <w:t>II</w:t>
            </w:r>
          </w:p>
        </w:tc>
        <w:tc>
          <w:tcPr>
            <w:tcW w:w="7648" w:type="dxa"/>
            <w:shd w:val="clear" w:color="auto" w:fill="auto"/>
          </w:tcPr>
          <w:p w14:paraId="4681342C" w14:textId="487DD48B" w:rsidR="00712A4D" w:rsidRPr="004D677A" w:rsidRDefault="00712A4D" w:rsidP="00443860">
            <w:pPr>
              <w:spacing w:line="240" w:lineRule="auto"/>
              <w:rPr>
                <w:rFonts w:cstheme="majorHAnsi"/>
                <w:b/>
                <w:bCs/>
              </w:rPr>
            </w:pPr>
            <w:r w:rsidRPr="004D677A">
              <w:rPr>
                <w:rFonts w:cstheme="majorHAnsi"/>
                <w:b/>
                <w:bCs/>
              </w:rPr>
              <w:t>Contemporary International Issue: War and Violence</w:t>
            </w:r>
          </w:p>
          <w:p w14:paraId="5872B917" w14:textId="28C8CB59" w:rsidR="00712A4D" w:rsidRPr="007C3074" w:rsidRDefault="00712A4D" w:rsidP="00443860">
            <w:pPr>
              <w:spacing w:line="240" w:lineRule="auto"/>
              <w:rPr>
                <w:rFonts w:cstheme="majorHAnsi"/>
              </w:rPr>
            </w:pPr>
            <w:r w:rsidRPr="004D677A">
              <w:rPr>
                <w:rFonts w:cstheme="majorHAnsi"/>
              </w:rPr>
              <w:t>Campbell, et. al. Chapter 10</w:t>
            </w:r>
            <w:r w:rsidR="006F082E">
              <w:rPr>
                <w:rFonts w:cstheme="majorHAnsi"/>
              </w:rPr>
              <w:t>:</w:t>
            </w:r>
            <w:r w:rsidRPr="004D677A">
              <w:rPr>
                <w:rFonts w:cstheme="majorHAnsi"/>
              </w:rPr>
              <w:t xml:space="preserve"> War and Violent Conflict</w:t>
            </w:r>
          </w:p>
        </w:tc>
      </w:tr>
      <w:tr w:rsidR="00712A4D" w:rsidRPr="007C3074" w14:paraId="143530DC" w14:textId="77777777" w:rsidTr="009D3719">
        <w:tc>
          <w:tcPr>
            <w:tcW w:w="9446" w:type="dxa"/>
            <w:gridSpan w:val="2"/>
            <w:shd w:val="clear" w:color="auto" w:fill="D9D9D9" w:themeFill="background1" w:themeFillShade="D9"/>
          </w:tcPr>
          <w:p w14:paraId="3067ABC3" w14:textId="2BEA7A3F" w:rsidR="00712A4D" w:rsidRPr="007C3074" w:rsidRDefault="00712A4D" w:rsidP="00443860">
            <w:pPr>
              <w:pStyle w:val="Heading3"/>
              <w:spacing w:before="0" w:after="200" w:line="240" w:lineRule="auto"/>
            </w:pPr>
            <w:r w:rsidRPr="007C3074">
              <w:t>Week 13</w:t>
            </w:r>
          </w:p>
        </w:tc>
      </w:tr>
      <w:tr w:rsidR="00712A4D" w:rsidRPr="007C3074" w14:paraId="6BE7F482" w14:textId="77777777" w:rsidTr="009D3719">
        <w:tc>
          <w:tcPr>
            <w:tcW w:w="1798" w:type="dxa"/>
            <w:shd w:val="clear" w:color="auto" w:fill="auto"/>
          </w:tcPr>
          <w:p w14:paraId="0D41B8CF" w14:textId="6C8E1979" w:rsidR="00712A4D" w:rsidRPr="007C3074" w:rsidRDefault="00C97611" w:rsidP="00443860">
            <w:pPr>
              <w:spacing w:line="240" w:lineRule="auto"/>
              <w:rPr>
                <w:rFonts w:cstheme="majorHAnsi"/>
              </w:rPr>
            </w:pPr>
            <w:r>
              <w:rPr>
                <w:rFonts w:cstheme="majorHAnsi"/>
              </w:rPr>
              <w:t>Th</w:t>
            </w:r>
            <w:r w:rsidR="00702DF1">
              <w:rPr>
                <w:rFonts w:cstheme="majorHAnsi"/>
              </w:rPr>
              <w:t xml:space="preserve"> 11/21</w:t>
            </w:r>
          </w:p>
        </w:tc>
        <w:tc>
          <w:tcPr>
            <w:tcW w:w="7648" w:type="dxa"/>
            <w:shd w:val="clear" w:color="auto" w:fill="auto"/>
          </w:tcPr>
          <w:p w14:paraId="23D98C4C" w14:textId="3374E768" w:rsidR="00712A4D" w:rsidRPr="00932A03" w:rsidRDefault="00135489" w:rsidP="00443860">
            <w:pPr>
              <w:spacing w:line="240" w:lineRule="auto"/>
              <w:rPr>
                <w:rFonts w:cstheme="majorHAnsi"/>
              </w:rPr>
            </w:pPr>
            <w:r>
              <w:rPr>
                <w:b/>
              </w:rPr>
              <w:t>Mini-Model UN Presentation and Conference I</w:t>
            </w:r>
          </w:p>
        </w:tc>
      </w:tr>
      <w:tr w:rsidR="00712A4D" w:rsidRPr="007C3074" w14:paraId="033514CB" w14:textId="77777777" w:rsidTr="009D3719">
        <w:tc>
          <w:tcPr>
            <w:tcW w:w="9446" w:type="dxa"/>
            <w:gridSpan w:val="2"/>
            <w:shd w:val="clear" w:color="auto" w:fill="D9D9D9" w:themeFill="background1" w:themeFillShade="D9"/>
          </w:tcPr>
          <w:p w14:paraId="65943EAB" w14:textId="797082EB" w:rsidR="00712A4D" w:rsidRPr="007C3074" w:rsidRDefault="00712A4D" w:rsidP="00443860">
            <w:pPr>
              <w:pStyle w:val="Heading3"/>
              <w:spacing w:before="0" w:after="200" w:line="240" w:lineRule="auto"/>
            </w:pPr>
            <w:r>
              <w:t>Week 1</w:t>
            </w:r>
            <w:r w:rsidR="00F720CF">
              <w:t>4</w:t>
            </w:r>
          </w:p>
        </w:tc>
      </w:tr>
      <w:tr w:rsidR="00712A4D" w:rsidRPr="007C3074" w14:paraId="19910153" w14:textId="77777777" w:rsidTr="009D3719">
        <w:tc>
          <w:tcPr>
            <w:tcW w:w="1798" w:type="dxa"/>
            <w:shd w:val="clear" w:color="auto" w:fill="auto"/>
          </w:tcPr>
          <w:p w14:paraId="4670791F" w14:textId="316D30ED" w:rsidR="00712A4D" w:rsidRDefault="00F720CF" w:rsidP="00443860">
            <w:pPr>
              <w:spacing w:line="240" w:lineRule="auto"/>
              <w:rPr>
                <w:rFonts w:cstheme="majorHAnsi"/>
              </w:rPr>
            </w:pPr>
            <w:r>
              <w:rPr>
                <w:rFonts w:cstheme="majorHAnsi"/>
              </w:rPr>
              <w:t>Th 12/05</w:t>
            </w:r>
          </w:p>
          <w:p w14:paraId="63E36B08" w14:textId="58DFF6BE" w:rsidR="006C0837" w:rsidRPr="000B5BBC" w:rsidRDefault="006C0837" w:rsidP="00443860">
            <w:pPr>
              <w:spacing w:after="0" w:line="240" w:lineRule="auto"/>
              <w:rPr>
                <w:rFonts w:cstheme="majorHAnsi"/>
                <w:i/>
                <w:iCs/>
              </w:rPr>
            </w:pPr>
            <w:r w:rsidRPr="000B5BBC">
              <w:rPr>
                <w:rFonts w:cstheme="majorHAnsi"/>
                <w:i/>
                <w:iCs/>
              </w:rPr>
              <w:t>Sun</w:t>
            </w:r>
            <w:r w:rsidR="00900DEF">
              <w:rPr>
                <w:rFonts w:cstheme="majorHAnsi"/>
                <w:i/>
                <w:iCs/>
              </w:rPr>
              <w:t>:</w:t>
            </w:r>
            <w:r w:rsidRPr="000B5BBC">
              <w:rPr>
                <w:rFonts w:cstheme="majorHAnsi"/>
                <w:i/>
                <w:iCs/>
              </w:rPr>
              <w:t xml:space="preserve"> </w:t>
            </w:r>
            <w:r w:rsidR="00F720CF">
              <w:rPr>
                <w:rFonts w:cstheme="majorHAnsi"/>
                <w:i/>
                <w:iCs/>
              </w:rPr>
              <w:t>12/08</w:t>
            </w:r>
          </w:p>
          <w:p w14:paraId="69C9A582" w14:textId="77777777" w:rsidR="00B8446F" w:rsidRDefault="006C0837" w:rsidP="00443860">
            <w:pPr>
              <w:spacing w:line="240" w:lineRule="auto"/>
              <w:rPr>
                <w:rFonts w:cstheme="majorHAnsi"/>
                <w:i/>
                <w:iCs/>
              </w:rPr>
            </w:pPr>
            <w:r>
              <w:rPr>
                <w:rFonts w:cstheme="majorHAnsi"/>
                <w:i/>
                <w:iCs/>
              </w:rPr>
              <w:t xml:space="preserve">Due: </w:t>
            </w:r>
            <w:r w:rsidRPr="000B5BBC">
              <w:rPr>
                <w:rFonts w:cstheme="majorHAnsi"/>
                <w:i/>
                <w:iCs/>
              </w:rPr>
              <w:t>Final Research</w:t>
            </w:r>
            <w:r>
              <w:rPr>
                <w:rFonts w:cstheme="majorHAnsi"/>
                <w:i/>
                <w:iCs/>
              </w:rPr>
              <w:t xml:space="preserve"> Paper</w:t>
            </w:r>
          </w:p>
          <w:p w14:paraId="15E97966" w14:textId="596DF129" w:rsidR="006C0837" w:rsidRPr="007C3074" w:rsidRDefault="006C0837" w:rsidP="00443860">
            <w:pPr>
              <w:spacing w:line="240" w:lineRule="auto"/>
              <w:rPr>
                <w:rFonts w:cstheme="majorHAnsi"/>
              </w:rPr>
            </w:pPr>
            <w:r>
              <w:rPr>
                <w:rFonts w:cstheme="majorHAnsi"/>
                <w:i/>
                <w:iCs/>
              </w:rPr>
              <w:t>Due: Reflective Essay</w:t>
            </w:r>
          </w:p>
        </w:tc>
        <w:tc>
          <w:tcPr>
            <w:tcW w:w="7648" w:type="dxa"/>
            <w:shd w:val="clear" w:color="auto" w:fill="auto"/>
          </w:tcPr>
          <w:p w14:paraId="78275FBE" w14:textId="0BD50A90" w:rsidR="00712A4D" w:rsidRPr="00F157A3" w:rsidRDefault="00712A4D" w:rsidP="00443860">
            <w:pPr>
              <w:spacing w:line="240" w:lineRule="auto"/>
              <w:rPr>
                <w:rFonts w:cstheme="majorHAnsi"/>
              </w:rPr>
            </w:pPr>
            <w:r>
              <w:rPr>
                <w:b/>
              </w:rPr>
              <w:t xml:space="preserve">Mini-Model UN Presentation </w:t>
            </w:r>
            <w:r w:rsidR="006C0837">
              <w:rPr>
                <w:b/>
              </w:rPr>
              <w:t>and Conference II</w:t>
            </w:r>
          </w:p>
        </w:tc>
      </w:tr>
    </w:tbl>
    <w:p w14:paraId="63E9AC76" w14:textId="77777777" w:rsidR="00C12F23" w:rsidRDefault="00C12F23" w:rsidP="00443860">
      <w:pPr>
        <w:pStyle w:val="Heading2"/>
      </w:pPr>
    </w:p>
    <w:p w14:paraId="4BE99F18" w14:textId="2BE0A369" w:rsidR="00F26F59" w:rsidRDefault="00F853E9" w:rsidP="00443860">
      <w:pPr>
        <w:pStyle w:val="Heading2"/>
      </w:pPr>
      <w:bookmarkStart w:id="0" w:name="_GoBack"/>
      <w:bookmarkEnd w:id="0"/>
      <w:r w:rsidRPr="00692029">
        <w:t>Requirements</w:t>
      </w:r>
    </w:p>
    <w:tbl>
      <w:tblPr>
        <w:tblStyle w:val="TableGrid"/>
        <w:tblW w:w="0" w:type="auto"/>
        <w:tblLook w:val="04A0" w:firstRow="1" w:lastRow="0" w:firstColumn="1" w:lastColumn="0" w:noHBand="0" w:noVBand="1"/>
      </w:tblPr>
      <w:tblGrid>
        <w:gridCol w:w="4855"/>
        <w:gridCol w:w="707"/>
      </w:tblGrid>
      <w:tr w:rsidR="002D349B" w:rsidRPr="002C6836" w14:paraId="296FB5C7" w14:textId="77777777" w:rsidTr="00FE5E48">
        <w:trPr>
          <w:trHeight w:val="295"/>
        </w:trPr>
        <w:tc>
          <w:tcPr>
            <w:tcW w:w="4855" w:type="dxa"/>
          </w:tcPr>
          <w:p w14:paraId="5CBAFB8E" w14:textId="77777777" w:rsidR="002D349B" w:rsidRPr="002C6836" w:rsidRDefault="002D349B" w:rsidP="00443860">
            <w:pPr>
              <w:spacing w:after="0" w:line="240" w:lineRule="auto"/>
              <w:jc w:val="both"/>
              <w:rPr>
                <w:rFonts w:cstheme="majorHAnsi"/>
                <w:b/>
                <w:bCs/>
                <w:color w:val="000000" w:themeColor="text1"/>
              </w:rPr>
            </w:pPr>
            <w:r w:rsidRPr="002C6836">
              <w:rPr>
                <w:rFonts w:cstheme="majorHAnsi"/>
                <w:b/>
                <w:bCs/>
                <w:color w:val="000000" w:themeColor="text1"/>
              </w:rPr>
              <w:lastRenderedPageBreak/>
              <w:t>Class Participation</w:t>
            </w:r>
          </w:p>
        </w:tc>
        <w:tc>
          <w:tcPr>
            <w:tcW w:w="707" w:type="dxa"/>
          </w:tcPr>
          <w:p w14:paraId="0C5163D6" w14:textId="77777777" w:rsidR="002D349B" w:rsidRPr="002C6836" w:rsidRDefault="002D349B" w:rsidP="00443860">
            <w:pPr>
              <w:spacing w:after="0" w:line="240" w:lineRule="auto"/>
              <w:jc w:val="both"/>
              <w:rPr>
                <w:rFonts w:cstheme="majorHAnsi"/>
                <w:color w:val="000000" w:themeColor="text1"/>
              </w:rPr>
            </w:pPr>
            <w:r w:rsidRPr="002C6836">
              <w:rPr>
                <w:rFonts w:cstheme="majorHAnsi"/>
                <w:color w:val="000000" w:themeColor="text1"/>
              </w:rPr>
              <w:t>1</w:t>
            </w:r>
            <w:r>
              <w:rPr>
                <w:rFonts w:cstheme="majorHAnsi"/>
                <w:color w:val="000000" w:themeColor="text1"/>
              </w:rPr>
              <w:t>0</w:t>
            </w:r>
            <w:r w:rsidRPr="002C6836">
              <w:rPr>
                <w:rFonts w:cstheme="majorHAnsi"/>
                <w:color w:val="000000" w:themeColor="text1"/>
              </w:rPr>
              <w:t>%</w:t>
            </w:r>
          </w:p>
        </w:tc>
      </w:tr>
      <w:tr w:rsidR="002D349B" w:rsidRPr="007C3074" w14:paraId="4C623108" w14:textId="77777777" w:rsidTr="00FE5E48">
        <w:trPr>
          <w:trHeight w:val="295"/>
        </w:trPr>
        <w:tc>
          <w:tcPr>
            <w:tcW w:w="4855" w:type="dxa"/>
          </w:tcPr>
          <w:p w14:paraId="3D9D4D23" w14:textId="77777777" w:rsidR="002D349B" w:rsidRPr="002C6836" w:rsidRDefault="002D349B" w:rsidP="00443860">
            <w:pPr>
              <w:spacing w:after="0" w:line="240" w:lineRule="auto"/>
              <w:jc w:val="both"/>
              <w:rPr>
                <w:rFonts w:cstheme="majorHAnsi"/>
                <w:b/>
                <w:bCs/>
                <w:color w:val="000000" w:themeColor="text1"/>
              </w:rPr>
            </w:pPr>
            <w:r w:rsidRPr="002C6836">
              <w:rPr>
                <w:rFonts w:cstheme="majorHAnsi"/>
                <w:b/>
                <w:bCs/>
                <w:color w:val="000000" w:themeColor="text1"/>
              </w:rPr>
              <w:t>Country Position Project</w:t>
            </w:r>
          </w:p>
          <w:p w14:paraId="56A51A3F" w14:textId="77777777" w:rsidR="002D349B" w:rsidRDefault="002D349B" w:rsidP="00443860">
            <w:pPr>
              <w:spacing w:after="0" w:line="240" w:lineRule="auto"/>
              <w:jc w:val="both"/>
              <w:rPr>
                <w:rFonts w:cstheme="majorHAnsi"/>
                <w:color w:val="000000" w:themeColor="text1"/>
              </w:rPr>
            </w:pPr>
            <w:r>
              <w:rPr>
                <w:rFonts w:cstheme="majorHAnsi"/>
                <w:color w:val="000000" w:themeColor="text1"/>
              </w:rPr>
              <w:t xml:space="preserve">    Country Position Paper I (10%)</w:t>
            </w:r>
          </w:p>
          <w:p w14:paraId="16ECB742" w14:textId="77777777" w:rsidR="002D349B" w:rsidRDefault="002D349B" w:rsidP="00443860">
            <w:pPr>
              <w:spacing w:after="0" w:line="240" w:lineRule="auto"/>
              <w:jc w:val="both"/>
              <w:rPr>
                <w:rFonts w:cstheme="majorHAnsi"/>
                <w:color w:val="000000" w:themeColor="text1"/>
              </w:rPr>
            </w:pPr>
            <w:r>
              <w:rPr>
                <w:rFonts w:cstheme="majorHAnsi"/>
                <w:color w:val="000000" w:themeColor="text1"/>
              </w:rPr>
              <w:t xml:space="preserve">    Country Position Paper II (10%)</w:t>
            </w:r>
          </w:p>
          <w:p w14:paraId="123F26B0" w14:textId="77777777" w:rsidR="002D349B" w:rsidRDefault="002D349B" w:rsidP="00443860">
            <w:pPr>
              <w:spacing w:after="0" w:line="240" w:lineRule="auto"/>
              <w:jc w:val="both"/>
              <w:rPr>
                <w:rFonts w:cstheme="majorHAnsi"/>
                <w:color w:val="000000" w:themeColor="text1"/>
              </w:rPr>
            </w:pPr>
            <w:r>
              <w:rPr>
                <w:rFonts w:cstheme="majorHAnsi"/>
                <w:color w:val="000000" w:themeColor="text1"/>
              </w:rPr>
              <w:t xml:space="preserve">    Mini-Model UN Conference Presentation (10%)</w:t>
            </w:r>
          </w:p>
          <w:p w14:paraId="1BBBDAE6" w14:textId="77777777" w:rsidR="002D349B" w:rsidRPr="007C3074" w:rsidRDefault="002D349B" w:rsidP="00443860">
            <w:pPr>
              <w:spacing w:after="0" w:line="240" w:lineRule="auto"/>
              <w:jc w:val="both"/>
              <w:rPr>
                <w:rFonts w:cstheme="majorHAnsi"/>
                <w:color w:val="000000" w:themeColor="text1"/>
              </w:rPr>
            </w:pPr>
            <w:r>
              <w:rPr>
                <w:rFonts w:cstheme="majorHAnsi"/>
                <w:color w:val="000000" w:themeColor="text1"/>
              </w:rPr>
              <w:t xml:space="preserve">    Mini-Model UN Summit (10%)</w:t>
            </w:r>
          </w:p>
        </w:tc>
        <w:tc>
          <w:tcPr>
            <w:tcW w:w="707" w:type="dxa"/>
          </w:tcPr>
          <w:p w14:paraId="10C95C6F" w14:textId="77777777" w:rsidR="002D349B" w:rsidRDefault="002D349B" w:rsidP="00443860">
            <w:pPr>
              <w:spacing w:after="0" w:line="240" w:lineRule="auto"/>
              <w:jc w:val="both"/>
              <w:rPr>
                <w:rFonts w:cstheme="majorHAnsi"/>
                <w:color w:val="000000" w:themeColor="text1"/>
              </w:rPr>
            </w:pPr>
            <w:r>
              <w:rPr>
                <w:rFonts w:cstheme="majorHAnsi"/>
                <w:color w:val="000000" w:themeColor="text1"/>
              </w:rPr>
              <w:t>40%</w:t>
            </w:r>
          </w:p>
          <w:p w14:paraId="17EBCE9E" w14:textId="77777777" w:rsidR="002D349B" w:rsidRPr="007C3074" w:rsidRDefault="002D349B" w:rsidP="00443860">
            <w:pPr>
              <w:spacing w:after="0" w:line="240" w:lineRule="auto"/>
              <w:jc w:val="both"/>
              <w:rPr>
                <w:rFonts w:cstheme="majorHAnsi"/>
                <w:color w:val="000000" w:themeColor="text1"/>
              </w:rPr>
            </w:pPr>
          </w:p>
        </w:tc>
      </w:tr>
      <w:tr w:rsidR="002D349B" w:rsidRPr="007C3074" w14:paraId="3FF34991" w14:textId="77777777" w:rsidTr="00FE5E48">
        <w:trPr>
          <w:trHeight w:val="308"/>
        </w:trPr>
        <w:tc>
          <w:tcPr>
            <w:tcW w:w="4855" w:type="dxa"/>
          </w:tcPr>
          <w:p w14:paraId="6DFFCB22" w14:textId="77777777" w:rsidR="002D349B" w:rsidRPr="002C6836" w:rsidRDefault="002D349B" w:rsidP="00443860">
            <w:pPr>
              <w:spacing w:after="0" w:line="240" w:lineRule="auto"/>
              <w:jc w:val="both"/>
              <w:rPr>
                <w:rFonts w:cstheme="majorHAnsi"/>
                <w:b/>
                <w:bCs/>
                <w:color w:val="000000" w:themeColor="text1"/>
              </w:rPr>
            </w:pPr>
            <w:r w:rsidRPr="002C6836">
              <w:rPr>
                <w:rFonts w:cstheme="majorHAnsi"/>
                <w:b/>
                <w:bCs/>
                <w:color w:val="000000" w:themeColor="text1"/>
              </w:rPr>
              <w:t>Research P</w:t>
            </w:r>
            <w:r>
              <w:rPr>
                <w:rFonts w:cstheme="majorHAnsi"/>
                <w:b/>
                <w:bCs/>
                <w:color w:val="000000" w:themeColor="text1"/>
              </w:rPr>
              <w:t>roject</w:t>
            </w:r>
          </w:p>
          <w:p w14:paraId="6939E0CF" w14:textId="793764D9" w:rsidR="004E3CD4" w:rsidRDefault="004E3CD4" w:rsidP="00443860">
            <w:pPr>
              <w:spacing w:after="0" w:line="240" w:lineRule="auto"/>
              <w:jc w:val="both"/>
              <w:rPr>
                <w:rFonts w:cstheme="majorHAnsi"/>
                <w:color w:val="000000" w:themeColor="text1"/>
              </w:rPr>
            </w:pPr>
            <w:r>
              <w:rPr>
                <w:rFonts w:cstheme="majorHAnsi"/>
                <w:color w:val="000000" w:themeColor="text1"/>
              </w:rPr>
              <w:t xml:space="preserve">    </w:t>
            </w:r>
            <w:r>
              <w:rPr>
                <w:rFonts w:cstheme="majorHAnsi"/>
                <w:color w:val="000000" w:themeColor="text1"/>
              </w:rPr>
              <w:t>Topic Selection and Annotation 1</w:t>
            </w:r>
            <w:r>
              <w:rPr>
                <w:rFonts w:cstheme="majorHAnsi"/>
                <w:color w:val="000000" w:themeColor="text1"/>
              </w:rPr>
              <w:t xml:space="preserve"> (</w:t>
            </w:r>
            <w:r>
              <w:rPr>
                <w:rFonts w:cstheme="majorHAnsi"/>
                <w:color w:val="000000" w:themeColor="text1"/>
              </w:rPr>
              <w:t>5</w:t>
            </w:r>
            <w:r>
              <w:rPr>
                <w:rFonts w:cstheme="majorHAnsi"/>
                <w:color w:val="000000" w:themeColor="text1"/>
              </w:rPr>
              <w:t>%)</w:t>
            </w:r>
          </w:p>
          <w:p w14:paraId="0920BF48" w14:textId="1197F42F" w:rsidR="002D349B" w:rsidRDefault="002D349B" w:rsidP="00443860">
            <w:pPr>
              <w:spacing w:after="0" w:line="240" w:lineRule="auto"/>
              <w:jc w:val="both"/>
              <w:rPr>
                <w:rFonts w:cstheme="majorHAnsi"/>
                <w:color w:val="000000" w:themeColor="text1"/>
              </w:rPr>
            </w:pPr>
            <w:r>
              <w:rPr>
                <w:rFonts w:cstheme="majorHAnsi"/>
                <w:color w:val="000000" w:themeColor="text1"/>
              </w:rPr>
              <w:t xml:space="preserve">    Annotated Bibliography (10%)</w:t>
            </w:r>
          </w:p>
          <w:p w14:paraId="4856DE3C" w14:textId="6A943C0F" w:rsidR="002D349B" w:rsidRPr="007C3074" w:rsidRDefault="002D349B" w:rsidP="00443860">
            <w:pPr>
              <w:spacing w:after="0" w:line="240" w:lineRule="auto"/>
              <w:jc w:val="both"/>
              <w:rPr>
                <w:rFonts w:cstheme="majorHAnsi"/>
                <w:color w:val="000000" w:themeColor="text1"/>
              </w:rPr>
            </w:pPr>
            <w:r>
              <w:rPr>
                <w:rFonts w:cstheme="majorHAnsi"/>
                <w:color w:val="000000" w:themeColor="text1"/>
              </w:rPr>
              <w:t xml:space="preserve">    Final Research Paper (2</w:t>
            </w:r>
            <w:r w:rsidR="004E3CD4">
              <w:rPr>
                <w:rFonts w:cstheme="majorHAnsi"/>
                <w:color w:val="000000" w:themeColor="text1"/>
              </w:rPr>
              <w:t>0</w:t>
            </w:r>
            <w:r>
              <w:rPr>
                <w:rFonts w:cstheme="majorHAnsi"/>
                <w:color w:val="000000" w:themeColor="text1"/>
              </w:rPr>
              <w:t>%)</w:t>
            </w:r>
          </w:p>
        </w:tc>
        <w:tc>
          <w:tcPr>
            <w:tcW w:w="707" w:type="dxa"/>
          </w:tcPr>
          <w:p w14:paraId="47987CA9" w14:textId="77777777" w:rsidR="002D349B" w:rsidRPr="007C3074" w:rsidRDefault="002D349B" w:rsidP="00443860">
            <w:pPr>
              <w:spacing w:after="0" w:line="240" w:lineRule="auto"/>
              <w:jc w:val="both"/>
              <w:rPr>
                <w:rFonts w:cstheme="majorHAnsi"/>
                <w:color w:val="000000" w:themeColor="text1"/>
              </w:rPr>
            </w:pPr>
            <w:r>
              <w:rPr>
                <w:rFonts w:cstheme="majorHAnsi"/>
                <w:noProof/>
              </w:rPr>
              <w:t>35%</w:t>
            </w:r>
          </w:p>
        </w:tc>
      </w:tr>
      <w:tr w:rsidR="002D349B" w:rsidRPr="007C3074" w14:paraId="6614860C" w14:textId="77777777" w:rsidTr="00FE5E48">
        <w:trPr>
          <w:trHeight w:val="308"/>
        </w:trPr>
        <w:tc>
          <w:tcPr>
            <w:tcW w:w="4855" w:type="dxa"/>
          </w:tcPr>
          <w:p w14:paraId="735A2846" w14:textId="1B6A6A57" w:rsidR="002D349B" w:rsidRPr="002C6836" w:rsidRDefault="002D349B" w:rsidP="00443860">
            <w:pPr>
              <w:spacing w:after="0" w:line="240" w:lineRule="auto"/>
              <w:jc w:val="both"/>
              <w:rPr>
                <w:rFonts w:cstheme="majorHAnsi"/>
                <w:b/>
                <w:bCs/>
                <w:color w:val="000000" w:themeColor="text1"/>
              </w:rPr>
            </w:pPr>
            <w:r w:rsidRPr="002C6836">
              <w:rPr>
                <w:rFonts w:cstheme="majorHAnsi"/>
                <w:b/>
                <w:bCs/>
                <w:noProof/>
              </w:rPr>
              <w:t>Midterm</w:t>
            </w:r>
          </w:p>
        </w:tc>
        <w:tc>
          <w:tcPr>
            <w:tcW w:w="707" w:type="dxa"/>
          </w:tcPr>
          <w:p w14:paraId="64C7F525" w14:textId="77777777" w:rsidR="002D349B" w:rsidRPr="007C3074" w:rsidRDefault="002D349B" w:rsidP="00443860">
            <w:pPr>
              <w:spacing w:after="0" w:line="240" w:lineRule="auto"/>
              <w:jc w:val="both"/>
              <w:rPr>
                <w:rFonts w:cstheme="majorHAnsi"/>
                <w:color w:val="000000" w:themeColor="text1"/>
              </w:rPr>
            </w:pPr>
            <w:r>
              <w:rPr>
                <w:rFonts w:cstheme="majorHAnsi"/>
                <w:noProof/>
              </w:rPr>
              <w:t>15%</w:t>
            </w:r>
          </w:p>
        </w:tc>
      </w:tr>
      <w:tr w:rsidR="002D349B" w:rsidRPr="007C3074" w14:paraId="683850FA" w14:textId="77777777" w:rsidTr="00FE5E48">
        <w:trPr>
          <w:trHeight w:val="308"/>
        </w:trPr>
        <w:tc>
          <w:tcPr>
            <w:tcW w:w="4855" w:type="dxa"/>
          </w:tcPr>
          <w:p w14:paraId="3C6772FF" w14:textId="77777777" w:rsidR="002D349B" w:rsidRPr="002C6836" w:rsidRDefault="002D349B" w:rsidP="00443860">
            <w:pPr>
              <w:spacing w:after="0" w:line="240" w:lineRule="auto"/>
              <w:jc w:val="both"/>
              <w:rPr>
                <w:rFonts w:cstheme="majorHAnsi"/>
                <w:b/>
                <w:bCs/>
                <w:noProof/>
              </w:rPr>
            </w:pPr>
            <w:r w:rsidRPr="002C6836">
              <w:rPr>
                <w:rFonts w:cstheme="majorHAnsi"/>
                <w:b/>
                <w:bCs/>
                <w:noProof/>
              </w:rPr>
              <w:t>Reflective Essay (+2%)</w:t>
            </w:r>
          </w:p>
        </w:tc>
        <w:tc>
          <w:tcPr>
            <w:tcW w:w="707" w:type="dxa"/>
          </w:tcPr>
          <w:p w14:paraId="67B3650B" w14:textId="77777777" w:rsidR="002D349B" w:rsidRDefault="002D349B" w:rsidP="00443860">
            <w:pPr>
              <w:spacing w:after="0" w:line="240" w:lineRule="auto"/>
              <w:jc w:val="both"/>
              <w:rPr>
                <w:rFonts w:cstheme="majorHAnsi"/>
                <w:noProof/>
              </w:rPr>
            </w:pPr>
          </w:p>
        </w:tc>
      </w:tr>
      <w:tr w:rsidR="002D349B" w:rsidRPr="007C3074" w14:paraId="14B1C6C5" w14:textId="77777777" w:rsidTr="00FE5E48">
        <w:trPr>
          <w:trHeight w:val="295"/>
        </w:trPr>
        <w:tc>
          <w:tcPr>
            <w:tcW w:w="4855" w:type="dxa"/>
          </w:tcPr>
          <w:p w14:paraId="53877BEF" w14:textId="77777777" w:rsidR="002D349B" w:rsidRPr="007C3074" w:rsidRDefault="002D349B" w:rsidP="00443860">
            <w:pPr>
              <w:spacing w:after="0" w:line="240" w:lineRule="auto"/>
              <w:jc w:val="both"/>
              <w:rPr>
                <w:rFonts w:cstheme="majorHAnsi"/>
                <w:bCs/>
                <w:noProof/>
              </w:rPr>
            </w:pPr>
          </w:p>
        </w:tc>
        <w:tc>
          <w:tcPr>
            <w:tcW w:w="707" w:type="dxa"/>
          </w:tcPr>
          <w:p w14:paraId="0FAA55FF" w14:textId="77777777" w:rsidR="002D349B" w:rsidRPr="007C3074" w:rsidRDefault="002D349B" w:rsidP="00443860">
            <w:pPr>
              <w:spacing w:after="0" w:line="240" w:lineRule="auto"/>
              <w:jc w:val="both"/>
              <w:rPr>
                <w:rFonts w:cstheme="majorHAnsi"/>
                <w:bCs/>
                <w:noProof/>
              </w:rPr>
            </w:pPr>
          </w:p>
        </w:tc>
      </w:tr>
      <w:tr w:rsidR="002D349B" w:rsidRPr="00F26F59" w14:paraId="29F1AF69" w14:textId="77777777" w:rsidTr="00FE5E48">
        <w:trPr>
          <w:trHeight w:val="295"/>
        </w:trPr>
        <w:tc>
          <w:tcPr>
            <w:tcW w:w="4855" w:type="dxa"/>
          </w:tcPr>
          <w:p w14:paraId="032330B6" w14:textId="77777777" w:rsidR="002D349B" w:rsidRPr="007012D4" w:rsidRDefault="002D349B" w:rsidP="00443860">
            <w:pPr>
              <w:spacing w:after="0" w:line="240" w:lineRule="auto"/>
              <w:jc w:val="both"/>
              <w:rPr>
                <w:rFonts w:cstheme="majorHAnsi"/>
                <w:b/>
                <w:color w:val="000000" w:themeColor="text1"/>
              </w:rPr>
            </w:pPr>
            <w:r w:rsidRPr="007012D4">
              <w:rPr>
                <w:rFonts w:cstheme="majorHAnsi"/>
                <w:b/>
                <w:noProof/>
              </w:rPr>
              <w:t>TOTAL</w:t>
            </w:r>
          </w:p>
        </w:tc>
        <w:tc>
          <w:tcPr>
            <w:tcW w:w="707" w:type="dxa"/>
          </w:tcPr>
          <w:p w14:paraId="781071FB" w14:textId="77777777" w:rsidR="002D349B" w:rsidRPr="007C3074" w:rsidRDefault="002D349B" w:rsidP="00443860">
            <w:pPr>
              <w:spacing w:after="0" w:line="240" w:lineRule="auto"/>
              <w:jc w:val="both"/>
              <w:rPr>
                <w:rFonts w:cstheme="majorHAnsi"/>
                <w:bCs/>
                <w:color w:val="000000" w:themeColor="text1"/>
              </w:rPr>
            </w:pPr>
            <w:r w:rsidRPr="007C3074">
              <w:rPr>
                <w:rFonts w:cstheme="majorHAnsi"/>
                <w:bCs/>
                <w:noProof/>
              </w:rPr>
              <w:t>100%</w:t>
            </w:r>
          </w:p>
        </w:tc>
      </w:tr>
    </w:tbl>
    <w:tbl>
      <w:tblPr>
        <w:tblStyle w:val="TableGrid"/>
        <w:tblpPr w:leftFromText="187" w:rightFromText="187" w:bottomFromText="202" w:vertAnchor="text" w:horzAnchor="margin" w:tblpXSpec="right" w:tblpY="-3792"/>
        <w:tblW w:w="0" w:type="auto"/>
        <w:tblLook w:val="04A0" w:firstRow="1" w:lastRow="0" w:firstColumn="1" w:lastColumn="0" w:noHBand="0" w:noVBand="1"/>
      </w:tblPr>
      <w:tblGrid>
        <w:gridCol w:w="535"/>
        <w:gridCol w:w="1212"/>
      </w:tblGrid>
      <w:tr w:rsidR="008B4324" w14:paraId="1ED71918" w14:textId="77777777" w:rsidTr="008B4324">
        <w:trPr>
          <w:trHeight w:val="243"/>
        </w:trPr>
        <w:tc>
          <w:tcPr>
            <w:tcW w:w="535" w:type="dxa"/>
            <w:tcBorders>
              <w:top w:val="single" w:sz="4" w:space="0" w:color="auto"/>
              <w:left w:val="single" w:sz="4" w:space="0" w:color="auto"/>
              <w:bottom w:val="single" w:sz="4" w:space="0" w:color="auto"/>
              <w:right w:val="single" w:sz="4" w:space="0" w:color="auto"/>
            </w:tcBorders>
            <w:hideMark/>
          </w:tcPr>
          <w:p w14:paraId="7B544A59" w14:textId="77777777" w:rsidR="008B4324" w:rsidRDefault="008B4324" w:rsidP="00443860">
            <w:pPr>
              <w:spacing w:after="0" w:line="240" w:lineRule="auto"/>
              <w:rPr>
                <w:rFonts w:cstheme="majorHAnsi"/>
                <w:b/>
                <w:bCs/>
                <w:color w:val="000000" w:themeColor="text1"/>
              </w:rPr>
            </w:pPr>
            <w:r>
              <w:rPr>
                <w:rFonts w:cstheme="majorHAnsi"/>
                <w:b/>
                <w:bCs/>
                <w:color w:val="000000" w:themeColor="text1"/>
              </w:rPr>
              <w:t>A</w:t>
            </w:r>
          </w:p>
        </w:tc>
        <w:tc>
          <w:tcPr>
            <w:tcW w:w="1212" w:type="dxa"/>
            <w:tcBorders>
              <w:top w:val="single" w:sz="4" w:space="0" w:color="auto"/>
              <w:left w:val="single" w:sz="4" w:space="0" w:color="auto"/>
              <w:bottom w:val="single" w:sz="4" w:space="0" w:color="auto"/>
              <w:right w:val="single" w:sz="4" w:space="0" w:color="auto"/>
            </w:tcBorders>
            <w:hideMark/>
          </w:tcPr>
          <w:p w14:paraId="6BB5219B" w14:textId="77777777" w:rsidR="008B4324" w:rsidRDefault="008B4324" w:rsidP="00443860">
            <w:pPr>
              <w:spacing w:after="0" w:line="240" w:lineRule="auto"/>
              <w:rPr>
                <w:rFonts w:cstheme="majorHAnsi"/>
                <w:color w:val="000000" w:themeColor="text1"/>
              </w:rPr>
            </w:pPr>
            <w:r>
              <w:rPr>
                <w:rFonts w:cstheme="majorHAnsi"/>
                <w:color w:val="000000" w:themeColor="text1"/>
              </w:rPr>
              <w:t>93.33+</w:t>
            </w:r>
          </w:p>
        </w:tc>
      </w:tr>
      <w:tr w:rsidR="008B4324" w14:paraId="2BF7E0BA" w14:textId="77777777" w:rsidTr="008B4324">
        <w:trPr>
          <w:trHeight w:val="232"/>
        </w:trPr>
        <w:tc>
          <w:tcPr>
            <w:tcW w:w="535" w:type="dxa"/>
            <w:tcBorders>
              <w:top w:val="single" w:sz="4" w:space="0" w:color="auto"/>
              <w:left w:val="single" w:sz="4" w:space="0" w:color="auto"/>
              <w:bottom w:val="single" w:sz="4" w:space="0" w:color="auto"/>
              <w:right w:val="single" w:sz="4" w:space="0" w:color="auto"/>
            </w:tcBorders>
            <w:hideMark/>
          </w:tcPr>
          <w:p w14:paraId="3CEA62D8" w14:textId="77777777" w:rsidR="008B4324" w:rsidRDefault="008B4324" w:rsidP="00443860">
            <w:pPr>
              <w:spacing w:after="0" w:line="240" w:lineRule="auto"/>
              <w:rPr>
                <w:rFonts w:cstheme="majorHAnsi"/>
                <w:b/>
                <w:bCs/>
                <w:color w:val="000000" w:themeColor="text1"/>
              </w:rPr>
            </w:pPr>
            <w:r>
              <w:rPr>
                <w:rFonts w:cstheme="majorHAnsi"/>
                <w:b/>
                <w:bCs/>
                <w:color w:val="000000" w:themeColor="text1"/>
              </w:rPr>
              <w:t>A-</w:t>
            </w:r>
          </w:p>
        </w:tc>
        <w:tc>
          <w:tcPr>
            <w:tcW w:w="1212" w:type="dxa"/>
            <w:tcBorders>
              <w:top w:val="single" w:sz="4" w:space="0" w:color="auto"/>
              <w:left w:val="single" w:sz="4" w:space="0" w:color="auto"/>
              <w:bottom w:val="single" w:sz="4" w:space="0" w:color="auto"/>
              <w:right w:val="single" w:sz="4" w:space="0" w:color="auto"/>
            </w:tcBorders>
            <w:hideMark/>
          </w:tcPr>
          <w:p w14:paraId="06DEC9FF" w14:textId="77777777" w:rsidR="008B4324" w:rsidRDefault="008B4324" w:rsidP="00443860">
            <w:pPr>
              <w:spacing w:after="0" w:line="240" w:lineRule="auto"/>
              <w:rPr>
                <w:rFonts w:cstheme="majorHAnsi"/>
                <w:color w:val="000000" w:themeColor="text1"/>
              </w:rPr>
            </w:pPr>
            <w:r>
              <w:rPr>
                <w:rFonts w:cstheme="majorHAnsi"/>
                <w:color w:val="000000" w:themeColor="text1"/>
              </w:rPr>
              <w:t>90</w:t>
            </w:r>
          </w:p>
        </w:tc>
      </w:tr>
      <w:tr w:rsidR="008B4324" w14:paraId="5C7E683C" w14:textId="77777777" w:rsidTr="008B4324">
        <w:trPr>
          <w:trHeight w:val="243"/>
        </w:trPr>
        <w:tc>
          <w:tcPr>
            <w:tcW w:w="535" w:type="dxa"/>
            <w:tcBorders>
              <w:top w:val="single" w:sz="4" w:space="0" w:color="auto"/>
              <w:left w:val="single" w:sz="4" w:space="0" w:color="auto"/>
              <w:bottom w:val="single" w:sz="4" w:space="0" w:color="auto"/>
              <w:right w:val="single" w:sz="4" w:space="0" w:color="auto"/>
            </w:tcBorders>
            <w:hideMark/>
          </w:tcPr>
          <w:p w14:paraId="5F751609" w14:textId="77777777" w:rsidR="008B4324" w:rsidRDefault="008B4324" w:rsidP="00443860">
            <w:pPr>
              <w:spacing w:after="0" w:line="240" w:lineRule="auto"/>
              <w:rPr>
                <w:rFonts w:cstheme="majorHAnsi"/>
                <w:b/>
                <w:bCs/>
                <w:color w:val="000000" w:themeColor="text1"/>
              </w:rPr>
            </w:pPr>
            <w:r>
              <w:rPr>
                <w:rFonts w:cstheme="majorHAnsi"/>
                <w:b/>
                <w:bCs/>
                <w:color w:val="000000" w:themeColor="text1"/>
              </w:rPr>
              <w:t>B+</w:t>
            </w:r>
          </w:p>
        </w:tc>
        <w:tc>
          <w:tcPr>
            <w:tcW w:w="1212" w:type="dxa"/>
            <w:tcBorders>
              <w:top w:val="single" w:sz="4" w:space="0" w:color="auto"/>
              <w:left w:val="single" w:sz="4" w:space="0" w:color="auto"/>
              <w:bottom w:val="single" w:sz="4" w:space="0" w:color="auto"/>
              <w:right w:val="single" w:sz="4" w:space="0" w:color="auto"/>
            </w:tcBorders>
            <w:hideMark/>
          </w:tcPr>
          <w:p w14:paraId="29DB48A3" w14:textId="77777777" w:rsidR="008B4324" w:rsidRDefault="008B4324" w:rsidP="00443860">
            <w:pPr>
              <w:spacing w:after="0" w:line="240" w:lineRule="auto"/>
              <w:rPr>
                <w:rFonts w:cstheme="majorHAnsi"/>
                <w:color w:val="000000" w:themeColor="text1"/>
              </w:rPr>
            </w:pPr>
            <w:r>
              <w:rPr>
                <w:rFonts w:cstheme="majorHAnsi"/>
                <w:color w:val="000000" w:themeColor="text1"/>
              </w:rPr>
              <w:t xml:space="preserve">86.67 </w:t>
            </w:r>
          </w:p>
        </w:tc>
      </w:tr>
      <w:tr w:rsidR="008B4324" w14:paraId="6FD1D492" w14:textId="77777777" w:rsidTr="008B4324">
        <w:trPr>
          <w:trHeight w:val="232"/>
        </w:trPr>
        <w:tc>
          <w:tcPr>
            <w:tcW w:w="535" w:type="dxa"/>
            <w:tcBorders>
              <w:top w:val="single" w:sz="4" w:space="0" w:color="auto"/>
              <w:left w:val="single" w:sz="4" w:space="0" w:color="auto"/>
              <w:bottom w:val="single" w:sz="4" w:space="0" w:color="auto"/>
              <w:right w:val="single" w:sz="4" w:space="0" w:color="auto"/>
            </w:tcBorders>
            <w:hideMark/>
          </w:tcPr>
          <w:p w14:paraId="7871A986" w14:textId="77777777" w:rsidR="008B4324" w:rsidRDefault="008B4324" w:rsidP="00443860">
            <w:pPr>
              <w:spacing w:after="0" w:line="240" w:lineRule="auto"/>
              <w:rPr>
                <w:rFonts w:cstheme="majorHAnsi"/>
                <w:b/>
                <w:bCs/>
                <w:color w:val="000000" w:themeColor="text1"/>
              </w:rPr>
            </w:pPr>
            <w:r>
              <w:rPr>
                <w:rFonts w:cstheme="majorHAnsi"/>
                <w:b/>
                <w:bCs/>
                <w:color w:val="000000" w:themeColor="text1"/>
              </w:rPr>
              <w:t>B</w:t>
            </w:r>
          </w:p>
        </w:tc>
        <w:tc>
          <w:tcPr>
            <w:tcW w:w="1212" w:type="dxa"/>
            <w:tcBorders>
              <w:top w:val="single" w:sz="4" w:space="0" w:color="auto"/>
              <w:left w:val="single" w:sz="4" w:space="0" w:color="auto"/>
              <w:bottom w:val="single" w:sz="4" w:space="0" w:color="auto"/>
              <w:right w:val="single" w:sz="4" w:space="0" w:color="auto"/>
            </w:tcBorders>
            <w:hideMark/>
          </w:tcPr>
          <w:p w14:paraId="3B8170D1" w14:textId="77777777" w:rsidR="008B4324" w:rsidRDefault="008B4324" w:rsidP="00443860">
            <w:pPr>
              <w:spacing w:after="0" w:line="240" w:lineRule="auto"/>
              <w:rPr>
                <w:rFonts w:cstheme="majorHAnsi"/>
                <w:color w:val="000000" w:themeColor="text1"/>
              </w:rPr>
            </w:pPr>
            <w:r>
              <w:rPr>
                <w:rFonts w:cstheme="majorHAnsi"/>
                <w:color w:val="000000" w:themeColor="text1"/>
              </w:rPr>
              <w:t xml:space="preserve">83.33 </w:t>
            </w:r>
          </w:p>
        </w:tc>
      </w:tr>
      <w:tr w:rsidR="008B4324" w14:paraId="0EEB52B5" w14:textId="77777777" w:rsidTr="008B4324">
        <w:trPr>
          <w:trHeight w:val="243"/>
        </w:trPr>
        <w:tc>
          <w:tcPr>
            <w:tcW w:w="535" w:type="dxa"/>
            <w:tcBorders>
              <w:top w:val="single" w:sz="4" w:space="0" w:color="auto"/>
              <w:left w:val="single" w:sz="4" w:space="0" w:color="auto"/>
              <w:bottom w:val="single" w:sz="4" w:space="0" w:color="auto"/>
              <w:right w:val="single" w:sz="4" w:space="0" w:color="auto"/>
            </w:tcBorders>
            <w:hideMark/>
          </w:tcPr>
          <w:p w14:paraId="5FD4CC4A" w14:textId="77777777" w:rsidR="008B4324" w:rsidRDefault="008B4324" w:rsidP="00443860">
            <w:pPr>
              <w:spacing w:after="0" w:line="240" w:lineRule="auto"/>
              <w:rPr>
                <w:rFonts w:cstheme="majorHAnsi"/>
                <w:b/>
                <w:bCs/>
                <w:color w:val="000000" w:themeColor="text1"/>
              </w:rPr>
            </w:pPr>
            <w:r>
              <w:rPr>
                <w:rFonts w:cstheme="majorHAnsi"/>
                <w:b/>
                <w:bCs/>
                <w:color w:val="000000" w:themeColor="text1"/>
              </w:rPr>
              <w:t>B-</w:t>
            </w:r>
          </w:p>
        </w:tc>
        <w:tc>
          <w:tcPr>
            <w:tcW w:w="1212" w:type="dxa"/>
            <w:tcBorders>
              <w:top w:val="single" w:sz="4" w:space="0" w:color="auto"/>
              <w:left w:val="single" w:sz="4" w:space="0" w:color="auto"/>
              <w:bottom w:val="single" w:sz="4" w:space="0" w:color="auto"/>
              <w:right w:val="single" w:sz="4" w:space="0" w:color="auto"/>
            </w:tcBorders>
            <w:hideMark/>
          </w:tcPr>
          <w:p w14:paraId="01AE186A" w14:textId="77777777" w:rsidR="008B4324" w:rsidRDefault="008B4324" w:rsidP="00443860">
            <w:pPr>
              <w:spacing w:after="0" w:line="240" w:lineRule="auto"/>
              <w:rPr>
                <w:rFonts w:cstheme="majorHAnsi"/>
                <w:color w:val="000000" w:themeColor="text1"/>
              </w:rPr>
            </w:pPr>
            <w:r>
              <w:rPr>
                <w:rFonts w:cstheme="majorHAnsi"/>
                <w:color w:val="000000" w:themeColor="text1"/>
              </w:rPr>
              <w:t>80</w:t>
            </w:r>
          </w:p>
        </w:tc>
      </w:tr>
      <w:tr w:rsidR="008B4324" w14:paraId="5FA0D6AB" w14:textId="77777777" w:rsidTr="008B4324">
        <w:trPr>
          <w:trHeight w:val="232"/>
        </w:trPr>
        <w:tc>
          <w:tcPr>
            <w:tcW w:w="535" w:type="dxa"/>
            <w:tcBorders>
              <w:top w:val="single" w:sz="4" w:space="0" w:color="auto"/>
              <w:left w:val="single" w:sz="4" w:space="0" w:color="auto"/>
              <w:bottom w:val="single" w:sz="4" w:space="0" w:color="auto"/>
              <w:right w:val="single" w:sz="4" w:space="0" w:color="auto"/>
            </w:tcBorders>
            <w:hideMark/>
          </w:tcPr>
          <w:p w14:paraId="74D0A612" w14:textId="77777777" w:rsidR="008B4324" w:rsidRDefault="008B4324" w:rsidP="00443860">
            <w:pPr>
              <w:spacing w:after="0" w:line="240" w:lineRule="auto"/>
              <w:rPr>
                <w:rFonts w:cstheme="majorHAnsi"/>
                <w:b/>
                <w:bCs/>
                <w:color w:val="000000" w:themeColor="text1"/>
              </w:rPr>
            </w:pPr>
            <w:r>
              <w:rPr>
                <w:rFonts w:cstheme="majorHAnsi"/>
                <w:b/>
                <w:bCs/>
                <w:color w:val="000000" w:themeColor="text1"/>
              </w:rPr>
              <w:t>C+</w:t>
            </w:r>
          </w:p>
        </w:tc>
        <w:tc>
          <w:tcPr>
            <w:tcW w:w="1212" w:type="dxa"/>
            <w:tcBorders>
              <w:top w:val="single" w:sz="4" w:space="0" w:color="auto"/>
              <w:left w:val="single" w:sz="4" w:space="0" w:color="auto"/>
              <w:bottom w:val="single" w:sz="4" w:space="0" w:color="auto"/>
              <w:right w:val="single" w:sz="4" w:space="0" w:color="auto"/>
            </w:tcBorders>
            <w:hideMark/>
          </w:tcPr>
          <w:p w14:paraId="037FF9DA" w14:textId="77777777" w:rsidR="008B4324" w:rsidRDefault="008B4324" w:rsidP="00443860">
            <w:pPr>
              <w:spacing w:after="0" w:line="240" w:lineRule="auto"/>
              <w:rPr>
                <w:rFonts w:cstheme="majorHAnsi"/>
                <w:color w:val="000000" w:themeColor="text1"/>
              </w:rPr>
            </w:pPr>
            <w:r>
              <w:rPr>
                <w:rFonts w:cstheme="majorHAnsi"/>
                <w:color w:val="000000" w:themeColor="text1"/>
              </w:rPr>
              <w:t xml:space="preserve">76.67 </w:t>
            </w:r>
          </w:p>
        </w:tc>
      </w:tr>
      <w:tr w:rsidR="008B4324" w14:paraId="64604611" w14:textId="77777777" w:rsidTr="008B4324">
        <w:trPr>
          <w:trHeight w:val="232"/>
        </w:trPr>
        <w:tc>
          <w:tcPr>
            <w:tcW w:w="535" w:type="dxa"/>
            <w:tcBorders>
              <w:top w:val="single" w:sz="4" w:space="0" w:color="auto"/>
              <w:left w:val="single" w:sz="4" w:space="0" w:color="auto"/>
              <w:bottom w:val="single" w:sz="4" w:space="0" w:color="auto"/>
              <w:right w:val="single" w:sz="4" w:space="0" w:color="auto"/>
            </w:tcBorders>
            <w:hideMark/>
          </w:tcPr>
          <w:p w14:paraId="385839FC" w14:textId="77777777" w:rsidR="008B4324" w:rsidRDefault="008B4324" w:rsidP="00443860">
            <w:pPr>
              <w:spacing w:after="0" w:line="240" w:lineRule="auto"/>
              <w:rPr>
                <w:rFonts w:cstheme="majorHAnsi"/>
                <w:b/>
                <w:bCs/>
                <w:color w:val="000000" w:themeColor="text1"/>
              </w:rPr>
            </w:pPr>
            <w:r>
              <w:rPr>
                <w:rFonts w:cstheme="majorHAnsi"/>
                <w:b/>
                <w:bCs/>
                <w:color w:val="000000" w:themeColor="text1"/>
              </w:rPr>
              <w:t>C</w:t>
            </w:r>
          </w:p>
        </w:tc>
        <w:tc>
          <w:tcPr>
            <w:tcW w:w="1212" w:type="dxa"/>
            <w:tcBorders>
              <w:top w:val="single" w:sz="4" w:space="0" w:color="auto"/>
              <w:left w:val="single" w:sz="4" w:space="0" w:color="auto"/>
              <w:bottom w:val="single" w:sz="4" w:space="0" w:color="auto"/>
              <w:right w:val="single" w:sz="4" w:space="0" w:color="auto"/>
            </w:tcBorders>
            <w:hideMark/>
          </w:tcPr>
          <w:p w14:paraId="2BB5468C" w14:textId="77777777" w:rsidR="008B4324" w:rsidRDefault="008B4324" w:rsidP="00443860">
            <w:pPr>
              <w:spacing w:after="0" w:line="240" w:lineRule="auto"/>
              <w:rPr>
                <w:rFonts w:cstheme="majorHAnsi"/>
                <w:color w:val="000000" w:themeColor="text1"/>
              </w:rPr>
            </w:pPr>
            <w:r>
              <w:rPr>
                <w:rFonts w:cstheme="majorHAnsi"/>
                <w:color w:val="000000" w:themeColor="text1"/>
              </w:rPr>
              <w:t xml:space="preserve">73.33 </w:t>
            </w:r>
          </w:p>
        </w:tc>
      </w:tr>
      <w:tr w:rsidR="008B4324" w14:paraId="721D7A38" w14:textId="77777777" w:rsidTr="008B4324">
        <w:trPr>
          <w:trHeight w:val="232"/>
        </w:trPr>
        <w:tc>
          <w:tcPr>
            <w:tcW w:w="535" w:type="dxa"/>
            <w:tcBorders>
              <w:top w:val="single" w:sz="4" w:space="0" w:color="auto"/>
              <w:left w:val="single" w:sz="4" w:space="0" w:color="auto"/>
              <w:bottom w:val="single" w:sz="4" w:space="0" w:color="auto"/>
              <w:right w:val="single" w:sz="4" w:space="0" w:color="auto"/>
            </w:tcBorders>
            <w:hideMark/>
          </w:tcPr>
          <w:p w14:paraId="5C6CF8E1" w14:textId="77777777" w:rsidR="008B4324" w:rsidRDefault="008B4324" w:rsidP="00443860">
            <w:pPr>
              <w:spacing w:after="0" w:line="240" w:lineRule="auto"/>
              <w:rPr>
                <w:rFonts w:cstheme="majorHAnsi"/>
                <w:b/>
                <w:bCs/>
                <w:color w:val="000000" w:themeColor="text1"/>
              </w:rPr>
            </w:pPr>
            <w:r>
              <w:rPr>
                <w:rFonts w:cstheme="majorHAnsi"/>
                <w:b/>
                <w:bCs/>
                <w:color w:val="000000" w:themeColor="text1"/>
              </w:rPr>
              <w:t>C-</w:t>
            </w:r>
          </w:p>
        </w:tc>
        <w:tc>
          <w:tcPr>
            <w:tcW w:w="1212" w:type="dxa"/>
            <w:tcBorders>
              <w:top w:val="single" w:sz="4" w:space="0" w:color="auto"/>
              <w:left w:val="single" w:sz="4" w:space="0" w:color="auto"/>
              <w:bottom w:val="single" w:sz="4" w:space="0" w:color="auto"/>
              <w:right w:val="single" w:sz="4" w:space="0" w:color="auto"/>
            </w:tcBorders>
            <w:hideMark/>
          </w:tcPr>
          <w:p w14:paraId="5B94AF7F" w14:textId="77777777" w:rsidR="008B4324" w:rsidRDefault="008B4324" w:rsidP="00443860">
            <w:pPr>
              <w:spacing w:after="0" w:line="240" w:lineRule="auto"/>
              <w:rPr>
                <w:rFonts w:cstheme="majorHAnsi"/>
                <w:color w:val="000000" w:themeColor="text1"/>
              </w:rPr>
            </w:pPr>
            <w:r>
              <w:rPr>
                <w:rFonts w:cstheme="majorHAnsi"/>
                <w:color w:val="000000" w:themeColor="text1"/>
              </w:rPr>
              <w:t xml:space="preserve">70 </w:t>
            </w:r>
          </w:p>
        </w:tc>
      </w:tr>
      <w:tr w:rsidR="008B4324" w14:paraId="1D0FC2C1" w14:textId="77777777" w:rsidTr="008B4324">
        <w:trPr>
          <w:trHeight w:val="232"/>
        </w:trPr>
        <w:tc>
          <w:tcPr>
            <w:tcW w:w="535" w:type="dxa"/>
            <w:tcBorders>
              <w:top w:val="single" w:sz="4" w:space="0" w:color="auto"/>
              <w:left w:val="single" w:sz="4" w:space="0" w:color="auto"/>
              <w:bottom w:val="single" w:sz="4" w:space="0" w:color="auto"/>
              <w:right w:val="single" w:sz="4" w:space="0" w:color="auto"/>
            </w:tcBorders>
            <w:hideMark/>
          </w:tcPr>
          <w:p w14:paraId="6FE6A370" w14:textId="77777777" w:rsidR="008B4324" w:rsidRDefault="008B4324" w:rsidP="00443860">
            <w:pPr>
              <w:spacing w:after="0" w:line="240" w:lineRule="auto"/>
              <w:rPr>
                <w:rFonts w:cstheme="majorHAnsi"/>
                <w:b/>
                <w:bCs/>
                <w:color w:val="000000" w:themeColor="text1"/>
              </w:rPr>
            </w:pPr>
            <w:r>
              <w:rPr>
                <w:rFonts w:cstheme="majorHAnsi"/>
                <w:b/>
                <w:bCs/>
                <w:color w:val="000000" w:themeColor="text1"/>
              </w:rPr>
              <w:t>D</w:t>
            </w:r>
          </w:p>
        </w:tc>
        <w:tc>
          <w:tcPr>
            <w:tcW w:w="1212" w:type="dxa"/>
            <w:tcBorders>
              <w:top w:val="single" w:sz="4" w:space="0" w:color="auto"/>
              <w:left w:val="single" w:sz="4" w:space="0" w:color="auto"/>
              <w:bottom w:val="single" w:sz="4" w:space="0" w:color="auto"/>
              <w:right w:val="single" w:sz="4" w:space="0" w:color="auto"/>
            </w:tcBorders>
            <w:hideMark/>
          </w:tcPr>
          <w:p w14:paraId="7E18EB81" w14:textId="77777777" w:rsidR="008B4324" w:rsidRDefault="008B4324" w:rsidP="00443860">
            <w:pPr>
              <w:spacing w:after="0" w:line="240" w:lineRule="auto"/>
              <w:rPr>
                <w:rFonts w:cstheme="majorHAnsi"/>
                <w:color w:val="000000" w:themeColor="text1"/>
              </w:rPr>
            </w:pPr>
            <w:r>
              <w:rPr>
                <w:rFonts w:cstheme="majorHAnsi"/>
                <w:color w:val="000000" w:themeColor="text1"/>
              </w:rPr>
              <w:t xml:space="preserve">60 </w:t>
            </w:r>
          </w:p>
        </w:tc>
      </w:tr>
      <w:tr w:rsidR="008B4324" w14:paraId="56DFD991" w14:textId="77777777" w:rsidTr="008B4324">
        <w:trPr>
          <w:trHeight w:val="232"/>
        </w:trPr>
        <w:tc>
          <w:tcPr>
            <w:tcW w:w="535" w:type="dxa"/>
            <w:tcBorders>
              <w:top w:val="single" w:sz="4" w:space="0" w:color="auto"/>
              <w:left w:val="single" w:sz="4" w:space="0" w:color="auto"/>
              <w:bottom w:val="single" w:sz="4" w:space="0" w:color="auto"/>
              <w:right w:val="single" w:sz="4" w:space="0" w:color="auto"/>
            </w:tcBorders>
            <w:hideMark/>
          </w:tcPr>
          <w:p w14:paraId="00AF2894" w14:textId="77777777" w:rsidR="008B4324" w:rsidRDefault="008B4324" w:rsidP="00443860">
            <w:pPr>
              <w:spacing w:after="0" w:line="240" w:lineRule="auto"/>
              <w:rPr>
                <w:rFonts w:cstheme="majorHAnsi"/>
                <w:b/>
                <w:bCs/>
                <w:color w:val="000000" w:themeColor="text1"/>
              </w:rPr>
            </w:pPr>
            <w:r>
              <w:rPr>
                <w:rFonts w:cstheme="majorHAnsi"/>
                <w:b/>
                <w:bCs/>
                <w:color w:val="000000" w:themeColor="text1"/>
              </w:rPr>
              <w:t>F</w:t>
            </w:r>
          </w:p>
        </w:tc>
        <w:tc>
          <w:tcPr>
            <w:tcW w:w="1212" w:type="dxa"/>
            <w:tcBorders>
              <w:top w:val="single" w:sz="4" w:space="0" w:color="auto"/>
              <w:left w:val="single" w:sz="4" w:space="0" w:color="auto"/>
              <w:bottom w:val="single" w:sz="4" w:space="0" w:color="auto"/>
              <w:right w:val="single" w:sz="4" w:space="0" w:color="auto"/>
            </w:tcBorders>
            <w:hideMark/>
          </w:tcPr>
          <w:p w14:paraId="5AB46DA9" w14:textId="77777777" w:rsidR="008B4324" w:rsidRDefault="008B4324" w:rsidP="00443860">
            <w:pPr>
              <w:spacing w:after="0" w:line="240" w:lineRule="auto"/>
              <w:rPr>
                <w:rFonts w:cstheme="majorHAnsi"/>
                <w:color w:val="000000" w:themeColor="text1"/>
              </w:rPr>
            </w:pPr>
            <w:r>
              <w:rPr>
                <w:rFonts w:cstheme="majorHAnsi"/>
                <w:color w:val="000000" w:themeColor="text1"/>
              </w:rPr>
              <w:t>Below 60</w:t>
            </w:r>
          </w:p>
        </w:tc>
      </w:tr>
    </w:tbl>
    <w:p w14:paraId="7F5D3A15" w14:textId="0959DC03" w:rsidR="00690E98" w:rsidRDefault="00F26F59" w:rsidP="00443860">
      <w:pPr>
        <w:pStyle w:val="Heading3"/>
        <w:spacing w:line="240" w:lineRule="auto"/>
        <w:jc w:val="both"/>
      </w:pPr>
      <w:r w:rsidRPr="00D56F77">
        <w:t>Class Participation</w:t>
      </w:r>
    </w:p>
    <w:p w14:paraId="108DD0D2" w14:textId="4EA15B86" w:rsidR="00D56F77" w:rsidRDefault="002D349B" w:rsidP="00443860">
      <w:pPr>
        <w:spacing w:after="0" w:line="240" w:lineRule="auto"/>
        <w:jc w:val="both"/>
      </w:pPr>
      <w:r w:rsidRPr="00CD4E3B">
        <w:t>I</w:t>
      </w:r>
      <w:r w:rsidR="00983C2C" w:rsidRPr="00CD4E3B">
        <w:t xml:space="preserve">t is essential that you come to class </w:t>
      </w:r>
      <w:r w:rsidR="00967A59" w:rsidRPr="00CD4E3B">
        <w:t>on time and prepared to</w:t>
      </w:r>
      <w:r w:rsidR="00983C2C" w:rsidRPr="00CD4E3B">
        <w:t xml:space="preserve"> engage in with the material, ask pertinent questions, and participate in classroom discussions.  </w:t>
      </w:r>
      <w:r w:rsidR="00983C2C">
        <w:t xml:space="preserve">As a mark of respect for our collective learning experience, be judicious about your remarks.  Think about what is relevant and constructive </w:t>
      </w:r>
      <w:r w:rsidR="00C90C4C">
        <w:t>for our shared conversation</w:t>
      </w:r>
      <w:r w:rsidR="00983C2C">
        <w:t>.  Participation requires honoring the electronics policy.</w:t>
      </w:r>
      <w:r w:rsidR="00A254E3">
        <w:t xml:space="preserve">  </w:t>
      </w:r>
      <w:r w:rsidR="00690E98" w:rsidRPr="00506D04">
        <w:rPr>
          <w:rFonts w:cstheme="majorHAnsi"/>
          <w:color w:val="000000" w:themeColor="text1"/>
        </w:rPr>
        <w:t>Regular attendance is required to successfully complete this class</w:t>
      </w:r>
      <w:r w:rsidR="00A254E3">
        <w:rPr>
          <w:rFonts w:cstheme="majorHAnsi"/>
          <w:color w:val="000000" w:themeColor="text1"/>
        </w:rPr>
        <w:t xml:space="preserve"> and y</w:t>
      </w:r>
      <w:r w:rsidR="00690E98" w:rsidRPr="00506D04">
        <w:rPr>
          <w:rFonts w:cstheme="majorHAnsi"/>
          <w:color w:val="000000" w:themeColor="text1"/>
        </w:rPr>
        <w:t xml:space="preserve">ou are responsible for </w:t>
      </w:r>
      <w:r w:rsidR="00690E98">
        <w:rPr>
          <w:rFonts w:cstheme="majorHAnsi"/>
          <w:color w:val="000000" w:themeColor="text1"/>
        </w:rPr>
        <w:t xml:space="preserve">material </w:t>
      </w:r>
      <w:r w:rsidR="00690E98" w:rsidRPr="00506D04">
        <w:rPr>
          <w:rFonts w:cstheme="majorHAnsi"/>
          <w:color w:val="000000" w:themeColor="text1"/>
        </w:rPr>
        <w:t>cover</w:t>
      </w:r>
      <w:r w:rsidR="00690E98">
        <w:rPr>
          <w:rFonts w:cstheme="majorHAnsi"/>
          <w:color w:val="000000" w:themeColor="text1"/>
        </w:rPr>
        <w:t>ed</w:t>
      </w:r>
      <w:r w:rsidR="00690E98" w:rsidRPr="00506D04">
        <w:rPr>
          <w:rFonts w:cstheme="majorHAnsi"/>
          <w:color w:val="000000" w:themeColor="text1"/>
        </w:rPr>
        <w:t xml:space="preserve"> in class</w:t>
      </w:r>
      <w:r w:rsidR="00690E98">
        <w:rPr>
          <w:rFonts w:cstheme="majorHAnsi"/>
          <w:color w:val="000000" w:themeColor="text1"/>
        </w:rPr>
        <w:t xml:space="preserve"> when you are absent.</w:t>
      </w:r>
    </w:p>
    <w:p w14:paraId="0A2234A2" w14:textId="3C0B8E0C" w:rsidR="00F26F59" w:rsidRPr="00F95901" w:rsidRDefault="00F26F59" w:rsidP="00443860">
      <w:pPr>
        <w:pStyle w:val="Heading3"/>
        <w:spacing w:line="240" w:lineRule="auto"/>
        <w:jc w:val="both"/>
      </w:pPr>
      <w:r w:rsidRPr="00F95901">
        <w:t>Country Position Project</w:t>
      </w:r>
    </w:p>
    <w:p w14:paraId="2D9EC145" w14:textId="7350CE6B" w:rsidR="00F9777B" w:rsidRDefault="00F26F59" w:rsidP="00443860">
      <w:pPr>
        <w:pStyle w:val="ListParagraph"/>
        <w:numPr>
          <w:ilvl w:val="0"/>
          <w:numId w:val="20"/>
        </w:numPr>
        <w:spacing w:line="240" w:lineRule="auto"/>
        <w:jc w:val="both"/>
        <w:rPr>
          <w:b/>
          <w:bCs/>
        </w:rPr>
      </w:pPr>
      <w:r w:rsidRPr="00F95901">
        <w:rPr>
          <w:b/>
          <w:bCs/>
        </w:rPr>
        <w:t>Country Position Papers</w:t>
      </w:r>
      <w:r w:rsidR="00845E1F">
        <w:rPr>
          <w:b/>
          <w:bCs/>
        </w:rPr>
        <w:t xml:space="preserve"> </w:t>
      </w:r>
      <w:r w:rsidR="00845E1F" w:rsidRPr="00F95901">
        <w:rPr>
          <w:b/>
          <w:bCs/>
        </w:rPr>
        <w:t>(2x10%)</w:t>
      </w:r>
    </w:p>
    <w:p w14:paraId="79D25D2A" w14:textId="20F30FA5" w:rsidR="00643E0A" w:rsidRPr="00F9777B" w:rsidRDefault="00F26F59" w:rsidP="00443860">
      <w:pPr>
        <w:pStyle w:val="ListParagraph"/>
        <w:spacing w:line="240" w:lineRule="auto"/>
        <w:jc w:val="both"/>
        <w:rPr>
          <w:b/>
          <w:bCs/>
        </w:rPr>
      </w:pPr>
      <w:r>
        <w:t xml:space="preserve">You will explore a country </w:t>
      </w:r>
      <w:r w:rsidR="0007550D">
        <w:t xml:space="preserve">(chosen in class) </w:t>
      </w:r>
      <w:r>
        <w:t>and the impact of</w:t>
      </w:r>
      <w:r w:rsidR="00C00D85">
        <w:t xml:space="preserve"> one of the</w:t>
      </w:r>
      <w:r w:rsidR="00641122">
        <w:t xml:space="preserve"> four</w:t>
      </w:r>
      <w:r>
        <w:t xml:space="preserve"> issue</w:t>
      </w:r>
      <w:r w:rsidR="00C00D85">
        <w:t xml:space="preserve"> topics</w:t>
      </w:r>
      <w:r>
        <w:t xml:space="preserve"> </w:t>
      </w:r>
      <w:r w:rsidR="002F1E3D">
        <w:t>from weeks 9</w:t>
      </w:r>
      <w:r w:rsidR="00A6045A">
        <w:t>-12</w:t>
      </w:r>
      <w:r w:rsidR="002F1E3D">
        <w:t xml:space="preserve"> </w:t>
      </w:r>
      <w:r>
        <w:t xml:space="preserve">on </w:t>
      </w:r>
      <w:r w:rsidR="00C00D85">
        <w:t xml:space="preserve">that </w:t>
      </w:r>
      <w:r>
        <w:t xml:space="preserve">country. </w:t>
      </w:r>
      <w:r w:rsidR="0003370C">
        <w:t xml:space="preserve"> </w:t>
      </w:r>
      <w:r w:rsidR="003F5674">
        <w:t>Y</w:t>
      </w:r>
      <w:r>
        <w:t xml:space="preserve">ou will </w:t>
      </w:r>
      <w:r w:rsidR="00B54ED2">
        <w:t xml:space="preserve">submit </w:t>
      </w:r>
      <w:r w:rsidR="00AB4210">
        <w:t xml:space="preserve">a one-page paper </w:t>
      </w:r>
      <w:r w:rsidR="00622A4A">
        <w:t>s</w:t>
      </w:r>
      <w:r w:rsidR="00B54ED2">
        <w:t xml:space="preserve">ummarizing your </w:t>
      </w:r>
      <w:r>
        <w:t xml:space="preserve">research </w:t>
      </w:r>
      <w:r w:rsidR="00B54ED2">
        <w:t xml:space="preserve">on </w:t>
      </w:r>
      <w:r>
        <w:t xml:space="preserve">that issue </w:t>
      </w:r>
      <w:r w:rsidR="00B54ED2">
        <w:t xml:space="preserve">in </w:t>
      </w:r>
      <w:r>
        <w:t xml:space="preserve">your </w:t>
      </w:r>
      <w:r w:rsidRPr="00A32A59">
        <w:t>country</w:t>
      </w:r>
      <w:r w:rsidR="00A32A59" w:rsidRPr="00A32A59">
        <w:t xml:space="preserve"> </w:t>
      </w:r>
      <w:r w:rsidR="00A32A59">
        <w:t xml:space="preserve">derived from </w:t>
      </w:r>
      <w:r w:rsidR="00A32A59" w:rsidRPr="00A32A59">
        <w:t xml:space="preserve">at least five sources (two of </w:t>
      </w:r>
      <w:r w:rsidR="00A32A59" w:rsidRPr="00867C19">
        <w:t>which should be scholarly sources</w:t>
      </w:r>
      <w:r w:rsidR="00B54ED2" w:rsidRPr="00867C19">
        <w:t>.</w:t>
      </w:r>
      <w:r w:rsidR="004B348F" w:rsidRPr="00867C19">
        <w:t>)</w:t>
      </w:r>
      <w:r w:rsidR="00B54ED2" w:rsidRPr="00867C19">
        <w:t xml:space="preserve">  Y</w:t>
      </w:r>
      <w:r w:rsidRPr="00867C19">
        <w:t>ou are expected to write 2 position papers of this kind</w:t>
      </w:r>
      <w:r w:rsidR="00942409">
        <w:t>.</w:t>
      </w:r>
    </w:p>
    <w:p w14:paraId="0C98B7A9" w14:textId="2A0F98CD" w:rsidR="00E76A5B" w:rsidRPr="00867C19" w:rsidRDefault="00F26F59" w:rsidP="00443860">
      <w:pPr>
        <w:pStyle w:val="ListParagraph"/>
        <w:numPr>
          <w:ilvl w:val="0"/>
          <w:numId w:val="20"/>
        </w:numPr>
        <w:spacing w:line="240" w:lineRule="auto"/>
        <w:jc w:val="both"/>
        <w:rPr>
          <w:b/>
          <w:bCs/>
        </w:rPr>
      </w:pPr>
      <w:r w:rsidRPr="00867C19">
        <w:rPr>
          <w:b/>
          <w:bCs/>
        </w:rPr>
        <w:t xml:space="preserve">Mini-Model UN </w:t>
      </w:r>
      <w:r w:rsidR="009D2E81" w:rsidRPr="00867C19">
        <w:rPr>
          <w:b/>
          <w:bCs/>
        </w:rPr>
        <w:t>Presentation</w:t>
      </w:r>
      <w:r w:rsidR="008F1BAE" w:rsidRPr="00867C19">
        <w:rPr>
          <w:b/>
          <w:bCs/>
        </w:rPr>
        <w:t xml:space="preserve"> </w:t>
      </w:r>
      <w:r w:rsidR="000720D4" w:rsidRPr="00867C19">
        <w:rPr>
          <w:b/>
          <w:bCs/>
        </w:rPr>
        <w:t>(</w:t>
      </w:r>
      <w:r w:rsidR="008F1BAE" w:rsidRPr="00867C19">
        <w:rPr>
          <w:b/>
          <w:bCs/>
        </w:rPr>
        <w:t>1</w:t>
      </w:r>
      <w:r w:rsidRPr="00867C19">
        <w:rPr>
          <w:b/>
          <w:bCs/>
        </w:rPr>
        <w:t>0</w:t>
      </w:r>
      <w:r w:rsidR="000720D4" w:rsidRPr="00867C19">
        <w:rPr>
          <w:b/>
          <w:bCs/>
        </w:rPr>
        <w:t>%)</w:t>
      </w:r>
      <w:r w:rsidR="00F9777B">
        <w:rPr>
          <w:b/>
          <w:bCs/>
        </w:rPr>
        <w:t xml:space="preserve"> and Conference (10%)</w:t>
      </w:r>
    </w:p>
    <w:p w14:paraId="5BDC45E6" w14:textId="52BC2B9F" w:rsidR="00DA63DD" w:rsidRPr="00F9777B" w:rsidRDefault="00F26F59" w:rsidP="00443860">
      <w:pPr>
        <w:pStyle w:val="ListParagraph"/>
        <w:spacing w:line="240" w:lineRule="auto"/>
        <w:jc w:val="both"/>
        <w:rPr>
          <w:b/>
          <w:bCs/>
        </w:rPr>
      </w:pPr>
      <w:r w:rsidRPr="00867C19">
        <w:t xml:space="preserve">At the end of this semester, we will have </w:t>
      </w:r>
      <w:r w:rsidR="004908F1" w:rsidRPr="00867C19">
        <w:t xml:space="preserve">two </w:t>
      </w:r>
      <w:r w:rsidRPr="00867C19">
        <w:t>mini-Model UN conference</w:t>
      </w:r>
      <w:r w:rsidR="004908F1" w:rsidRPr="00867C19">
        <w:t>s</w:t>
      </w:r>
      <w:r w:rsidR="006359F7">
        <w:t xml:space="preserve">—one </w:t>
      </w:r>
      <w:r w:rsidR="004908F1" w:rsidRPr="00867C19">
        <w:t xml:space="preserve">on </w:t>
      </w:r>
      <w:r w:rsidR="009303C1" w:rsidRPr="00867C19">
        <w:t>an</w:t>
      </w:r>
      <w:r w:rsidR="004908F1" w:rsidRPr="00867C19">
        <w:t xml:space="preserve"> issue of the Environment and </w:t>
      </w:r>
      <w:r w:rsidR="006359F7">
        <w:t xml:space="preserve">one on </w:t>
      </w:r>
      <w:r w:rsidR="009303C1" w:rsidRPr="00867C19">
        <w:t xml:space="preserve">an issue </w:t>
      </w:r>
      <w:r w:rsidR="006359F7">
        <w:t xml:space="preserve">of </w:t>
      </w:r>
      <w:r w:rsidR="004908F1" w:rsidRPr="00867C19">
        <w:t>Gende</w:t>
      </w:r>
      <w:r w:rsidR="004B7635">
        <w:t>r</w:t>
      </w:r>
      <w:r w:rsidR="004908F1" w:rsidRPr="00867C19">
        <w:t xml:space="preserve">.  </w:t>
      </w:r>
      <w:r w:rsidR="00E25FF8" w:rsidRPr="00867C19">
        <w:t xml:space="preserve">Each student will </w:t>
      </w:r>
      <w:r w:rsidR="006E7DAB" w:rsidRPr="00867C19">
        <w:t xml:space="preserve">be a presenter for either the Environment conference or the Gender </w:t>
      </w:r>
      <w:r w:rsidR="00377C82" w:rsidRPr="00867C19">
        <w:t>conference</w:t>
      </w:r>
      <w:r w:rsidR="00E25FF8" w:rsidRPr="00867C19">
        <w:t xml:space="preserve">. In </w:t>
      </w:r>
      <w:r w:rsidR="00465C64" w:rsidRPr="00867C19">
        <w:t>a 3-minute presentation,</w:t>
      </w:r>
      <w:r w:rsidR="00377C82" w:rsidRPr="00867C19">
        <w:t xml:space="preserve"> </w:t>
      </w:r>
      <w:r w:rsidRPr="00867C19">
        <w:t xml:space="preserve">you </w:t>
      </w:r>
      <w:r w:rsidR="00377C82" w:rsidRPr="00867C19">
        <w:t xml:space="preserve">will </w:t>
      </w:r>
      <w:r w:rsidRPr="00867C19">
        <w:t xml:space="preserve">convey your member state's position </w:t>
      </w:r>
      <w:r w:rsidR="00D1391D" w:rsidRPr="00867C19">
        <w:t>on the</w:t>
      </w:r>
      <w:r w:rsidR="00915E7A">
        <w:t xml:space="preserve"> issue</w:t>
      </w:r>
      <w:r w:rsidR="00465C64" w:rsidRPr="00867C19">
        <w:t>.</w:t>
      </w:r>
      <w:r w:rsidRPr="00867C19">
        <w:t xml:space="preserve"> </w:t>
      </w:r>
      <w:r w:rsidR="00465C64" w:rsidRPr="00867C19">
        <w:t xml:space="preserve"> </w:t>
      </w:r>
      <w:r w:rsidR="00D1391D" w:rsidRPr="00867C19">
        <w:t xml:space="preserve">You will then </w:t>
      </w:r>
      <w:r w:rsidRPr="00867C19">
        <w:t xml:space="preserve">discuss with other member state representatives and help build consensus; and formulate </w:t>
      </w:r>
      <w:r w:rsidR="00CE4D7E" w:rsidRPr="00867C19">
        <w:t xml:space="preserve">at least one short </w:t>
      </w:r>
      <w:r w:rsidRPr="00867C19">
        <w:t>resolution.</w:t>
      </w:r>
      <w:r w:rsidR="00A66637">
        <w:t xml:space="preserve"> </w:t>
      </w:r>
      <w:r w:rsidR="00DA63DD" w:rsidRPr="00867C19">
        <w:t xml:space="preserve">During the conference </w:t>
      </w:r>
      <w:r w:rsidR="00E25FF8" w:rsidRPr="00867C19">
        <w:t xml:space="preserve">that </w:t>
      </w:r>
      <w:r w:rsidR="00DA63DD" w:rsidRPr="00867C19">
        <w:t xml:space="preserve">you are not presenting in, you will complete an in-class writing assignment based on </w:t>
      </w:r>
      <w:r w:rsidR="00E25FF8" w:rsidRPr="00867C19">
        <w:t xml:space="preserve">observing your </w:t>
      </w:r>
      <w:r w:rsidR="002072D8" w:rsidRPr="00867C19">
        <w:t>peers’</w:t>
      </w:r>
      <w:r w:rsidR="00E25FF8" w:rsidRPr="00867C19">
        <w:t xml:space="preserve"> presentations</w:t>
      </w:r>
      <w:r w:rsidR="00CE4D7E" w:rsidRPr="00867C19">
        <w:t>.</w:t>
      </w:r>
    </w:p>
    <w:p w14:paraId="3A78933B" w14:textId="550C9509" w:rsidR="00F26F59" w:rsidRPr="00845E1F" w:rsidRDefault="00F26F59" w:rsidP="00443860">
      <w:pPr>
        <w:pStyle w:val="Heading3"/>
        <w:spacing w:line="240" w:lineRule="auto"/>
        <w:jc w:val="both"/>
      </w:pPr>
      <w:r w:rsidRPr="00845E1F">
        <w:t>Research P</w:t>
      </w:r>
      <w:r w:rsidR="00E76A5B" w:rsidRPr="00845E1F">
        <w:t>roject</w:t>
      </w:r>
      <w:r w:rsidRPr="00845E1F">
        <w:t xml:space="preserve"> </w:t>
      </w:r>
    </w:p>
    <w:p w14:paraId="07563BA0" w14:textId="77777777" w:rsidR="0078283A" w:rsidRPr="00845E1F" w:rsidRDefault="00147140" w:rsidP="00443860">
      <w:pPr>
        <w:spacing w:after="0" w:line="240" w:lineRule="auto"/>
        <w:jc w:val="both"/>
      </w:pPr>
      <w:r w:rsidRPr="00845E1F">
        <w:t>Throughout the course, we have applied several disciplinary perspectives of International Studies to various issues. Your final</w:t>
      </w:r>
      <w:r w:rsidR="005D30A0" w:rsidRPr="00845E1F">
        <w:t xml:space="preserve"> project</w:t>
      </w:r>
      <w:r w:rsidRPr="00845E1F">
        <w:t xml:space="preserve"> asks you to do the same</w:t>
      </w:r>
      <w:r w:rsidR="005D30A0" w:rsidRPr="00845E1F">
        <w:t xml:space="preserve"> to a contemporary issue or event of your choosing</w:t>
      </w:r>
      <w:r w:rsidRPr="00845E1F">
        <w:t xml:space="preserve">. </w:t>
      </w:r>
    </w:p>
    <w:p w14:paraId="58E77189" w14:textId="4B08915C" w:rsidR="004E3CD4" w:rsidRDefault="004E3CD4" w:rsidP="00443860">
      <w:pPr>
        <w:pStyle w:val="ListParagraph"/>
        <w:numPr>
          <w:ilvl w:val="0"/>
          <w:numId w:val="31"/>
        </w:numPr>
        <w:spacing w:line="240" w:lineRule="auto"/>
        <w:jc w:val="both"/>
        <w:rPr>
          <w:b/>
          <w:bCs/>
        </w:rPr>
      </w:pPr>
      <w:r>
        <w:rPr>
          <w:b/>
          <w:bCs/>
        </w:rPr>
        <w:t>Topic Selection and Annotation 1 (5%)</w:t>
      </w:r>
    </w:p>
    <w:p w14:paraId="29662FE7" w14:textId="380AD194" w:rsidR="005B0BD6" w:rsidRPr="005B0BD6" w:rsidRDefault="005B0BD6" w:rsidP="00443860">
      <w:pPr>
        <w:pStyle w:val="ListParagraph"/>
        <w:spacing w:line="240" w:lineRule="auto"/>
        <w:jc w:val="both"/>
      </w:pPr>
      <w:r>
        <w:t xml:space="preserve">You will state your chosen topic of research and </w:t>
      </w:r>
      <w:r w:rsidR="006459B8">
        <w:t>complete one annotation of a scholarly peer-reviewed source.</w:t>
      </w:r>
    </w:p>
    <w:p w14:paraId="3EB50936" w14:textId="33038731" w:rsidR="00F26F59" w:rsidRPr="00845E1F" w:rsidRDefault="00F26F59" w:rsidP="00443860">
      <w:pPr>
        <w:pStyle w:val="ListParagraph"/>
        <w:numPr>
          <w:ilvl w:val="0"/>
          <w:numId w:val="31"/>
        </w:numPr>
        <w:spacing w:line="240" w:lineRule="auto"/>
        <w:jc w:val="both"/>
        <w:rPr>
          <w:b/>
          <w:bCs/>
        </w:rPr>
      </w:pPr>
      <w:r w:rsidRPr="00845E1F">
        <w:rPr>
          <w:b/>
          <w:bCs/>
        </w:rPr>
        <w:t>Annotated Bibliography</w:t>
      </w:r>
      <w:r w:rsidR="003D65A4">
        <w:rPr>
          <w:b/>
          <w:bCs/>
        </w:rPr>
        <w:t xml:space="preserve"> </w:t>
      </w:r>
      <w:r w:rsidR="000720D4" w:rsidRPr="00845E1F">
        <w:rPr>
          <w:b/>
          <w:bCs/>
        </w:rPr>
        <w:t>(</w:t>
      </w:r>
      <w:r w:rsidRPr="00845E1F">
        <w:rPr>
          <w:b/>
          <w:bCs/>
        </w:rPr>
        <w:t>10%</w:t>
      </w:r>
      <w:r w:rsidR="000720D4" w:rsidRPr="00845E1F">
        <w:rPr>
          <w:b/>
          <w:bCs/>
        </w:rPr>
        <w:t>)</w:t>
      </w:r>
    </w:p>
    <w:p w14:paraId="169E7047" w14:textId="31348383" w:rsidR="007F6D92" w:rsidRPr="00845E1F" w:rsidRDefault="0045646F" w:rsidP="00443860">
      <w:pPr>
        <w:pStyle w:val="ListParagraph"/>
        <w:spacing w:line="240" w:lineRule="auto"/>
        <w:jc w:val="both"/>
      </w:pPr>
      <w:r w:rsidRPr="00845E1F">
        <w:t xml:space="preserve">Your annotated bibliography will </w:t>
      </w:r>
      <w:r w:rsidR="00737C5C" w:rsidRPr="00845E1F">
        <w:t xml:space="preserve">briefly describe </w:t>
      </w:r>
      <w:r w:rsidRPr="00845E1F">
        <w:t>the contemporary</w:t>
      </w:r>
      <w:r w:rsidR="00661EE0">
        <w:t xml:space="preserve"> international</w:t>
      </w:r>
      <w:r w:rsidRPr="00845E1F">
        <w:t xml:space="preserve"> issue or event you have chosen</w:t>
      </w:r>
      <w:r w:rsidR="0078283A" w:rsidRPr="00845E1F">
        <w:t xml:space="preserve"> based on news reporting</w:t>
      </w:r>
      <w:r w:rsidR="00737C5C" w:rsidRPr="00845E1F">
        <w:t xml:space="preserve"> from at least one American and one local/regional news source.</w:t>
      </w:r>
      <w:r w:rsidR="0078283A" w:rsidRPr="00845E1F">
        <w:t xml:space="preserve"> </w:t>
      </w:r>
      <w:r w:rsidR="00737C5C" w:rsidRPr="00845E1F">
        <w:t xml:space="preserve"> </w:t>
      </w:r>
      <w:bookmarkStart w:id="1" w:name="_Hlk523257730"/>
      <w:r w:rsidR="00737C5C" w:rsidRPr="00845E1F">
        <w:t xml:space="preserve">You will then present </w:t>
      </w:r>
      <w:r w:rsidR="007F6D92" w:rsidRPr="00845E1F">
        <w:t>three annotations of relevant scholarly sources</w:t>
      </w:r>
      <w:r w:rsidR="00CD22B9" w:rsidRPr="00845E1F">
        <w:t>.</w:t>
      </w:r>
      <w:bookmarkEnd w:id="1"/>
    </w:p>
    <w:p w14:paraId="304E6809" w14:textId="56520E44" w:rsidR="00F26F59" w:rsidRPr="00845E1F" w:rsidRDefault="00F26F59" w:rsidP="00443860">
      <w:pPr>
        <w:pStyle w:val="ListParagraph"/>
        <w:numPr>
          <w:ilvl w:val="0"/>
          <w:numId w:val="31"/>
        </w:numPr>
        <w:spacing w:line="240" w:lineRule="auto"/>
        <w:jc w:val="both"/>
        <w:rPr>
          <w:b/>
          <w:bCs/>
        </w:rPr>
      </w:pPr>
      <w:r w:rsidRPr="00845E1F">
        <w:rPr>
          <w:b/>
          <w:bCs/>
        </w:rPr>
        <w:lastRenderedPageBreak/>
        <w:t xml:space="preserve">Final </w:t>
      </w:r>
      <w:r w:rsidR="008B0527" w:rsidRPr="00845E1F">
        <w:rPr>
          <w:b/>
          <w:bCs/>
        </w:rPr>
        <w:t xml:space="preserve">Research </w:t>
      </w:r>
      <w:r w:rsidRPr="00845E1F">
        <w:rPr>
          <w:b/>
          <w:bCs/>
        </w:rPr>
        <w:t>P</w:t>
      </w:r>
      <w:r w:rsidR="008B0527" w:rsidRPr="00845E1F">
        <w:rPr>
          <w:b/>
          <w:bCs/>
        </w:rPr>
        <w:t>aper</w:t>
      </w:r>
      <w:r w:rsidR="000720D4" w:rsidRPr="00845E1F">
        <w:rPr>
          <w:b/>
          <w:bCs/>
        </w:rPr>
        <w:t xml:space="preserve"> (</w:t>
      </w:r>
      <w:r w:rsidRPr="00845E1F">
        <w:rPr>
          <w:b/>
          <w:bCs/>
        </w:rPr>
        <w:t>2</w:t>
      </w:r>
      <w:r w:rsidR="004E3CD4">
        <w:rPr>
          <w:b/>
          <w:bCs/>
        </w:rPr>
        <w:t>0</w:t>
      </w:r>
      <w:r w:rsidRPr="00845E1F">
        <w:rPr>
          <w:b/>
          <w:bCs/>
        </w:rPr>
        <w:t>%</w:t>
      </w:r>
      <w:r w:rsidR="000720D4" w:rsidRPr="00845E1F">
        <w:rPr>
          <w:b/>
          <w:bCs/>
        </w:rPr>
        <w:t>)</w:t>
      </w:r>
    </w:p>
    <w:p w14:paraId="4F04233B" w14:textId="37E749EB" w:rsidR="005432A8" w:rsidRPr="00845E1F" w:rsidRDefault="009A0153" w:rsidP="00443860">
      <w:pPr>
        <w:pStyle w:val="ListParagraph"/>
        <w:spacing w:line="240" w:lineRule="auto"/>
        <w:jc w:val="both"/>
      </w:pPr>
      <w:r>
        <w:t>Based on further research</w:t>
      </w:r>
      <w:r w:rsidR="00871211">
        <w:t xml:space="preserve">, </w:t>
      </w:r>
      <w:r>
        <w:t xml:space="preserve">your </w:t>
      </w:r>
      <w:r w:rsidR="00622A4A">
        <w:t xml:space="preserve">final research </w:t>
      </w:r>
      <w:r>
        <w:t xml:space="preserve">paper will </w:t>
      </w:r>
      <w:r w:rsidR="004A7A82">
        <w:t xml:space="preserve">develop the description of the contemporary issue or event you have chosen and </w:t>
      </w:r>
      <w:r w:rsidR="005432A8" w:rsidRPr="00845E1F">
        <w:t xml:space="preserve">assess </w:t>
      </w:r>
      <w:r w:rsidR="0084509D">
        <w:t xml:space="preserve">the </w:t>
      </w:r>
      <w:r w:rsidR="005432A8" w:rsidRPr="00845E1F">
        <w:t>political, historical, cultural, geographical and economic dimensions</w:t>
      </w:r>
      <w:r w:rsidR="0084509D">
        <w:t xml:space="preserve"> of </w:t>
      </w:r>
      <w:r w:rsidR="004A7A82">
        <w:t xml:space="preserve">that </w:t>
      </w:r>
      <w:r w:rsidR="0084509D">
        <w:t>issue.</w:t>
      </w:r>
      <w:r w:rsidR="00871211">
        <w:t xml:space="preserve">  </w:t>
      </w:r>
      <w:r w:rsidR="004A7A82">
        <w:t xml:space="preserve">This paper will conclude with </w:t>
      </w:r>
      <w:r w:rsidR="004873D7">
        <w:t xml:space="preserve">a passage on the possible outcomes of this issue/event based on your observations.  </w:t>
      </w:r>
      <w:bookmarkStart w:id="2" w:name="_Hlk523258360"/>
      <w:r w:rsidR="00967712">
        <w:t xml:space="preserve">The final research paper </w:t>
      </w:r>
      <w:r w:rsidR="00871211">
        <w:t>will reference at least five scholarly sources</w:t>
      </w:r>
      <w:r w:rsidR="009A3D56">
        <w:t>.</w:t>
      </w:r>
      <w:bookmarkEnd w:id="2"/>
    </w:p>
    <w:p w14:paraId="6C7547AC" w14:textId="7C31B582" w:rsidR="00F26F59" w:rsidRPr="004B3C74" w:rsidRDefault="00F26F59" w:rsidP="00443860">
      <w:pPr>
        <w:pStyle w:val="Heading3"/>
        <w:spacing w:line="240" w:lineRule="auto"/>
        <w:jc w:val="both"/>
      </w:pPr>
      <w:r w:rsidRPr="004B3C74">
        <w:t xml:space="preserve">In-Class Midterm </w:t>
      </w:r>
    </w:p>
    <w:p w14:paraId="13D4599B" w14:textId="6F279953" w:rsidR="004B3C74" w:rsidRPr="004B3C74" w:rsidRDefault="004B3C74" w:rsidP="00443860">
      <w:pPr>
        <w:spacing w:line="240" w:lineRule="auto"/>
        <w:jc w:val="both"/>
      </w:pPr>
      <w:r w:rsidRPr="008D78CF">
        <w:t xml:space="preserve">There will be </w:t>
      </w:r>
      <w:r w:rsidR="00304F79">
        <w:t>an</w:t>
      </w:r>
      <w:r>
        <w:t xml:space="preserve"> </w:t>
      </w:r>
      <w:r w:rsidRPr="008D78CF">
        <w:t>in-class midterm</w:t>
      </w:r>
      <w:r w:rsidR="00304F79">
        <w:t xml:space="preserve"> exam. </w:t>
      </w:r>
      <w:r w:rsidRPr="001C09F4">
        <w:t xml:space="preserve">This exam </w:t>
      </w:r>
      <w:r w:rsidRPr="008D78CF">
        <w:t xml:space="preserve">will consist of </w:t>
      </w:r>
      <w:r w:rsidR="004730C1">
        <w:t xml:space="preserve">multiple choice and </w:t>
      </w:r>
      <w:r>
        <w:t xml:space="preserve">short answer questions </w:t>
      </w:r>
      <w:r w:rsidRPr="008D78CF">
        <w:t xml:space="preserve">and will reflect the material we have covered during the first half of the course. It will be an open-note </w:t>
      </w:r>
      <w:r>
        <w:t xml:space="preserve">and open-book </w:t>
      </w:r>
      <w:r w:rsidR="00304F79">
        <w:t>exam.</w:t>
      </w:r>
    </w:p>
    <w:p w14:paraId="6E85D11A" w14:textId="470E4ABB" w:rsidR="00F26F59" w:rsidRPr="00E76A5B" w:rsidRDefault="00F26F59" w:rsidP="00443860">
      <w:pPr>
        <w:pStyle w:val="Heading3"/>
        <w:spacing w:line="240" w:lineRule="auto"/>
        <w:jc w:val="both"/>
      </w:pPr>
      <w:r w:rsidRPr="00E76A5B">
        <w:t>Reflective Essay</w:t>
      </w:r>
      <w:r w:rsidR="00D87AFC">
        <w:t xml:space="preserve"> (Extra Credit)</w:t>
      </w:r>
    </w:p>
    <w:p w14:paraId="3572DC93" w14:textId="2254E103" w:rsidR="0075167A" w:rsidRDefault="00F26F59" w:rsidP="00443860">
      <w:pPr>
        <w:spacing w:line="240" w:lineRule="auto"/>
        <w:jc w:val="both"/>
      </w:pPr>
      <w:r>
        <w:t xml:space="preserve">For this </w:t>
      </w:r>
      <w:r w:rsidR="00090480">
        <w:t xml:space="preserve">extra credit </w:t>
      </w:r>
      <w:r>
        <w:t xml:space="preserve">assignment, you will </w:t>
      </w:r>
      <w:r w:rsidR="00231719">
        <w:t xml:space="preserve">submit </w:t>
      </w:r>
      <w:r>
        <w:t xml:space="preserve">an essay reflecting on the topics and concepts discussed </w:t>
      </w:r>
      <w:r w:rsidR="00231719">
        <w:t>in our</w:t>
      </w:r>
      <w:r w:rsidR="004B3C74">
        <w:t xml:space="preserve"> course</w:t>
      </w:r>
      <w:r w:rsidR="00231719">
        <w:t xml:space="preserve">, </w:t>
      </w:r>
      <w:r>
        <w:t>attempting to connect them to some aspect of your current or future life or work</w:t>
      </w:r>
      <w:r w:rsidR="004B3C74">
        <w:t>.</w:t>
      </w:r>
    </w:p>
    <w:p w14:paraId="558B25F3" w14:textId="1409EC1A" w:rsidR="00D03892" w:rsidRPr="00692029" w:rsidRDefault="00AF3DBA" w:rsidP="00443860">
      <w:pPr>
        <w:pStyle w:val="Heading2"/>
      </w:pPr>
      <w:r>
        <w:t xml:space="preserve">Course </w:t>
      </w:r>
      <w:r w:rsidR="00D03892" w:rsidRPr="00692029">
        <w:t>Policies</w:t>
      </w:r>
    </w:p>
    <w:p w14:paraId="563BB68A" w14:textId="1284B98A" w:rsidR="00D03892" w:rsidRDefault="00D03892" w:rsidP="00443860">
      <w:pPr>
        <w:pStyle w:val="Heading3"/>
        <w:spacing w:line="240" w:lineRule="auto"/>
        <w:jc w:val="both"/>
      </w:pPr>
      <w:r>
        <w:t xml:space="preserve">Classroom </w:t>
      </w:r>
      <w:r w:rsidRPr="00C11AEF">
        <w:t>Environment</w:t>
      </w:r>
    </w:p>
    <w:p w14:paraId="4BD6AF1D" w14:textId="010D8C8A" w:rsidR="00D03892" w:rsidRDefault="00F00916" w:rsidP="00443860">
      <w:pPr>
        <w:spacing w:after="0" w:line="240" w:lineRule="auto"/>
        <w:jc w:val="both"/>
      </w:pPr>
      <w:r>
        <w:t>D</w:t>
      </w:r>
      <w:r w:rsidR="00D03892" w:rsidRPr="00D75C2E">
        <w:t xml:space="preserve">iscussion and debate are encouraged in this course, with the firm expectation that all aspects of the class will be conducted with civility and respect for differing ideas, perspectives, and traditions. When in doubt (of any kind) please ask for guidance and clarification. </w:t>
      </w:r>
      <w:r w:rsidR="00D03892">
        <w:t xml:space="preserve"> </w:t>
      </w:r>
      <w:r w:rsidR="00D03892" w:rsidRPr="00196823">
        <w:t>It is okay for us to disagree with one another in class discussion, but let’s d</w:t>
      </w:r>
      <w:r w:rsidR="00D03892">
        <w:t xml:space="preserve">o so in the spirit of dialogue </w:t>
      </w:r>
      <w:r w:rsidR="00D03892" w:rsidRPr="00D75C2E">
        <w:t>to keep the conversation as open and informative for everyone as possible. If you feel our classroom is not meeting your needs in these regards, please let me know.</w:t>
      </w:r>
    </w:p>
    <w:p w14:paraId="0608C35B" w14:textId="77777777" w:rsidR="00D03892" w:rsidRDefault="00D03892" w:rsidP="00443860">
      <w:pPr>
        <w:pStyle w:val="Heading3"/>
        <w:spacing w:line="240" w:lineRule="auto"/>
        <w:jc w:val="both"/>
      </w:pPr>
      <w:r>
        <w:t xml:space="preserve">Assignment </w:t>
      </w:r>
      <w:r w:rsidRPr="00C11AEF">
        <w:t>Procedures</w:t>
      </w:r>
    </w:p>
    <w:p w14:paraId="28E4A1D3" w14:textId="30671E8F" w:rsidR="00F72332" w:rsidRDefault="00D03892" w:rsidP="00443860">
      <w:pPr>
        <w:spacing w:after="0" w:line="240" w:lineRule="auto"/>
        <w:jc w:val="both"/>
      </w:pPr>
      <w:r>
        <w:t xml:space="preserve">Submit all assignments on Blackboard.  Save assignments as .doc or .docx documents </w:t>
      </w:r>
      <w:r w:rsidRPr="002B2369">
        <w:rPr>
          <w:b/>
          <w:bCs/>
        </w:rPr>
        <w:t>only</w:t>
      </w:r>
      <w:r>
        <w:t xml:space="preserve">, using 12 pt. font and </w:t>
      </w:r>
      <w:r w:rsidR="00F00916">
        <w:t xml:space="preserve">single </w:t>
      </w:r>
      <w:r>
        <w:t xml:space="preserve">spaced.  All assignments must be cited in </w:t>
      </w:r>
      <w:r w:rsidRPr="00205827">
        <w:t xml:space="preserve">accordance </w:t>
      </w:r>
      <w:r>
        <w:t>with either the Chicago, APA, or MLA style manuals.</w:t>
      </w:r>
      <w:r w:rsidR="00AA6D65">
        <w:t xml:space="preserve">  </w:t>
      </w:r>
      <w:r w:rsidR="00F72332">
        <w:t>All assignments are due at midnight of the due date.  Late assignments are not accepted unless previous arrangements have been made. I</w:t>
      </w:r>
      <w:r w:rsidR="00F72332" w:rsidRPr="00F00916">
        <w:t xml:space="preserve">f you anticipate not being able to complete your assignment on time </w:t>
      </w:r>
      <w:r w:rsidR="00F72332">
        <w:t>for a well-documented exceptional</w:t>
      </w:r>
      <w:r w:rsidR="00185941">
        <w:t xml:space="preserve"> circumstance</w:t>
      </w:r>
      <w:r w:rsidR="00F72332" w:rsidRPr="00F00916">
        <w:t>, communicate with me</w:t>
      </w:r>
      <w:r w:rsidR="00F72332" w:rsidRPr="0016356A">
        <w:t xml:space="preserve"> before</w:t>
      </w:r>
      <w:r w:rsidR="00F72332" w:rsidRPr="00F00916">
        <w:t xml:space="preserve"> the assignment is due to request an extension.</w:t>
      </w:r>
      <w:r w:rsidR="00F72332">
        <w:t xml:space="preserve"> </w:t>
      </w:r>
    </w:p>
    <w:p w14:paraId="48E42068" w14:textId="77777777" w:rsidR="00D03892" w:rsidRDefault="00D03892" w:rsidP="00443860">
      <w:pPr>
        <w:pStyle w:val="Heading3"/>
        <w:spacing w:line="240" w:lineRule="auto"/>
        <w:jc w:val="both"/>
      </w:pPr>
      <w:r w:rsidRPr="00C11AEF">
        <w:t>Email</w:t>
      </w:r>
    </w:p>
    <w:p w14:paraId="72BC0A73" w14:textId="2CBA143C" w:rsidR="00D03892" w:rsidRDefault="00D03892" w:rsidP="00443860">
      <w:pPr>
        <w:spacing w:after="0" w:line="240" w:lineRule="auto"/>
        <w:jc w:val="both"/>
      </w:pPr>
      <w:r w:rsidRPr="00C10B7F">
        <w:t>GMU faculty and students are required to use GMU email accounts to communicate. You must</w:t>
      </w:r>
      <w:r>
        <w:t xml:space="preserve"> </w:t>
      </w:r>
      <w:r w:rsidRPr="00C10B7F">
        <w:t>regularly check your GMU email address, as important updates will be sent that way. I will respond to</w:t>
      </w:r>
      <w:r>
        <w:t xml:space="preserve"> emails within 24 hours on weekdays.  After</w:t>
      </w:r>
      <w:r w:rsidR="00A26DA4">
        <w:t xml:space="preserve"> that period</w:t>
      </w:r>
      <w:r>
        <w:t>, you are encouraged to send me a “following up” message.</w:t>
      </w:r>
    </w:p>
    <w:p w14:paraId="32E9C15C" w14:textId="77777777" w:rsidR="00D03892" w:rsidRDefault="00D03892" w:rsidP="00443860">
      <w:pPr>
        <w:pStyle w:val="Heading3"/>
        <w:spacing w:line="240" w:lineRule="auto"/>
        <w:jc w:val="both"/>
      </w:pPr>
      <w:r w:rsidRPr="00C11AEF">
        <w:t>Electronics</w:t>
      </w:r>
    </w:p>
    <w:p w14:paraId="4CABA955" w14:textId="04E7C6E6" w:rsidR="00D03892" w:rsidRDefault="00C12F23" w:rsidP="00C12F23">
      <w:pPr>
        <w:spacing w:after="0" w:line="240" w:lineRule="auto"/>
        <w:jc w:val="both"/>
      </w:pPr>
      <w:r w:rsidRPr="00C10B7F">
        <w:t>Cell phone use i</w:t>
      </w:r>
      <w:r>
        <w:t xml:space="preserve">s not allowed in the </w:t>
      </w:r>
      <w:proofErr w:type="spellStart"/>
      <w:proofErr w:type="gramStart"/>
      <w:r>
        <w:t>classroom.</w:t>
      </w:r>
      <w:r w:rsidR="00D03892" w:rsidRPr="00C66224">
        <w:t>You</w:t>
      </w:r>
      <w:proofErr w:type="spellEnd"/>
      <w:proofErr w:type="gramEnd"/>
      <w:r w:rsidR="00D03892" w:rsidRPr="00C66224">
        <w:t xml:space="preserve"> are welcome to bring a laptop to class and use it for class-related purposes.  During class you are asked to refrain from using your laptop for purposes not related to class.  </w:t>
      </w:r>
    </w:p>
    <w:p w14:paraId="4AC61356" w14:textId="77777777" w:rsidR="00C12F23" w:rsidRDefault="00C12F23" w:rsidP="00C12F23">
      <w:pPr>
        <w:spacing w:after="0" w:line="240" w:lineRule="auto"/>
        <w:jc w:val="both"/>
        <w:rPr>
          <w:smallCaps/>
        </w:rPr>
      </w:pPr>
    </w:p>
    <w:p w14:paraId="089FE0FD" w14:textId="50F99650" w:rsidR="00AF3DBA" w:rsidRDefault="00AF3DBA" w:rsidP="00443860">
      <w:pPr>
        <w:pStyle w:val="Heading2"/>
      </w:pPr>
      <w:r>
        <w:t>University Policies</w:t>
      </w:r>
    </w:p>
    <w:p w14:paraId="708C0395" w14:textId="5BB34D0D" w:rsidR="00D03892" w:rsidRDefault="00D03892" w:rsidP="00443860">
      <w:pPr>
        <w:pStyle w:val="Heading3"/>
        <w:spacing w:line="240" w:lineRule="auto"/>
        <w:jc w:val="both"/>
      </w:pPr>
      <w:r w:rsidRPr="00046349">
        <w:t>Academic Integrity</w:t>
      </w:r>
      <w:r>
        <w:t xml:space="preserve">: </w:t>
      </w:r>
    </w:p>
    <w:p w14:paraId="5888AB5B" w14:textId="2580E84D" w:rsidR="00D03892" w:rsidRDefault="00204A7D" w:rsidP="00443860">
      <w:pPr>
        <w:spacing w:after="0" w:line="240" w:lineRule="auto"/>
        <w:jc w:val="both"/>
      </w:pPr>
      <w:r w:rsidRPr="00564E28">
        <w:lastRenderedPageBreak/>
        <w:t>George Mason University has an Honor Code with clear guidelines regarding academic integrity.</w:t>
      </w:r>
      <w:r w:rsidR="00FE5928" w:rsidRPr="00564E28">
        <w:t xml:space="preserve">  Please </w:t>
      </w:r>
      <w:r w:rsidR="00D03892" w:rsidRPr="00564E28">
        <w:t xml:space="preserve">see </w:t>
      </w:r>
      <w:hyperlink r:id="rId11" w:history="1">
        <w:r w:rsidR="00D03892" w:rsidRPr="00564E28">
          <w:rPr>
            <w:rStyle w:val="Hyperlink"/>
            <w:color w:val="auto"/>
          </w:rPr>
          <w:t>http://honorcode.gmu.edu/</w:t>
        </w:r>
      </w:hyperlink>
      <w:r w:rsidR="00D03892" w:rsidRPr="00564E28">
        <w:t xml:space="preserve"> to ensure that you abide by it.</w:t>
      </w:r>
      <w:r w:rsidR="00776449" w:rsidRPr="00564E28">
        <w:t xml:space="preserve">  </w:t>
      </w:r>
      <w:r w:rsidR="00447DBD" w:rsidRPr="00564E28">
        <w:t xml:space="preserve">If you are uncertain about citation rules or assignment guidelines, ask me for clarification. No grade is important enough to justify academic misconduct. If you feel unusual </w:t>
      </w:r>
      <w:r w:rsidRPr="00564E28">
        <w:t>pressure</w:t>
      </w:r>
      <w:r w:rsidR="00447DBD" w:rsidRPr="00564E28">
        <w:t xml:space="preserve"> or anxiety about your grade in this or any other course, please let me know </w:t>
      </w:r>
      <w:proofErr w:type="gramStart"/>
      <w:r w:rsidR="00447DBD" w:rsidRPr="00564E28">
        <w:t>and also</w:t>
      </w:r>
      <w:proofErr w:type="gramEnd"/>
      <w:r w:rsidR="00447DBD" w:rsidRPr="00564E28">
        <w:t xml:space="preserve"> seek help from University resources. The University provides a range of services to help with test anxiety, writing skills, study skills, personal issues, and related concerns.</w:t>
      </w:r>
    </w:p>
    <w:p w14:paraId="18470B70" w14:textId="4A1B8233" w:rsidR="009907D2" w:rsidRDefault="009907D2" w:rsidP="00443860">
      <w:pPr>
        <w:pStyle w:val="Heading3"/>
        <w:spacing w:line="240" w:lineRule="auto"/>
      </w:pPr>
      <w:r>
        <w:t>Disability Services:</w:t>
      </w:r>
    </w:p>
    <w:p w14:paraId="1C5ECDB9" w14:textId="0A1F8F4B" w:rsidR="009907D2" w:rsidRDefault="009907D2" w:rsidP="00443860">
      <w:pPr>
        <w:spacing w:line="240" w:lineRule="auto"/>
      </w:pPr>
      <w:r w:rsidRPr="009907D2">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w:t>
      </w:r>
      <w:proofErr w:type="gramStart"/>
      <w:r w:rsidRPr="009907D2">
        <w:t>is located in</w:t>
      </w:r>
      <w:proofErr w:type="gramEnd"/>
      <w:r w:rsidRPr="009907D2">
        <w:t xml:space="preserve"> Student Union Building I (SUB I), Suite 2500. </w:t>
      </w:r>
      <w:proofErr w:type="gramStart"/>
      <w:r w:rsidRPr="009907D2">
        <w:t>Email:ods@gmu.edu</w:t>
      </w:r>
      <w:proofErr w:type="gramEnd"/>
      <w:r w:rsidRPr="009907D2">
        <w:t xml:space="preserve"> | Phone: (703) 993-2474</w:t>
      </w:r>
    </w:p>
    <w:p w14:paraId="77C8ECA3" w14:textId="7990C164" w:rsidR="00FF07F9" w:rsidRDefault="00FF07F9" w:rsidP="00443860">
      <w:pPr>
        <w:pStyle w:val="Heading3"/>
        <w:spacing w:line="240" w:lineRule="auto"/>
      </w:pPr>
      <w:r>
        <w:t>Diversity and Inclusion:</w:t>
      </w:r>
    </w:p>
    <w:p w14:paraId="41581EED" w14:textId="7FAC2D53" w:rsidR="00FF07F9" w:rsidRDefault="00FF07F9" w:rsidP="00443860">
      <w:pPr>
        <w:spacing w:line="240" w:lineRule="auto"/>
      </w:pPr>
      <w:r w:rsidRPr="00FF07F9">
        <w:t>The School of Integrative Studies, an intentionally inclusive community, promotes and maintains an equitable and just work and learning environment. We welcome and value individuals and their differences including race, economic status, gender expression and identity, sex, sexual orientation, ethnicity, national origin, first language, religion, age, and disability.</w:t>
      </w:r>
    </w:p>
    <w:p w14:paraId="0B53BE32" w14:textId="6FB61455" w:rsidR="00C840DC" w:rsidRDefault="00C840DC" w:rsidP="00443860">
      <w:pPr>
        <w:pStyle w:val="Heading3"/>
        <w:spacing w:line="240" w:lineRule="auto"/>
      </w:pPr>
      <w:r w:rsidRPr="00C840DC">
        <w:t>Sexual Harassment, Sexual Misconduct, and Interpersonal Violence</w:t>
      </w:r>
      <w:r>
        <w:t>:</w:t>
      </w:r>
    </w:p>
    <w:p w14:paraId="3E94EE45" w14:textId="68494C17" w:rsidR="00776449" w:rsidRPr="005451A9" w:rsidRDefault="00C840DC" w:rsidP="00443860">
      <w:pPr>
        <w:spacing w:line="240" w:lineRule="auto"/>
      </w:pPr>
      <w:r w:rsidRPr="00C840DC">
        <w:t>As a faculty member and designated “Responsible Employee,” I am required to report all disclosures of sexual assault, interpersonal violence, and stalking to Mason’s Title IX Coordinator per university policy 1412. If you wish to speak with someone confidentially, please contact the Student Support and Advocacy Center (703-380-1434) or Counseling and Psychological Services (703-993-2380). You may also seek assistance from Mason’s Title IX Coordinator (703-993-8730; titleix@gmu.edu).</w:t>
      </w:r>
    </w:p>
    <w:p w14:paraId="4B2F1339" w14:textId="73DA1368" w:rsidR="0037637A" w:rsidRPr="00692029" w:rsidRDefault="0037637A" w:rsidP="00443860">
      <w:pPr>
        <w:pStyle w:val="Heading2"/>
      </w:pPr>
      <w:r w:rsidRPr="00692029">
        <w:t xml:space="preserve">College </w:t>
      </w:r>
      <w:r w:rsidRPr="00AF3DBA">
        <w:t>Resource</w:t>
      </w:r>
      <w:r w:rsidR="00530010" w:rsidRPr="00AF3DBA">
        <w:t>s</w:t>
      </w:r>
    </w:p>
    <w:p w14:paraId="68014C5E" w14:textId="75966322" w:rsidR="0037637A" w:rsidRDefault="0037637A" w:rsidP="00443860">
      <w:pPr>
        <w:spacing w:after="0" w:line="240" w:lineRule="auto"/>
        <w:jc w:val="both"/>
        <w:rPr>
          <w:rStyle w:val="Hyperlink"/>
          <w:sz w:val="20"/>
          <w:szCs w:val="20"/>
        </w:rPr>
      </w:pPr>
      <w:r w:rsidRPr="00530010">
        <w:rPr>
          <w:b/>
          <w:bCs/>
        </w:rPr>
        <w:t>Writing Resources:</w:t>
      </w:r>
      <w:r w:rsidRPr="002E6D70">
        <w:t xml:space="preserve"> Tutors at the Writing Center are available to assist with assignments: Robinson A, room 114, 703-993-1824, </w:t>
      </w:r>
      <w:hyperlink r:id="rId12" w:history="1">
        <w:r w:rsidR="008D5F4D" w:rsidRPr="00AF5027">
          <w:rPr>
            <w:rStyle w:val="Hyperlink"/>
          </w:rPr>
          <w:t>http://writingcenter.gmu.edu</w:t>
        </w:r>
      </w:hyperlink>
    </w:p>
    <w:p w14:paraId="32DDF357" w14:textId="77777777" w:rsidR="00530010" w:rsidRPr="002E6D70" w:rsidRDefault="00530010" w:rsidP="00443860">
      <w:pPr>
        <w:spacing w:after="0" w:line="240" w:lineRule="auto"/>
        <w:jc w:val="both"/>
        <w:rPr>
          <w:b/>
        </w:rPr>
      </w:pPr>
    </w:p>
    <w:p w14:paraId="14DBAA1D" w14:textId="5B790A68" w:rsidR="0037637A" w:rsidRDefault="0037637A" w:rsidP="00443860">
      <w:pPr>
        <w:spacing w:after="0" w:line="240" w:lineRule="auto"/>
        <w:jc w:val="both"/>
        <w:rPr>
          <w:rStyle w:val="Hyperlink"/>
          <w:sz w:val="20"/>
          <w:szCs w:val="20"/>
        </w:rPr>
      </w:pPr>
      <w:r w:rsidRPr="00530010">
        <w:rPr>
          <w:b/>
          <w:bCs/>
        </w:rPr>
        <w:t>Disability Resource Center:</w:t>
      </w:r>
      <w:r w:rsidRPr="002E6D70">
        <w:t xml:space="preserve"> The staff members of the DRC assist students with learning differences or any other conditions that may impact academic performance: SUB I, room 222, 703-993-2474, </w:t>
      </w:r>
      <w:hyperlink r:id="rId13" w:history="1">
        <w:r w:rsidRPr="002E6D70">
          <w:rPr>
            <w:rStyle w:val="Hyperlink"/>
            <w:sz w:val="20"/>
            <w:szCs w:val="20"/>
          </w:rPr>
          <w:t>http://www.gmu.edu/student/drc</w:t>
        </w:r>
      </w:hyperlink>
    </w:p>
    <w:p w14:paraId="4D912F24" w14:textId="77777777" w:rsidR="00530010" w:rsidRPr="002E6D70" w:rsidRDefault="00530010" w:rsidP="00443860">
      <w:pPr>
        <w:spacing w:after="0" w:line="240" w:lineRule="auto"/>
        <w:jc w:val="both"/>
        <w:rPr>
          <w:b/>
        </w:rPr>
      </w:pPr>
    </w:p>
    <w:p w14:paraId="4A19C698" w14:textId="0C0888CB" w:rsidR="0037637A" w:rsidRDefault="0037637A" w:rsidP="00443860">
      <w:pPr>
        <w:spacing w:after="0" w:line="240" w:lineRule="auto"/>
        <w:jc w:val="both"/>
        <w:rPr>
          <w:rStyle w:val="Hyperlink"/>
          <w:sz w:val="20"/>
          <w:szCs w:val="20"/>
        </w:rPr>
      </w:pPr>
      <w:r w:rsidRPr="00530010">
        <w:rPr>
          <w:b/>
          <w:bCs/>
        </w:rPr>
        <w:t>Counseling Services:</w:t>
      </w:r>
      <w:r w:rsidRPr="002E6D70">
        <w:t xml:space="preserve"> Professional counselors provide individual and group sessions for personal development and assistance with a range of emotional and relational issues: SUB I, room 364, 703-993-2380, </w:t>
      </w:r>
      <w:hyperlink r:id="rId14" w:history="1">
        <w:r w:rsidRPr="002E6D70">
          <w:rPr>
            <w:rStyle w:val="Hyperlink"/>
            <w:sz w:val="20"/>
            <w:szCs w:val="20"/>
          </w:rPr>
          <w:t>http://www.gmu.edu/departments/csdc</w:t>
        </w:r>
      </w:hyperlink>
    </w:p>
    <w:p w14:paraId="3E747C35" w14:textId="77777777" w:rsidR="00530010" w:rsidRPr="002E6D70" w:rsidRDefault="00530010" w:rsidP="00443860">
      <w:pPr>
        <w:spacing w:after="0" w:line="240" w:lineRule="auto"/>
        <w:jc w:val="both"/>
        <w:rPr>
          <w:b/>
        </w:rPr>
      </w:pPr>
    </w:p>
    <w:p w14:paraId="59E48790" w14:textId="77777777" w:rsidR="0037637A" w:rsidRPr="002E6D70" w:rsidRDefault="0037637A" w:rsidP="00443860">
      <w:pPr>
        <w:spacing w:after="0" w:line="240" w:lineRule="auto"/>
        <w:jc w:val="both"/>
      </w:pPr>
      <w:r w:rsidRPr="00530010">
        <w:rPr>
          <w:b/>
          <w:bCs/>
        </w:rPr>
        <w:t>Learning Services:</w:t>
      </w:r>
      <w:r w:rsidRPr="002E6D70">
        <w:t xml:space="preserve"> George Mason University’s Learning Services assigns tutors upon request, at no charge, that can help you develop ideas, study, and revise papers. Please visit Robinson A 114, Main Office, Enterprise 076, or call 703-993-1824. </w:t>
      </w:r>
    </w:p>
    <w:p w14:paraId="2F31910E" w14:textId="77777777" w:rsidR="0037637A" w:rsidRDefault="0037637A" w:rsidP="00443860">
      <w:pPr>
        <w:spacing w:after="0" w:line="240" w:lineRule="auto"/>
        <w:jc w:val="both"/>
      </w:pPr>
    </w:p>
    <w:p w14:paraId="1B969596" w14:textId="77777777" w:rsidR="0037637A" w:rsidRPr="002E6D70" w:rsidRDefault="0037637A" w:rsidP="00443860">
      <w:pPr>
        <w:spacing w:after="0" w:line="240" w:lineRule="auto"/>
        <w:jc w:val="both"/>
      </w:pPr>
      <w:r w:rsidRPr="002E6D70">
        <w:rPr>
          <w:b/>
        </w:rPr>
        <w:t>Division of Instructional and Technology Support Services (</w:t>
      </w:r>
      <w:proofErr w:type="spellStart"/>
      <w:r w:rsidRPr="002E6D70">
        <w:rPr>
          <w:b/>
        </w:rPr>
        <w:t>DolT</w:t>
      </w:r>
      <w:proofErr w:type="spellEnd"/>
      <w:r w:rsidRPr="002E6D70">
        <w:rPr>
          <w:b/>
        </w:rPr>
        <w:t>):</w:t>
      </w:r>
      <w:r w:rsidRPr="002E6D70">
        <w:t xml:space="preserve"> If you have any </w:t>
      </w:r>
    </w:p>
    <w:p w14:paraId="7AF56A9D" w14:textId="77777777" w:rsidR="0037637A" w:rsidRPr="002E6D70" w:rsidRDefault="0037637A" w:rsidP="00443860">
      <w:pPr>
        <w:spacing w:after="0" w:line="240" w:lineRule="auto"/>
        <w:jc w:val="both"/>
      </w:pPr>
      <w:r w:rsidRPr="002E6D70">
        <w:t>difficulties with accessing the campus network or on</w:t>
      </w:r>
      <w:r>
        <w:t xml:space="preserve"> </w:t>
      </w:r>
      <w:r w:rsidRPr="002E6D70">
        <w:t>campus computers, please contact the help</w:t>
      </w:r>
    </w:p>
    <w:p w14:paraId="3408020C" w14:textId="77777777" w:rsidR="0037637A" w:rsidRDefault="0037637A" w:rsidP="00443860">
      <w:pPr>
        <w:spacing w:after="0" w:line="240" w:lineRule="auto"/>
        <w:jc w:val="both"/>
      </w:pPr>
      <w:r w:rsidRPr="002E6D70">
        <w:t xml:space="preserve">desk. </w:t>
      </w:r>
      <w:proofErr w:type="spellStart"/>
      <w:r w:rsidRPr="002E6D70">
        <w:t>DoIT</w:t>
      </w:r>
      <w:proofErr w:type="spellEnd"/>
      <w:r w:rsidRPr="002E6D70">
        <w:t xml:space="preserve"> </w:t>
      </w:r>
      <w:proofErr w:type="gramStart"/>
      <w:r w:rsidRPr="002E6D70">
        <w:t>is located in</w:t>
      </w:r>
      <w:proofErr w:type="gramEnd"/>
      <w:r w:rsidRPr="002E6D70">
        <w:t xml:space="preserve"> Innovations Hall, Rm.416; 703</w:t>
      </w:r>
      <w:r>
        <w:t>-</w:t>
      </w:r>
      <w:r w:rsidRPr="002E6D70">
        <w:t xml:space="preserve">993-3178; </w:t>
      </w:r>
      <w:hyperlink r:id="rId15" w:history="1">
        <w:r w:rsidRPr="00397AE2">
          <w:rPr>
            <w:rStyle w:val="Hyperlink"/>
          </w:rPr>
          <w:t>http://www.doit.gmu.edu</w:t>
        </w:r>
      </w:hyperlink>
    </w:p>
    <w:p w14:paraId="32434753" w14:textId="77777777" w:rsidR="0037637A" w:rsidRPr="002E6D70" w:rsidRDefault="0037637A" w:rsidP="00443860">
      <w:pPr>
        <w:spacing w:after="0" w:line="240" w:lineRule="auto"/>
        <w:jc w:val="both"/>
      </w:pPr>
    </w:p>
    <w:p w14:paraId="4C052951" w14:textId="185810C6" w:rsidR="0037637A" w:rsidRDefault="0037637A" w:rsidP="00443860">
      <w:pPr>
        <w:spacing w:after="0" w:line="240" w:lineRule="auto"/>
        <w:jc w:val="both"/>
        <w:rPr>
          <w:rStyle w:val="Hyperlink"/>
        </w:rPr>
      </w:pPr>
      <w:r w:rsidRPr="003120E9">
        <w:rPr>
          <w:b/>
        </w:rPr>
        <w:t>Student Technology Assistance and Resource Center (STAR):</w:t>
      </w:r>
      <w:r w:rsidRPr="003120E9">
        <w:t xml:space="preserve"> The STAR Center is available to help students with technology needs, such as video, multimedia, desktop publishing, and web skills. The STAR Center </w:t>
      </w:r>
      <w:proofErr w:type="gramStart"/>
      <w:r w:rsidRPr="003120E9">
        <w:t>is located in</w:t>
      </w:r>
      <w:proofErr w:type="gramEnd"/>
      <w:r w:rsidRPr="003120E9">
        <w:t xml:space="preserve"> Johnson Center, Rm.229; 703</w:t>
      </w:r>
      <w:r>
        <w:t>-</w:t>
      </w:r>
      <w:r w:rsidRPr="003120E9">
        <w:t xml:space="preserve">993-8990; </w:t>
      </w:r>
      <w:hyperlink r:id="rId16" w:history="1">
        <w:r w:rsidRPr="00397AE2">
          <w:rPr>
            <w:rStyle w:val="Hyperlink"/>
          </w:rPr>
          <w:t>http://media.gmu.edu</w:t>
        </w:r>
      </w:hyperlink>
    </w:p>
    <w:sectPr w:rsidR="0037637A" w:rsidSect="00A36074">
      <w:headerReference w:type="even" r:id="rId1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26A53" w14:textId="77777777" w:rsidR="005D0CAF" w:rsidRDefault="005D0CAF" w:rsidP="00015F90">
      <w:r>
        <w:separator/>
      </w:r>
    </w:p>
  </w:endnote>
  <w:endnote w:type="continuationSeparator" w:id="0">
    <w:p w14:paraId="38D3A516" w14:textId="77777777" w:rsidR="005D0CAF" w:rsidRDefault="005D0CAF"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646A" w14:textId="44FF99F6" w:rsidR="009D2BDB" w:rsidRDefault="009D2BDB" w:rsidP="00A70C3C">
    <w:pPr>
      <w:pStyle w:val="Footer"/>
      <w:jc w:val="center"/>
    </w:pPr>
    <w:r>
      <w:t xml:space="preserve">Syllabus, </w:t>
    </w:r>
    <w:r w:rsidR="00E95FDD">
      <w:t>INTS</w:t>
    </w:r>
    <w:r>
      <w:t xml:space="preserve"> 3</w:t>
    </w:r>
    <w:r w:rsidR="00E95FDD">
      <w:t>03</w:t>
    </w:r>
    <w:r>
      <w:t>-00</w:t>
    </w:r>
    <w:r w:rsidR="00A5659C">
      <w:t>2</w:t>
    </w:r>
    <w:r>
      <w:t xml:space="preserve">, Zhang, </w:t>
    </w:r>
    <w:r w:rsidR="00E87E22">
      <w:t>F</w:t>
    </w:r>
    <w:r w:rsidR="00A5659C">
      <w:t>19</w:t>
    </w:r>
  </w:p>
  <w:p w14:paraId="535ECA42" w14:textId="77777777" w:rsidR="009D2BDB" w:rsidRDefault="009D2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E6763" w14:textId="77777777" w:rsidR="005D0CAF" w:rsidRDefault="005D0CAF" w:rsidP="00015F90">
      <w:r>
        <w:separator/>
      </w:r>
    </w:p>
  </w:footnote>
  <w:footnote w:type="continuationSeparator" w:id="0">
    <w:p w14:paraId="2E26A72A" w14:textId="77777777" w:rsidR="005D0CAF" w:rsidRDefault="005D0CAF" w:rsidP="0001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68B7" w14:textId="77777777" w:rsidR="009D2BDB" w:rsidRDefault="009D2BDB" w:rsidP="00A827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9D2BDB" w:rsidRDefault="009D2BDB" w:rsidP="00015F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5FCB" w14:textId="002B0B92" w:rsidR="009D2BDB" w:rsidRDefault="009D2BDB" w:rsidP="00A827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665">
      <w:rPr>
        <w:rStyle w:val="PageNumber"/>
        <w:noProof/>
      </w:rPr>
      <w:t>2</w:t>
    </w:r>
    <w:r>
      <w:rPr>
        <w:rStyle w:val="PageNumber"/>
      </w:rPr>
      <w:fldChar w:fldCharType="end"/>
    </w:r>
  </w:p>
  <w:p w14:paraId="0209F338" w14:textId="77777777" w:rsidR="009D2BDB" w:rsidRDefault="009D2BDB" w:rsidP="00015F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E3E"/>
    <w:multiLevelType w:val="hybridMultilevel"/>
    <w:tmpl w:val="5106B476"/>
    <w:lvl w:ilvl="0" w:tplc="3F922AFE">
      <w:numFmt w:val="bullet"/>
      <w:lvlText w:val="•"/>
      <w:lvlJc w:val="left"/>
      <w:pPr>
        <w:ind w:left="720" w:hanging="360"/>
      </w:pPr>
      <w:rPr>
        <w:rFonts w:ascii="Calibri Light" w:eastAsiaTheme="majorEastAsia" w:hAnsi="Calibri Light" w:cs="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A03C4"/>
    <w:multiLevelType w:val="hybridMultilevel"/>
    <w:tmpl w:val="6802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E01E0"/>
    <w:multiLevelType w:val="hybridMultilevel"/>
    <w:tmpl w:val="3036037A"/>
    <w:lvl w:ilvl="0" w:tplc="3F922AFE">
      <w:numFmt w:val="bullet"/>
      <w:lvlText w:val="•"/>
      <w:lvlJc w:val="left"/>
      <w:pPr>
        <w:ind w:left="1080" w:hanging="72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37ECD"/>
    <w:multiLevelType w:val="hybridMultilevel"/>
    <w:tmpl w:val="78EA3EBE"/>
    <w:lvl w:ilvl="0" w:tplc="E522C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656C4"/>
    <w:multiLevelType w:val="hybridMultilevel"/>
    <w:tmpl w:val="10642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946DB"/>
    <w:multiLevelType w:val="hybridMultilevel"/>
    <w:tmpl w:val="E70C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15F69"/>
    <w:multiLevelType w:val="hybridMultilevel"/>
    <w:tmpl w:val="F70C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F39BD"/>
    <w:multiLevelType w:val="hybridMultilevel"/>
    <w:tmpl w:val="7F6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4309F"/>
    <w:multiLevelType w:val="hybridMultilevel"/>
    <w:tmpl w:val="069013BC"/>
    <w:lvl w:ilvl="0" w:tplc="3F922AFE">
      <w:numFmt w:val="bullet"/>
      <w:lvlText w:val="•"/>
      <w:lvlJc w:val="left"/>
      <w:pPr>
        <w:ind w:left="1080" w:hanging="72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4019E"/>
    <w:multiLevelType w:val="hybridMultilevel"/>
    <w:tmpl w:val="5C966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26F51"/>
    <w:multiLevelType w:val="hybridMultilevel"/>
    <w:tmpl w:val="66ECC580"/>
    <w:lvl w:ilvl="0" w:tplc="3F922AFE">
      <w:numFmt w:val="bullet"/>
      <w:lvlText w:val="•"/>
      <w:lvlJc w:val="left"/>
      <w:pPr>
        <w:ind w:left="1080" w:hanging="72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D00E2"/>
    <w:multiLevelType w:val="hybridMultilevel"/>
    <w:tmpl w:val="180AAAD6"/>
    <w:lvl w:ilvl="0" w:tplc="E522C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22A46"/>
    <w:multiLevelType w:val="hybridMultilevel"/>
    <w:tmpl w:val="983E2BC0"/>
    <w:lvl w:ilvl="0" w:tplc="E522C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17C21"/>
    <w:multiLevelType w:val="hybridMultilevel"/>
    <w:tmpl w:val="B112AC70"/>
    <w:lvl w:ilvl="0" w:tplc="3F922AFE">
      <w:numFmt w:val="bullet"/>
      <w:lvlText w:val="•"/>
      <w:lvlJc w:val="left"/>
      <w:pPr>
        <w:ind w:left="1080" w:hanging="72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10ADD"/>
    <w:multiLevelType w:val="hybridMultilevel"/>
    <w:tmpl w:val="0F92C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701ED"/>
    <w:multiLevelType w:val="hybridMultilevel"/>
    <w:tmpl w:val="F3FEE17A"/>
    <w:lvl w:ilvl="0" w:tplc="F01C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3422B"/>
    <w:multiLevelType w:val="hybridMultilevel"/>
    <w:tmpl w:val="F1BC6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D1B9B"/>
    <w:multiLevelType w:val="hybridMultilevel"/>
    <w:tmpl w:val="9C363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F23FD"/>
    <w:multiLevelType w:val="hybridMultilevel"/>
    <w:tmpl w:val="9452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462D6"/>
    <w:multiLevelType w:val="hybridMultilevel"/>
    <w:tmpl w:val="E3166A5E"/>
    <w:lvl w:ilvl="0" w:tplc="E522C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C1D3C"/>
    <w:multiLevelType w:val="multilevel"/>
    <w:tmpl w:val="6434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3C1167"/>
    <w:multiLevelType w:val="hybridMultilevel"/>
    <w:tmpl w:val="1C62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4793D"/>
    <w:multiLevelType w:val="hybridMultilevel"/>
    <w:tmpl w:val="F912E472"/>
    <w:lvl w:ilvl="0" w:tplc="3F922AFE">
      <w:numFmt w:val="bullet"/>
      <w:lvlText w:val="•"/>
      <w:lvlJc w:val="left"/>
      <w:pPr>
        <w:ind w:left="1080" w:hanging="72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214F9"/>
    <w:multiLevelType w:val="hybridMultilevel"/>
    <w:tmpl w:val="6BB68020"/>
    <w:lvl w:ilvl="0" w:tplc="B3347C6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F28D3"/>
    <w:multiLevelType w:val="hybridMultilevel"/>
    <w:tmpl w:val="C27A6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142C9"/>
    <w:multiLevelType w:val="hybridMultilevel"/>
    <w:tmpl w:val="B066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0692B"/>
    <w:multiLevelType w:val="hybridMultilevel"/>
    <w:tmpl w:val="AFC6C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E745C"/>
    <w:multiLevelType w:val="hybridMultilevel"/>
    <w:tmpl w:val="9EA4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40CB2"/>
    <w:multiLevelType w:val="hybridMultilevel"/>
    <w:tmpl w:val="6AD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3"/>
  </w:num>
  <w:num w:numId="4">
    <w:abstractNumId w:val="28"/>
  </w:num>
  <w:num w:numId="5">
    <w:abstractNumId w:val="6"/>
  </w:num>
  <w:num w:numId="6">
    <w:abstractNumId w:val="31"/>
  </w:num>
  <w:num w:numId="7">
    <w:abstractNumId w:val="22"/>
  </w:num>
  <w:num w:numId="8">
    <w:abstractNumId w:val="2"/>
  </w:num>
  <w:num w:numId="9">
    <w:abstractNumId w:val="36"/>
  </w:num>
  <w:num w:numId="10">
    <w:abstractNumId w:val="8"/>
  </w:num>
  <w:num w:numId="11">
    <w:abstractNumId w:val="25"/>
  </w:num>
  <w:num w:numId="12">
    <w:abstractNumId w:val="35"/>
  </w:num>
  <w:num w:numId="13">
    <w:abstractNumId w:val="32"/>
  </w:num>
  <w:num w:numId="14">
    <w:abstractNumId w:val="19"/>
  </w:num>
  <w:num w:numId="15">
    <w:abstractNumId w:val="9"/>
  </w:num>
  <w:num w:numId="16">
    <w:abstractNumId w:val="10"/>
  </w:num>
  <w:num w:numId="17">
    <w:abstractNumId w:val="34"/>
  </w:num>
  <w:num w:numId="18">
    <w:abstractNumId w:val="37"/>
  </w:num>
  <w:num w:numId="19">
    <w:abstractNumId w:val="24"/>
  </w:num>
  <w:num w:numId="20">
    <w:abstractNumId w:val="7"/>
  </w:num>
  <w:num w:numId="21">
    <w:abstractNumId w:val="21"/>
  </w:num>
  <w:num w:numId="22">
    <w:abstractNumId w:val="16"/>
  </w:num>
  <w:num w:numId="23">
    <w:abstractNumId w:val="30"/>
  </w:num>
  <w:num w:numId="24">
    <w:abstractNumId w:val="4"/>
  </w:num>
  <w:num w:numId="25">
    <w:abstractNumId w:val="20"/>
  </w:num>
  <w:num w:numId="26">
    <w:abstractNumId w:val="18"/>
  </w:num>
  <w:num w:numId="27">
    <w:abstractNumId w:val="0"/>
  </w:num>
  <w:num w:numId="28">
    <w:abstractNumId w:val="27"/>
  </w:num>
  <w:num w:numId="29">
    <w:abstractNumId w:val="23"/>
  </w:num>
  <w:num w:numId="30">
    <w:abstractNumId w:val="1"/>
  </w:num>
  <w:num w:numId="31">
    <w:abstractNumId w:val="17"/>
  </w:num>
  <w:num w:numId="32">
    <w:abstractNumId w:val="29"/>
  </w:num>
  <w:num w:numId="33">
    <w:abstractNumId w:val="12"/>
  </w:num>
  <w:num w:numId="34">
    <w:abstractNumId w:val="3"/>
  </w:num>
  <w:num w:numId="35">
    <w:abstractNumId w:val="14"/>
  </w:num>
  <w:num w:numId="36">
    <w:abstractNumId w:val="13"/>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BD"/>
    <w:rsid w:val="00004638"/>
    <w:rsid w:val="00006592"/>
    <w:rsid w:val="00006F39"/>
    <w:rsid w:val="00010DF9"/>
    <w:rsid w:val="00013B52"/>
    <w:rsid w:val="000152B2"/>
    <w:rsid w:val="00015F90"/>
    <w:rsid w:val="00016E7B"/>
    <w:rsid w:val="00017BE6"/>
    <w:rsid w:val="000220B8"/>
    <w:rsid w:val="00023A4E"/>
    <w:rsid w:val="00027139"/>
    <w:rsid w:val="00032BBF"/>
    <w:rsid w:val="0003370C"/>
    <w:rsid w:val="000368FA"/>
    <w:rsid w:val="0004234D"/>
    <w:rsid w:val="0004359D"/>
    <w:rsid w:val="00044278"/>
    <w:rsid w:val="000444A8"/>
    <w:rsid w:val="00046B5D"/>
    <w:rsid w:val="00046F1C"/>
    <w:rsid w:val="0005203D"/>
    <w:rsid w:val="00053519"/>
    <w:rsid w:val="00053B29"/>
    <w:rsid w:val="00054186"/>
    <w:rsid w:val="00054496"/>
    <w:rsid w:val="0005501B"/>
    <w:rsid w:val="00056469"/>
    <w:rsid w:val="00060DB9"/>
    <w:rsid w:val="00066047"/>
    <w:rsid w:val="00066618"/>
    <w:rsid w:val="00070EB2"/>
    <w:rsid w:val="00071902"/>
    <w:rsid w:val="00071A02"/>
    <w:rsid w:val="000720D4"/>
    <w:rsid w:val="00073761"/>
    <w:rsid w:val="0007550D"/>
    <w:rsid w:val="0007568B"/>
    <w:rsid w:val="00075F70"/>
    <w:rsid w:val="000809B7"/>
    <w:rsid w:val="0008245D"/>
    <w:rsid w:val="00082561"/>
    <w:rsid w:val="00082B6D"/>
    <w:rsid w:val="00083B77"/>
    <w:rsid w:val="0008454D"/>
    <w:rsid w:val="0008462C"/>
    <w:rsid w:val="00084709"/>
    <w:rsid w:val="00086DC8"/>
    <w:rsid w:val="00087CC9"/>
    <w:rsid w:val="00090480"/>
    <w:rsid w:val="00091042"/>
    <w:rsid w:val="000923F8"/>
    <w:rsid w:val="00093BE2"/>
    <w:rsid w:val="00094455"/>
    <w:rsid w:val="000946C0"/>
    <w:rsid w:val="00096A8B"/>
    <w:rsid w:val="000970B7"/>
    <w:rsid w:val="000A1D68"/>
    <w:rsid w:val="000A283A"/>
    <w:rsid w:val="000A4C83"/>
    <w:rsid w:val="000A613B"/>
    <w:rsid w:val="000B1D2A"/>
    <w:rsid w:val="000B3F4A"/>
    <w:rsid w:val="000B43E4"/>
    <w:rsid w:val="000B4743"/>
    <w:rsid w:val="000B5BBC"/>
    <w:rsid w:val="000B6080"/>
    <w:rsid w:val="000C1BA9"/>
    <w:rsid w:val="000C2822"/>
    <w:rsid w:val="000C2991"/>
    <w:rsid w:val="000C5122"/>
    <w:rsid w:val="000D4B0F"/>
    <w:rsid w:val="000D602E"/>
    <w:rsid w:val="000E09AD"/>
    <w:rsid w:val="000E443C"/>
    <w:rsid w:val="000E5228"/>
    <w:rsid w:val="000E5283"/>
    <w:rsid w:val="000E57D9"/>
    <w:rsid w:val="000E57F7"/>
    <w:rsid w:val="00104634"/>
    <w:rsid w:val="00106128"/>
    <w:rsid w:val="00107B29"/>
    <w:rsid w:val="001113B8"/>
    <w:rsid w:val="00112B16"/>
    <w:rsid w:val="00117155"/>
    <w:rsid w:val="001172E4"/>
    <w:rsid w:val="0012093F"/>
    <w:rsid w:val="00122366"/>
    <w:rsid w:val="00122E64"/>
    <w:rsid w:val="001247F5"/>
    <w:rsid w:val="00124B1A"/>
    <w:rsid w:val="00125E46"/>
    <w:rsid w:val="0013195A"/>
    <w:rsid w:val="00134D42"/>
    <w:rsid w:val="00135489"/>
    <w:rsid w:val="001354B0"/>
    <w:rsid w:val="00135D8D"/>
    <w:rsid w:val="001371D5"/>
    <w:rsid w:val="0014587F"/>
    <w:rsid w:val="00147140"/>
    <w:rsid w:val="00155F32"/>
    <w:rsid w:val="0015684B"/>
    <w:rsid w:val="00160DFA"/>
    <w:rsid w:val="001620A4"/>
    <w:rsid w:val="001624DE"/>
    <w:rsid w:val="00162B9F"/>
    <w:rsid w:val="00163307"/>
    <w:rsid w:val="0016356A"/>
    <w:rsid w:val="00167CEC"/>
    <w:rsid w:val="0017054A"/>
    <w:rsid w:val="00170769"/>
    <w:rsid w:val="00170B60"/>
    <w:rsid w:val="0017313F"/>
    <w:rsid w:val="00175800"/>
    <w:rsid w:val="00177698"/>
    <w:rsid w:val="00177F96"/>
    <w:rsid w:val="001804DC"/>
    <w:rsid w:val="00180C7A"/>
    <w:rsid w:val="001847FA"/>
    <w:rsid w:val="00185941"/>
    <w:rsid w:val="00185AA9"/>
    <w:rsid w:val="0019008E"/>
    <w:rsid w:val="00193A9C"/>
    <w:rsid w:val="0019474F"/>
    <w:rsid w:val="00196823"/>
    <w:rsid w:val="001970A6"/>
    <w:rsid w:val="001A01B4"/>
    <w:rsid w:val="001A33BD"/>
    <w:rsid w:val="001A3FBD"/>
    <w:rsid w:val="001A6B93"/>
    <w:rsid w:val="001B0667"/>
    <w:rsid w:val="001B4B3E"/>
    <w:rsid w:val="001B7815"/>
    <w:rsid w:val="001C09F4"/>
    <w:rsid w:val="001C1C06"/>
    <w:rsid w:val="001C6130"/>
    <w:rsid w:val="001C7107"/>
    <w:rsid w:val="001D1DA6"/>
    <w:rsid w:val="001D636A"/>
    <w:rsid w:val="001D75C4"/>
    <w:rsid w:val="001E448C"/>
    <w:rsid w:val="001F0A3F"/>
    <w:rsid w:val="001F0EDE"/>
    <w:rsid w:val="001F5F7A"/>
    <w:rsid w:val="00201BF6"/>
    <w:rsid w:val="0020329E"/>
    <w:rsid w:val="00204A7D"/>
    <w:rsid w:val="00205827"/>
    <w:rsid w:val="00206FD4"/>
    <w:rsid w:val="002072D8"/>
    <w:rsid w:val="0021191E"/>
    <w:rsid w:val="00213ED0"/>
    <w:rsid w:val="00221288"/>
    <w:rsid w:val="00223003"/>
    <w:rsid w:val="002240D4"/>
    <w:rsid w:val="00224E48"/>
    <w:rsid w:val="00225C6C"/>
    <w:rsid w:val="002272EB"/>
    <w:rsid w:val="00230172"/>
    <w:rsid w:val="00231719"/>
    <w:rsid w:val="00231DF4"/>
    <w:rsid w:val="0023388D"/>
    <w:rsid w:val="00240118"/>
    <w:rsid w:val="00241F9E"/>
    <w:rsid w:val="0024465B"/>
    <w:rsid w:val="00250331"/>
    <w:rsid w:val="002545EF"/>
    <w:rsid w:val="002561EB"/>
    <w:rsid w:val="0025641E"/>
    <w:rsid w:val="00256CB3"/>
    <w:rsid w:val="00261BF7"/>
    <w:rsid w:val="00262E19"/>
    <w:rsid w:val="0026373F"/>
    <w:rsid w:val="002658E2"/>
    <w:rsid w:val="002671C6"/>
    <w:rsid w:val="00282376"/>
    <w:rsid w:val="00283190"/>
    <w:rsid w:val="002833F6"/>
    <w:rsid w:val="00283D23"/>
    <w:rsid w:val="00286DD6"/>
    <w:rsid w:val="00287A81"/>
    <w:rsid w:val="0029092A"/>
    <w:rsid w:val="002913F3"/>
    <w:rsid w:val="00292A5D"/>
    <w:rsid w:val="002935F0"/>
    <w:rsid w:val="002937B0"/>
    <w:rsid w:val="00293FF9"/>
    <w:rsid w:val="00294E5C"/>
    <w:rsid w:val="00297BDE"/>
    <w:rsid w:val="002A0164"/>
    <w:rsid w:val="002A2371"/>
    <w:rsid w:val="002A28C9"/>
    <w:rsid w:val="002A334A"/>
    <w:rsid w:val="002A4210"/>
    <w:rsid w:val="002A4C4E"/>
    <w:rsid w:val="002A6D69"/>
    <w:rsid w:val="002A7331"/>
    <w:rsid w:val="002B2369"/>
    <w:rsid w:val="002C25D3"/>
    <w:rsid w:val="002C3403"/>
    <w:rsid w:val="002C6836"/>
    <w:rsid w:val="002D349B"/>
    <w:rsid w:val="002D4603"/>
    <w:rsid w:val="002D6B8F"/>
    <w:rsid w:val="002E0908"/>
    <w:rsid w:val="002E2676"/>
    <w:rsid w:val="002E3ABD"/>
    <w:rsid w:val="002E638C"/>
    <w:rsid w:val="002E74BB"/>
    <w:rsid w:val="002F1E3D"/>
    <w:rsid w:val="002F4971"/>
    <w:rsid w:val="002F6A77"/>
    <w:rsid w:val="00301CB4"/>
    <w:rsid w:val="00303089"/>
    <w:rsid w:val="00304F79"/>
    <w:rsid w:val="00304FEC"/>
    <w:rsid w:val="00307370"/>
    <w:rsid w:val="003103CA"/>
    <w:rsid w:val="00314251"/>
    <w:rsid w:val="00316D3D"/>
    <w:rsid w:val="003204E3"/>
    <w:rsid w:val="00320F26"/>
    <w:rsid w:val="00321805"/>
    <w:rsid w:val="00322485"/>
    <w:rsid w:val="003240F4"/>
    <w:rsid w:val="003257A7"/>
    <w:rsid w:val="00330994"/>
    <w:rsid w:val="00331EE8"/>
    <w:rsid w:val="00332199"/>
    <w:rsid w:val="00332275"/>
    <w:rsid w:val="00340512"/>
    <w:rsid w:val="00340AEE"/>
    <w:rsid w:val="00341A72"/>
    <w:rsid w:val="003426DD"/>
    <w:rsid w:val="00351014"/>
    <w:rsid w:val="00351439"/>
    <w:rsid w:val="00351CA4"/>
    <w:rsid w:val="00352831"/>
    <w:rsid w:val="003546F5"/>
    <w:rsid w:val="0035526C"/>
    <w:rsid w:val="00362E62"/>
    <w:rsid w:val="00362EC1"/>
    <w:rsid w:val="00366F94"/>
    <w:rsid w:val="00370687"/>
    <w:rsid w:val="0037118C"/>
    <w:rsid w:val="0037637A"/>
    <w:rsid w:val="00376E7E"/>
    <w:rsid w:val="00377C82"/>
    <w:rsid w:val="00385371"/>
    <w:rsid w:val="0038621E"/>
    <w:rsid w:val="00387922"/>
    <w:rsid w:val="00393B77"/>
    <w:rsid w:val="003957C9"/>
    <w:rsid w:val="003A1B8A"/>
    <w:rsid w:val="003A23CF"/>
    <w:rsid w:val="003A3043"/>
    <w:rsid w:val="003B09B6"/>
    <w:rsid w:val="003B1D19"/>
    <w:rsid w:val="003B26E2"/>
    <w:rsid w:val="003B309F"/>
    <w:rsid w:val="003B4777"/>
    <w:rsid w:val="003C061C"/>
    <w:rsid w:val="003C3262"/>
    <w:rsid w:val="003D0EBE"/>
    <w:rsid w:val="003D1B4D"/>
    <w:rsid w:val="003D3052"/>
    <w:rsid w:val="003D397F"/>
    <w:rsid w:val="003D3D36"/>
    <w:rsid w:val="003D6063"/>
    <w:rsid w:val="003D65A4"/>
    <w:rsid w:val="003D6991"/>
    <w:rsid w:val="003E1F20"/>
    <w:rsid w:val="003E247E"/>
    <w:rsid w:val="003E78FA"/>
    <w:rsid w:val="003F04EB"/>
    <w:rsid w:val="003F0885"/>
    <w:rsid w:val="003F0C3A"/>
    <w:rsid w:val="003F19E3"/>
    <w:rsid w:val="003F3CA3"/>
    <w:rsid w:val="003F3D5F"/>
    <w:rsid w:val="003F467D"/>
    <w:rsid w:val="003F5674"/>
    <w:rsid w:val="003F7874"/>
    <w:rsid w:val="00401F41"/>
    <w:rsid w:val="004063D4"/>
    <w:rsid w:val="00410AAB"/>
    <w:rsid w:val="004111E9"/>
    <w:rsid w:val="00413A2A"/>
    <w:rsid w:val="00414919"/>
    <w:rsid w:val="00416424"/>
    <w:rsid w:val="00417DB6"/>
    <w:rsid w:val="00422048"/>
    <w:rsid w:val="00422654"/>
    <w:rsid w:val="00423118"/>
    <w:rsid w:val="00424113"/>
    <w:rsid w:val="00430F4A"/>
    <w:rsid w:val="0043531B"/>
    <w:rsid w:val="0043794B"/>
    <w:rsid w:val="0044011F"/>
    <w:rsid w:val="00443860"/>
    <w:rsid w:val="0044394B"/>
    <w:rsid w:val="00443C2B"/>
    <w:rsid w:val="0044586D"/>
    <w:rsid w:val="004461BC"/>
    <w:rsid w:val="00447DBD"/>
    <w:rsid w:val="0045185D"/>
    <w:rsid w:val="00451D52"/>
    <w:rsid w:val="00452420"/>
    <w:rsid w:val="0045646F"/>
    <w:rsid w:val="00456B05"/>
    <w:rsid w:val="00457D6B"/>
    <w:rsid w:val="0046568C"/>
    <w:rsid w:val="00465C64"/>
    <w:rsid w:val="00471C88"/>
    <w:rsid w:val="00471F3F"/>
    <w:rsid w:val="004730C1"/>
    <w:rsid w:val="004754BE"/>
    <w:rsid w:val="00477577"/>
    <w:rsid w:val="00477592"/>
    <w:rsid w:val="00477DBB"/>
    <w:rsid w:val="00480167"/>
    <w:rsid w:val="00482CFC"/>
    <w:rsid w:val="00483CEA"/>
    <w:rsid w:val="004846AE"/>
    <w:rsid w:val="004869FC"/>
    <w:rsid w:val="00486D12"/>
    <w:rsid w:val="004873D7"/>
    <w:rsid w:val="0048768E"/>
    <w:rsid w:val="004908F1"/>
    <w:rsid w:val="00491610"/>
    <w:rsid w:val="00492881"/>
    <w:rsid w:val="00494791"/>
    <w:rsid w:val="004A26AC"/>
    <w:rsid w:val="004A2BA5"/>
    <w:rsid w:val="004A4906"/>
    <w:rsid w:val="004A5EB4"/>
    <w:rsid w:val="004A637A"/>
    <w:rsid w:val="004A7A82"/>
    <w:rsid w:val="004A7B53"/>
    <w:rsid w:val="004B2BB6"/>
    <w:rsid w:val="004B348F"/>
    <w:rsid w:val="004B3C74"/>
    <w:rsid w:val="004B3CDF"/>
    <w:rsid w:val="004B7178"/>
    <w:rsid w:val="004B7635"/>
    <w:rsid w:val="004C4767"/>
    <w:rsid w:val="004C4CD7"/>
    <w:rsid w:val="004C774F"/>
    <w:rsid w:val="004C7AED"/>
    <w:rsid w:val="004D4B17"/>
    <w:rsid w:val="004D677A"/>
    <w:rsid w:val="004D6C79"/>
    <w:rsid w:val="004E307A"/>
    <w:rsid w:val="004E3CD4"/>
    <w:rsid w:val="004E5EA7"/>
    <w:rsid w:val="004E6CC4"/>
    <w:rsid w:val="004E795A"/>
    <w:rsid w:val="004F139F"/>
    <w:rsid w:val="004F366E"/>
    <w:rsid w:val="004F437F"/>
    <w:rsid w:val="004F57A5"/>
    <w:rsid w:val="004F5E2D"/>
    <w:rsid w:val="004F60C9"/>
    <w:rsid w:val="005026CA"/>
    <w:rsid w:val="0050577F"/>
    <w:rsid w:val="00506BBD"/>
    <w:rsid w:val="00506D04"/>
    <w:rsid w:val="00506DB1"/>
    <w:rsid w:val="005102AF"/>
    <w:rsid w:val="00516ADF"/>
    <w:rsid w:val="0052024E"/>
    <w:rsid w:val="005242A4"/>
    <w:rsid w:val="00525D0A"/>
    <w:rsid w:val="0052790A"/>
    <w:rsid w:val="00530010"/>
    <w:rsid w:val="00533754"/>
    <w:rsid w:val="00534CD5"/>
    <w:rsid w:val="005432A8"/>
    <w:rsid w:val="005433BB"/>
    <w:rsid w:val="005451A9"/>
    <w:rsid w:val="00550E76"/>
    <w:rsid w:val="005522EB"/>
    <w:rsid w:val="00553305"/>
    <w:rsid w:val="00554835"/>
    <w:rsid w:val="0055514E"/>
    <w:rsid w:val="005558ED"/>
    <w:rsid w:val="0055716A"/>
    <w:rsid w:val="005610BA"/>
    <w:rsid w:val="0056162B"/>
    <w:rsid w:val="00562414"/>
    <w:rsid w:val="00564088"/>
    <w:rsid w:val="00564720"/>
    <w:rsid w:val="00564E28"/>
    <w:rsid w:val="00573BDE"/>
    <w:rsid w:val="005758AE"/>
    <w:rsid w:val="0058108D"/>
    <w:rsid w:val="0058795E"/>
    <w:rsid w:val="00595381"/>
    <w:rsid w:val="005A2BB9"/>
    <w:rsid w:val="005A6370"/>
    <w:rsid w:val="005A72B1"/>
    <w:rsid w:val="005A7B00"/>
    <w:rsid w:val="005B0BD6"/>
    <w:rsid w:val="005B13DF"/>
    <w:rsid w:val="005B1DEF"/>
    <w:rsid w:val="005B264A"/>
    <w:rsid w:val="005C0976"/>
    <w:rsid w:val="005C0BCA"/>
    <w:rsid w:val="005C2748"/>
    <w:rsid w:val="005C3340"/>
    <w:rsid w:val="005C38BC"/>
    <w:rsid w:val="005C4114"/>
    <w:rsid w:val="005C4222"/>
    <w:rsid w:val="005C622C"/>
    <w:rsid w:val="005C6D2B"/>
    <w:rsid w:val="005D0CAF"/>
    <w:rsid w:val="005D230F"/>
    <w:rsid w:val="005D30A0"/>
    <w:rsid w:val="005D3D43"/>
    <w:rsid w:val="005D4A07"/>
    <w:rsid w:val="005E06A2"/>
    <w:rsid w:val="005E1227"/>
    <w:rsid w:val="005E38BD"/>
    <w:rsid w:val="005E38E8"/>
    <w:rsid w:val="005E7C0F"/>
    <w:rsid w:val="005F0860"/>
    <w:rsid w:val="005F445C"/>
    <w:rsid w:val="005F5A14"/>
    <w:rsid w:val="006038FB"/>
    <w:rsid w:val="00604AE2"/>
    <w:rsid w:val="00610324"/>
    <w:rsid w:val="00611B20"/>
    <w:rsid w:val="006161ED"/>
    <w:rsid w:val="006223DE"/>
    <w:rsid w:val="0062240C"/>
    <w:rsid w:val="00622A4A"/>
    <w:rsid w:val="00624389"/>
    <w:rsid w:val="0062505D"/>
    <w:rsid w:val="006250CA"/>
    <w:rsid w:val="00625EF8"/>
    <w:rsid w:val="00635383"/>
    <w:rsid w:val="006355EE"/>
    <w:rsid w:val="006359F7"/>
    <w:rsid w:val="00635B1D"/>
    <w:rsid w:val="006364BA"/>
    <w:rsid w:val="00636913"/>
    <w:rsid w:val="00641103"/>
    <w:rsid w:val="00641122"/>
    <w:rsid w:val="00643E0A"/>
    <w:rsid w:val="006459B8"/>
    <w:rsid w:val="00645A9F"/>
    <w:rsid w:val="00647BD0"/>
    <w:rsid w:val="00652151"/>
    <w:rsid w:val="00652DD2"/>
    <w:rsid w:val="0065571C"/>
    <w:rsid w:val="00657BCE"/>
    <w:rsid w:val="00660C2E"/>
    <w:rsid w:val="00661922"/>
    <w:rsid w:val="00661EE0"/>
    <w:rsid w:val="0066633A"/>
    <w:rsid w:val="006667F4"/>
    <w:rsid w:val="00672A41"/>
    <w:rsid w:val="00673619"/>
    <w:rsid w:val="00674B13"/>
    <w:rsid w:val="00680CBA"/>
    <w:rsid w:val="00682D4E"/>
    <w:rsid w:val="0068470D"/>
    <w:rsid w:val="006848E6"/>
    <w:rsid w:val="00690333"/>
    <w:rsid w:val="00690E98"/>
    <w:rsid w:val="00690F19"/>
    <w:rsid w:val="00692029"/>
    <w:rsid w:val="006924B5"/>
    <w:rsid w:val="006942FC"/>
    <w:rsid w:val="006972C0"/>
    <w:rsid w:val="006A0368"/>
    <w:rsid w:val="006A0D5F"/>
    <w:rsid w:val="006A7522"/>
    <w:rsid w:val="006B0078"/>
    <w:rsid w:val="006B7443"/>
    <w:rsid w:val="006C0837"/>
    <w:rsid w:val="006C0DED"/>
    <w:rsid w:val="006C1303"/>
    <w:rsid w:val="006C1D46"/>
    <w:rsid w:val="006C3E16"/>
    <w:rsid w:val="006C50EC"/>
    <w:rsid w:val="006C6714"/>
    <w:rsid w:val="006D2422"/>
    <w:rsid w:val="006D338C"/>
    <w:rsid w:val="006D4BD6"/>
    <w:rsid w:val="006D5E0B"/>
    <w:rsid w:val="006D7818"/>
    <w:rsid w:val="006E49BC"/>
    <w:rsid w:val="006E5A4F"/>
    <w:rsid w:val="006E5BF8"/>
    <w:rsid w:val="006E7DAB"/>
    <w:rsid w:val="006F082E"/>
    <w:rsid w:val="006F0F57"/>
    <w:rsid w:val="006F1F68"/>
    <w:rsid w:val="006F28A0"/>
    <w:rsid w:val="006F5577"/>
    <w:rsid w:val="006F55DD"/>
    <w:rsid w:val="007012D4"/>
    <w:rsid w:val="00702DF1"/>
    <w:rsid w:val="00704117"/>
    <w:rsid w:val="007044ED"/>
    <w:rsid w:val="0070481B"/>
    <w:rsid w:val="00705A27"/>
    <w:rsid w:val="00710349"/>
    <w:rsid w:val="0071244D"/>
    <w:rsid w:val="00712839"/>
    <w:rsid w:val="00712A4D"/>
    <w:rsid w:val="0071387D"/>
    <w:rsid w:val="00713D9A"/>
    <w:rsid w:val="00721665"/>
    <w:rsid w:val="00721949"/>
    <w:rsid w:val="00722924"/>
    <w:rsid w:val="00723D0D"/>
    <w:rsid w:val="00724D83"/>
    <w:rsid w:val="00730DE7"/>
    <w:rsid w:val="00731A3C"/>
    <w:rsid w:val="007321CD"/>
    <w:rsid w:val="007330CD"/>
    <w:rsid w:val="007349E1"/>
    <w:rsid w:val="00736AD7"/>
    <w:rsid w:val="00737C5C"/>
    <w:rsid w:val="007403C1"/>
    <w:rsid w:val="00740CD9"/>
    <w:rsid w:val="00741B5C"/>
    <w:rsid w:val="00742A3D"/>
    <w:rsid w:val="00747C7A"/>
    <w:rsid w:val="00750171"/>
    <w:rsid w:val="0075167A"/>
    <w:rsid w:val="00761438"/>
    <w:rsid w:val="00766079"/>
    <w:rsid w:val="0076776C"/>
    <w:rsid w:val="00770687"/>
    <w:rsid w:val="007716BE"/>
    <w:rsid w:val="00775537"/>
    <w:rsid w:val="00776449"/>
    <w:rsid w:val="007771C7"/>
    <w:rsid w:val="007815C2"/>
    <w:rsid w:val="007822BD"/>
    <w:rsid w:val="0078283A"/>
    <w:rsid w:val="00784F5E"/>
    <w:rsid w:val="00796408"/>
    <w:rsid w:val="007A0141"/>
    <w:rsid w:val="007A1887"/>
    <w:rsid w:val="007A2357"/>
    <w:rsid w:val="007A32DA"/>
    <w:rsid w:val="007A3F41"/>
    <w:rsid w:val="007A4391"/>
    <w:rsid w:val="007A470B"/>
    <w:rsid w:val="007A5111"/>
    <w:rsid w:val="007A6B09"/>
    <w:rsid w:val="007B58C5"/>
    <w:rsid w:val="007B5D75"/>
    <w:rsid w:val="007B6F19"/>
    <w:rsid w:val="007B7CA9"/>
    <w:rsid w:val="007C1D3F"/>
    <w:rsid w:val="007C3074"/>
    <w:rsid w:val="007C3F91"/>
    <w:rsid w:val="007C52E6"/>
    <w:rsid w:val="007C58BC"/>
    <w:rsid w:val="007D415F"/>
    <w:rsid w:val="007D4359"/>
    <w:rsid w:val="007D4B7C"/>
    <w:rsid w:val="007D4BED"/>
    <w:rsid w:val="007E0153"/>
    <w:rsid w:val="007E02D7"/>
    <w:rsid w:val="007E0AFD"/>
    <w:rsid w:val="007E1049"/>
    <w:rsid w:val="007E1A55"/>
    <w:rsid w:val="007E372F"/>
    <w:rsid w:val="007F0368"/>
    <w:rsid w:val="007F20A8"/>
    <w:rsid w:val="007F2564"/>
    <w:rsid w:val="007F25FB"/>
    <w:rsid w:val="007F28B2"/>
    <w:rsid w:val="007F3B7F"/>
    <w:rsid w:val="007F4E3B"/>
    <w:rsid w:val="007F6D92"/>
    <w:rsid w:val="007F71A2"/>
    <w:rsid w:val="007F76F4"/>
    <w:rsid w:val="00800524"/>
    <w:rsid w:val="0080222A"/>
    <w:rsid w:val="008028AA"/>
    <w:rsid w:val="0080723C"/>
    <w:rsid w:val="00811A04"/>
    <w:rsid w:val="00817AE2"/>
    <w:rsid w:val="00821141"/>
    <w:rsid w:val="008230B7"/>
    <w:rsid w:val="00824E84"/>
    <w:rsid w:val="00826B0C"/>
    <w:rsid w:val="00826C6D"/>
    <w:rsid w:val="00831D5A"/>
    <w:rsid w:val="00831DFF"/>
    <w:rsid w:val="008333A8"/>
    <w:rsid w:val="0083344A"/>
    <w:rsid w:val="008351A1"/>
    <w:rsid w:val="008366F3"/>
    <w:rsid w:val="008378D5"/>
    <w:rsid w:val="00844C3A"/>
    <w:rsid w:val="0084509D"/>
    <w:rsid w:val="0084591C"/>
    <w:rsid w:val="00845E1F"/>
    <w:rsid w:val="00850A29"/>
    <w:rsid w:val="00851A2C"/>
    <w:rsid w:val="00851C71"/>
    <w:rsid w:val="008552CF"/>
    <w:rsid w:val="00863A4D"/>
    <w:rsid w:val="00867C19"/>
    <w:rsid w:val="00870AD5"/>
    <w:rsid w:val="00871211"/>
    <w:rsid w:val="0087282B"/>
    <w:rsid w:val="0087293D"/>
    <w:rsid w:val="00876092"/>
    <w:rsid w:val="00882C02"/>
    <w:rsid w:val="00885A24"/>
    <w:rsid w:val="008900CC"/>
    <w:rsid w:val="008919DC"/>
    <w:rsid w:val="00891AB3"/>
    <w:rsid w:val="008965AF"/>
    <w:rsid w:val="008A052E"/>
    <w:rsid w:val="008A129D"/>
    <w:rsid w:val="008A1673"/>
    <w:rsid w:val="008A4C02"/>
    <w:rsid w:val="008A582C"/>
    <w:rsid w:val="008A6AB5"/>
    <w:rsid w:val="008B0527"/>
    <w:rsid w:val="008B07D3"/>
    <w:rsid w:val="008B1370"/>
    <w:rsid w:val="008B2A55"/>
    <w:rsid w:val="008B3AEC"/>
    <w:rsid w:val="008B4324"/>
    <w:rsid w:val="008B490D"/>
    <w:rsid w:val="008B6AC8"/>
    <w:rsid w:val="008C06AE"/>
    <w:rsid w:val="008C1A82"/>
    <w:rsid w:val="008C329A"/>
    <w:rsid w:val="008C5B20"/>
    <w:rsid w:val="008D4FD2"/>
    <w:rsid w:val="008D5604"/>
    <w:rsid w:val="008D5F4D"/>
    <w:rsid w:val="008D6B95"/>
    <w:rsid w:val="008D78CF"/>
    <w:rsid w:val="008F1BAE"/>
    <w:rsid w:val="008F20CC"/>
    <w:rsid w:val="008F306A"/>
    <w:rsid w:val="008F3229"/>
    <w:rsid w:val="008F3DE6"/>
    <w:rsid w:val="008F49A6"/>
    <w:rsid w:val="00900DEF"/>
    <w:rsid w:val="00901E5F"/>
    <w:rsid w:val="009024EC"/>
    <w:rsid w:val="00902A86"/>
    <w:rsid w:val="00904F63"/>
    <w:rsid w:val="00907F22"/>
    <w:rsid w:val="00912223"/>
    <w:rsid w:val="009128F7"/>
    <w:rsid w:val="009139FB"/>
    <w:rsid w:val="00915E7A"/>
    <w:rsid w:val="0092387D"/>
    <w:rsid w:val="009264E8"/>
    <w:rsid w:val="00926616"/>
    <w:rsid w:val="009275E7"/>
    <w:rsid w:val="009303C1"/>
    <w:rsid w:val="00931700"/>
    <w:rsid w:val="00932A03"/>
    <w:rsid w:val="00933D29"/>
    <w:rsid w:val="009355A7"/>
    <w:rsid w:val="00940A33"/>
    <w:rsid w:val="00941450"/>
    <w:rsid w:val="00942409"/>
    <w:rsid w:val="009451F7"/>
    <w:rsid w:val="009456B6"/>
    <w:rsid w:val="0094597C"/>
    <w:rsid w:val="00950B83"/>
    <w:rsid w:val="00951B91"/>
    <w:rsid w:val="00952E19"/>
    <w:rsid w:val="009552CD"/>
    <w:rsid w:val="00956371"/>
    <w:rsid w:val="00960D99"/>
    <w:rsid w:val="00964479"/>
    <w:rsid w:val="00965D3C"/>
    <w:rsid w:val="00966CB2"/>
    <w:rsid w:val="00967712"/>
    <w:rsid w:val="00967A59"/>
    <w:rsid w:val="00972221"/>
    <w:rsid w:val="00973459"/>
    <w:rsid w:val="009771A6"/>
    <w:rsid w:val="0097760D"/>
    <w:rsid w:val="00981925"/>
    <w:rsid w:val="00981D3E"/>
    <w:rsid w:val="00983C2C"/>
    <w:rsid w:val="00986C2E"/>
    <w:rsid w:val="009907D2"/>
    <w:rsid w:val="009938B0"/>
    <w:rsid w:val="0099392F"/>
    <w:rsid w:val="00994740"/>
    <w:rsid w:val="00994B26"/>
    <w:rsid w:val="00996642"/>
    <w:rsid w:val="00996F06"/>
    <w:rsid w:val="00997D49"/>
    <w:rsid w:val="009A0153"/>
    <w:rsid w:val="009A1E3C"/>
    <w:rsid w:val="009A25BF"/>
    <w:rsid w:val="009A3D56"/>
    <w:rsid w:val="009A712E"/>
    <w:rsid w:val="009B5172"/>
    <w:rsid w:val="009B5293"/>
    <w:rsid w:val="009B5513"/>
    <w:rsid w:val="009B6D58"/>
    <w:rsid w:val="009B7F8D"/>
    <w:rsid w:val="009C1209"/>
    <w:rsid w:val="009C1D31"/>
    <w:rsid w:val="009C6F71"/>
    <w:rsid w:val="009C7FF7"/>
    <w:rsid w:val="009D1262"/>
    <w:rsid w:val="009D154C"/>
    <w:rsid w:val="009D2BDB"/>
    <w:rsid w:val="009D2E81"/>
    <w:rsid w:val="009D3719"/>
    <w:rsid w:val="009D5E2C"/>
    <w:rsid w:val="009D78B5"/>
    <w:rsid w:val="009E26D4"/>
    <w:rsid w:val="009F0591"/>
    <w:rsid w:val="009F09FD"/>
    <w:rsid w:val="009F193B"/>
    <w:rsid w:val="009F6C83"/>
    <w:rsid w:val="009F7E1D"/>
    <w:rsid w:val="00A03369"/>
    <w:rsid w:val="00A04775"/>
    <w:rsid w:val="00A10A20"/>
    <w:rsid w:val="00A135C6"/>
    <w:rsid w:val="00A13A51"/>
    <w:rsid w:val="00A210DD"/>
    <w:rsid w:val="00A25041"/>
    <w:rsid w:val="00A254E3"/>
    <w:rsid w:val="00A26526"/>
    <w:rsid w:val="00A26DA4"/>
    <w:rsid w:val="00A30C8D"/>
    <w:rsid w:val="00A31372"/>
    <w:rsid w:val="00A32A59"/>
    <w:rsid w:val="00A34BD0"/>
    <w:rsid w:val="00A35A13"/>
    <w:rsid w:val="00A36074"/>
    <w:rsid w:val="00A43DE8"/>
    <w:rsid w:val="00A44B3A"/>
    <w:rsid w:val="00A45365"/>
    <w:rsid w:val="00A45F44"/>
    <w:rsid w:val="00A50E10"/>
    <w:rsid w:val="00A5219D"/>
    <w:rsid w:val="00A527F6"/>
    <w:rsid w:val="00A544BD"/>
    <w:rsid w:val="00A544C4"/>
    <w:rsid w:val="00A5659C"/>
    <w:rsid w:val="00A6045A"/>
    <w:rsid w:val="00A64BA7"/>
    <w:rsid w:val="00A66637"/>
    <w:rsid w:val="00A70604"/>
    <w:rsid w:val="00A70C3C"/>
    <w:rsid w:val="00A70E90"/>
    <w:rsid w:val="00A72976"/>
    <w:rsid w:val="00A816CF"/>
    <w:rsid w:val="00A827F2"/>
    <w:rsid w:val="00A87891"/>
    <w:rsid w:val="00A9147B"/>
    <w:rsid w:val="00A93066"/>
    <w:rsid w:val="00AA24A7"/>
    <w:rsid w:val="00AA359B"/>
    <w:rsid w:val="00AA607A"/>
    <w:rsid w:val="00AA6D65"/>
    <w:rsid w:val="00AA7C37"/>
    <w:rsid w:val="00AB34DF"/>
    <w:rsid w:val="00AB4210"/>
    <w:rsid w:val="00AB4A15"/>
    <w:rsid w:val="00AB6629"/>
    <w:rsid w:val="00AB702A"/>
    <w:rsid w:val="00AB7928"/>
    <w:rsid w:val="00AC50F0"/>
    <w:rsid w:val="00AC59F9"/>
    <w:rsid w:val="00AC65F7"/>
    <w:rsid w:val="00AD07F5"/>
    <w:rsid w:val="00AD16A2"/>
    <w:rsid w:val="00AD1D4F"/>
    <w:rsid w:val="00AE1A67"/>
    <w:rsid w:val="00AE260E"/>
    <w:rsid w:val="00AE694A"/>
    <w:rsid w:val="00AF0433"/>
    <w:rsid w:val="00AF1802"/>
    <w:rsid w:val="00AF3DBA"/>
    <w:rsid w:val="00AF6F8E"/>
    <w:rsid w:val="00B04EA2"/>
    <w:rsid w:val="00B06D0A"/>
    <w:rsid w:val="00B071E6"/>
    <w:rsid w:val="00B07E9D"/>
    <w:rsid w:val="00B10AE7"/>
    <w:rsid w:val="00B1176B"/>
    <w:rsid w:val="00B12EAE"/>
    <w:rsid w:val="00B1382D"/>
    <w:rsid w:val="00B1485F"/>
    <w:rsid w:val="00B1575E"/>
    <w:rsid w:val="00B22CFC"/>
    <w:rsid w:val="00B22D44"/>
    <w:rsid w:val="00B23606"/>
    <w:rsid w:val="00B31F54"/>
    <w:rsid w:val="00B365B8"/>
    <w:rsid w:val="00B36C7B"/>
    <w:rsid w:val="00B42ECA"/>
    <w:rsid w:val="00B434B7"/>
    <w:rsid w:val="00B43A17"/>
    <w:rsid w:val="00B43B77"/>
    <w:rsid w:val="00B45BC5"/>
    <w:rsid w:val="00B474B2"/>
    <w:rsid w:val="00B531A4"/>
    <w:rsid w:val="00B54ED2"/>
    <w:rsid w:val="00B55FE0"/>
    <w:rsid w:val="00B56718"/>
    <w:rsid w:val="00B5678A"/>
    <w:rsid w:val="00B573F7"/>
    <w:rsid w:val="00B60B5B"/>
    <w:rsid w:val="00B6717B"/>
    <w:rsid w:val="00B70782"/>
    <w:rsid w:val="00B7258F"/>
    <w:rsid w:val="00B739AA"/>
    <w:rsid w:val="00B746E2"/>
    <w:rsid w:val="00B82534"/>
    <w:rsid w:val="00B833C5"/>
    <w:rsid w:val="00B8446F"/>
    <w:rsid w:val="00B84CC1"/>
    <w:rsid w:val="00B867FF"/>
    <w:rsid w:val="00B869B1"/>
    <w:rsid w:val="00B86B26"/>
    <w:rsid w:val="00B923A7"/>
    <w:rsid w:val="00B929A7"/>
    <w:rsid w:val="00B93217"/>
    <w:rsid w:val="00B948D3"/>
    <w:rsid w:val="00BA04F7"/>
    <w:rsid w:val="00BA20FA"/>
    <w:rsid w:val="00BA5BC8"/>
    <w:rsid w:val="00BB1258"/>
    <w:rsid w:val="00BB7099"/>
    <w:rsid w:val="00BB70A0"/>
    <w:rsid w:val="00BC3944"/>
    <w:rsid w:val="00BC4281"/>
    <w:rsid w:val="00BC7659"/>
    <w:rsid w:val="00BD17A9"/>
    <w:rsid w:val="00BD3D9B"/>
    <w:rsid w:val="00BD416A"/>
    <w:rsid w:val="00BD4BE4"/>
    <w:rsid w:val="00BE2038"/>
    <w:rsid w:val="00BF0236"/>
    <w:rsid w:val="00BF0345"/>
    <w:rsid w:val="00BF2FDF"/>
    <w:rsid w:val="00BF6251"/>
    <w:rsid w:val="00BF6D2B"/>
    <w:rsid w:val="00BF6E6C"/>
    <w:rsid w:val="00C00D85"/>
    <w:rsid w:val="00C03D01"/>
    <w:rsid w:val="00C04116"/>
    <w:rsid w:val="00C05D3F"/>
    <w:rsid w:val="00C060A8"/>
    <w:rsid w:val="00C10B7F"/>
    <w:rsid w:val="00C11AEF"/>
    <w:rsid w:val="00C127F3"/>
    <w:rsid w:val="00C12F23"/>
    <w:rsid w:val="00C1410B"/>
    <w:rsid w:val="00C177E8"/>
    <w:rsid w:val="00C203EA"/>
    <w:rsid w:val="00C208C9"/>
    <w:rsid w:val="00C209C0"/>
    <w:rsid w:val="00C213B2"/>
    <w:rsid w:val="00C22B53"/>
    <w:rsid w:val="00C23B80"/>
    <w:rsid w:val="00C259D4"/>
    <w:rsid w:val="00C267A3"/>
    <w:rsid w:val="00C26880"/>
    <w:rsid w:val="00C32954"/>
    <w:rsid w:val="00C34EA4"/>
    <w:rsid w:val="00C34F7F"/>
    <w:rsid w:val="00C35F4A"/>
    <w:rsid w:val="00C41C65"/>
    <w:rsid w:val="00C43DCC"/>
    <w:rsid w:val="00C45CC2"/>
    <w:rsid w:val="00C5174A"/>
    <w:rsid w:val="00C5205C"/>
    <w:rsid w:val="00C52882"/>
    <w:rsid w:val="00C55BB3"/>
    <w:rsid w:val="00C56347"/>
    <w:rsid w:val="00C61F07"/>
    <w:rsid w:val="00C63B90"/>
    <w:rsid w:val="00C66224"/>
    <w:rsid w:val="00C672F8"/>
    <w:rsid w:val="00C72CCE"/>
    <w:rsid w:val="00C73916"/>
    <w:rsid w:val="00C743AD"/>
    <w:rsid w:val="00C77297"/>
    <w:rsid w:val="00C77B7B"/>
    <w:rsid w:val="00C81964"/>
    <w:rsid w:val="00C81F05"/>
    <w:rsid w:val="00C825C5"/>
    <w:rsid w:val="00C82C01"/>
    <w:rsid w:val="00C82F99"/>
    <w:rsid w:val="00C840DC"/>
    <w:rsid w:val="00C843F7"/>
    <w:rsid w:val="00C90C4C"/>
    <w:rsid w:val="00C93987"/>
    <w:rsid w:val="00C949D0"/>
    <w:rsid w:val="00C94DF8"/>
    <w:rsid w:val="00C94E75"/>
    <w:rsid w:val="00C97611"/>
    <w:rsid w:val="00CA0412"/>
    <w:rsid w:val="00CA1AE0"/>
    <w:rsid w:val="00CA2BEB"/>
    <w:rsid w:val="00CA43B8"/>
    <w:rsid w:val="00CB07FE"/>
    <w:rsid w:val="00CC00AF"/>
    <w:rsid w:val="00CC3062"/>
    <w:rsid w:val="00CC3F65"/>
    <w:rsid w:val="00CC7457"/>
    <w:rsid w:val="00CD0719"/>
    <w:rsid w:val="00CD1075"/>
    <w:rsid w:val="00CD22B9"/>
    <w:rsid w:val="00CD4E3B"/>
    <w:rsid w:val="00CD5216"/>
    <w:rsid w:val="00CD77D4"/>
    <w:rsid w:val="00CE0278"/>
    <w:rsid w:val="00CE0962"/>
    <w:rsid w:val="00CE2D65"/>
    <w:rsid w:val="00CE486C"/>
    <w:rsid w:val="00CE4D7E"/>
    <w:rsid w:val="00CE66BE"/>
    <w:rsid w:val="00CF10BC"/>
    <w:rsid w:val="00CF43F0"/>
    <w:rsid w:val="00CF4BD7"/>
    <w:rsid w:val="00CF70F5"/>
    <w:rsid w:val="00CF717A"/>
    <w:rsid w:val="00D03892"/>
    <w:rsid w:val="00D072DB"/>
    <w:rsid w:val="00D07C76"/>
    <w:rsid w:val="00D1391D"/>
    <w:rsid w:val="00D1397C"/>
    <w:rsid w:val="00D2264D"/>
    <w:rsid w:val="00D22E85"/>
    <w:rsid w:val="00D24DD5"/>
    <w:rsid w:val="00D31AAF"/>
    <w:rsid w:val="00D34E2D"/>
    <w:rsid w:val="00D358C2"/>
    <w:rsid w:val="00D377B8"/>
    <w:rsid w:val="00D37FCE"/>
    <w:rsid w:val="00D406C7"/>
    <w:rsid w:val="00D44B6A"/>
    <w:rsid w:val="00D56B61"/>
    <w:rsid w:val="00D56F77"/>
    <w:rsid w:val="00D57B6D"/>
    <w:rsid w:val="00D62CE9"/>
    <w:rsid w:val="00D64F68"/>
    <w:rsid w:val="00D65FE3"/>
    <w:rsid w:val="00D666C0"/>
    <w:rsid w:val="00D66DD8"/>
    <w:rsid w:val="00D722D4"/>
    <w:rsid w:val="00D73DB4"/>
    <w:rsid w:val="00D74095"/>
    <w:rsid w:val="00D75C2E"/>
    <w:rsid w:val="00D841C5"/>
    <w:rsid w:val="00D87AFC"/>
    <w:rsid w:val="00D9122F"/>
    <w:rsid w:val="00D927F3"/>
    <w:rsid w:val="00DA0070"/>
    <w:rsid w:val="00DA023C"/>
    <w:rsid w:val="00DA116E"/>
    <w:rsid w:val="00DA63DD"/>
    <w:rsid w:val="00DB29C2"/>
    <w:rsid w:val="00DB629E"/>
    <w:rsid w:val="00DB6682"/>
    <w:rsid w:val="00DC20A2"/>
    <w:rsid w:val="00DC3175"/>
    <w:rsid w:val="00DC35DF"/>
    <w:rsid w:val="00DC46C3"/>
    <w:rsid w:val="00DC6BEE"/>
    <w:rsid w:val="00DD32CB"/>
    <w:rsid w:val="00DD4225"/>
    <w:rsid w:val="00DD7E33"/>
    <w:rsid w:val="00DE080A"/>
    <w:rsid w:val="00DE5F07"/>
    <w:rsid w:val="00DF075E"/>
    <w:rsid w:val="00DF3BAD"/>
    <w:rsid w:val="00DF5AE2"/>
    <w:rsid w:val="00DF71FD"/>
    <w:rsid w:val="00E015D3"/>
    <w:rsid w:val="00E0172D"/>
    <w:rsid w:val="00E018D9"/>
    <w:rsid w:val="00E0411F"/>
    <w:rsid w:val="00E06086"/>
    <w:rsid w:val="00E06FD0"/>
    <w:rsid w:val="00E07EA9"/>
    <w:rsid w:val="00E1003B"/>
    <w:rsid w:val="00E13811"/>
    <w:rsid w:val="00E216C9"/>
    <w:rsid w:val="00E2263F"/>
    <w:rsid w:val="00E22DF8"/>
    <w:rsid w:val="00E258AA"/>
    <w:rsid w:val="00E25FF8"/>
    <w:rsid w:val="00E2773D"/>
    <w:rsid w:val="00E27A23"/>
    <w:rsid w:val="00E31F29"/>
    <w:rsid w:val="00E338BF"/>
    <w:rsid w:val="00E34E6A"/>
    <w:rsid w:val="00E371C1"/>
    <w:rsid w:val="00E4452A"/>
    <w:rsid w:val="00E45E93"/>
    <w:rsid w:val="00E46498"/>
    <w:rsid w:val="00E5074C"/>
    <w:rsid w:val="00E5193D"/>
    <w:rsid w:val="00E51D2D"/>
    <w:rsid w:val="00E52D38"/>
    <w:rsid w:val="00E53595"/>
    <w:rsid w:val="00E542A9"/>
    <w:rsid w:val="00E5495F"/>
    <w:rsid w:val="00E56D80"/>
    <w:rsid w:val="00E62FCC"/>
    <w:rsid w:val="00E63253"/>
    <w:rsid w:val="00E74299"/>
    <w:rsid w:val="00E76A5B"/>
    <w:rsid w:val="00E779A9"/>
    <w:rsid w:val="00E81197"/>
    <w:rsid w:val="00E8345D"/>
    <w:rsid w:val="00E86420"/>
    <w:rsid w:val="00E87E22"/>
    <w:rsid w:val="00E947B3"/>
    <w:rsid w:val="00E94D16"/>
    <w:rsid w:val="00E94FFD"/>
    <w:rsid w:val="00E95FDD"/>
    <w:rsid w:val="00E97654"/>
    <w:rsid w:val="00EA0663"/>
    <w:rsid w:val="00EA24D3"/>
    <w:rsid w:val="00EA31FE"/>
    <w:rsid w:val="00EA336B"/>
    <w:rsid w:val="00EA643C"/>
    <w:rsid w:val="00EB0F65"/>
    <w:rsid w:val="00EB37C1"/>
    <w:rsid w:val="00EB39FA"/>
    <w:rsid w:val="00EB5B31"/>
    <w:rsid w:val="00EB78B8"/>
    <w:rsid w:val="00EB7945"/>
    <w:rsid w:val="00EC1031"/>
    <w:rsid w:val="00EC1939"/>
    <w:rsid w:val="00EC297F"/>
    <w:rsid w:val="00EC3589"/>
    <w:rsid w:val="00EC3BEB"/>
    <w:rsid w:val="00EC5F81"/>
    <w:rsid w:val="00EC7FCA"/>
    <w:rsid w:val="00ED1C16"/>
    <w:rsid w:val="00ED3247"/>
    <w:rsid w:val="00EE71ED"/>
    <w:rsid w:val="00EF1D2A"/>
    <w:rsid w:val="00EF6436"/>
    <w:rsid w:val="00F00916"/>
    <w:rsid w:val="00F029B3"/>
    <w:rsid w:val="00F030CF"/>
    <w:rsid w:val="00F03422"/>
    <w:rsid w:val="00F05909"/>
    <w:rsid w:val="00F06707"/>
    <w:rsid w:val="00F157A3"/>
    <w:rsid w:val="00F16435"/>
    <w:rsid w:val="00F165FB"/>
    <w:rsid w:val="00F16CCE"/>
    <w:rsid w:val="00F17AD6"/>
    <w:rsid w:val="00F17DFF"/>
    <w:rsid w:val="00F21472"/>
    <w:rsid w:val="00F26F59"/>
    <w:rsid w:val="00F313F4"/>
    <w:rsid w:val="00F32686"/>
    <w:rsid w:val="00F35F16"/>
    <w:rsid w:val="00F35FAB"/>
    <w:rsid w:val="00F36BC5"/>
    <w:rsid w:val="00F41689"/>
    <w:rsid w:val="00F4690E"/>
    <w:rsid w:val="00F4695A"/>
    <w:rsid w:val="00F471E9"/>
    <w:rsid w:val="00F47B20"/>
    <w:rsid w:val="00F5022B"/>
    <w:rsid w:val="00F54800"/>
    <w:rsid w:val="00F554A6"/>
    <w:rsid w:val="00F57C96"/>
    <w:rsid w:val="00F60E50"/>
    <w:rsid w:val="00F6498D"/>
    <w:rsid w:val="00F64EEB"/>
    <w:rsid w:val="00F65963"/>
    <w:rsid w:val="00F66BE0"/>
    <w:rsid w:val="00F720CF"/>
    <w:rsid w:val="00F72332"/>
    <w:rsid w:val="00F75A21"/>
    <w:rsid w:val="00F76B25"/>
    <w:rsid w:val="00F84886"/>
    <w:rsid w:val="00F853E9"/>
    <w:rsid w:val="00F905B9"/>
    <w:rsid w:val="00F9229E"/>
    <w:rsid w:val="00F95273"/>
    <w:rsid w:val="00F95901"/>
    <w:rsid w:val="00F95D80"/>
    <w:rsid w:val="00F9777B"/>
    <w:rsid w:val="00FA545E"/>
    <w:rsid w:val="00FA5772"/>
    <w:rsid w:val="00FB0146"/>
    <w:rsid w:val="00FB2F1E"/>
    <w:rsid w:val="00FB478F"/>
    <w:rsid w:val="00FB49B3"/>
    <w:rsid w:val="00FB6633"/>
    <w:rsid w:val="00FC1B86"/>
    <w:rsid w:val="00FC48CB"/>
    <w:rsid w:val="00FC5544"/>
    <w:rsid w:val="00FC5782"/>
    <w:rsid w:val="00FC5870"/>
    <w:rsid w:val="00FC5CC5"/>
    <w:rsid w:val="00FC7AB9"/>
    <w:rsid w:val="00FC7D17"/>
    <w:rsid w:val="00FD11A5"/>
    <w:rsid w:val="00FD27DC"/>
    <w:rsid w:val="00FD29E6"/>
    <w:rsid w:val="00FD2C5D"/>
    <w:rsid w:val="00FD2EE5"/>
    <w:rsid w:val="00FD34B3"/>
    <w:rsid w:val="00FD4FB6"/>
    <w:rsid w:val="00FE0D97"/>
    <w:rsid w:val="00FE11F8"/>
    <w:rsid w:val="00FE137F"/>
    <w:rsid w:val="00FE2EDA"/>
    <w:rsid w:val="00FE5928"/>
    <w:rsid w:val="00FE5BA9"/>
    <w:rsid w:val="00FF07F9"/>
    <w:rsid w:val="00FF5852"/>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4461BC"/>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F3DBA"/>
    <w:pPr>
      <w:spacing w:after="240" w:line="240" w:lineRule="auto"/>
      <w:jc w:val="both"/>
      <w:outlineLvl w:val="1"/>
    </w:pPr>
    <w:rPr>
      <w:b/>
      <w:bCs/>
      <w:smallCaps/>
      <w:sz w:val="28"/>
      <w:szCs w:val="28"/>
    </w:rPr>
  </w:style>
  <w:style w:type="paragraph" w:styleId="Heading3">
    <w:name w:val="heading 3"/>
    <w:basedOn w:val="Normal"/>
    <w:next w:val="Normal"/>
    <w:link w:val="Heading3Char"/>
    <w:uiPriority w:val="9"/>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59"/>
    <w:rsid w:val="00B8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AF3DBA"/>
    <w:rPr>
      <w:b/>
      <w:bCs/>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7321CD"/>
    <w:rPr>
      <w:i/>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Mention">
    <w:name w:val="Mention"/>
    <w:basedOn w:val="DefaultParagraphFont"/>
    <w:uiPriority w:val="99"/>
    <w:rsid w:val="00933D29"/>
    <w:rPr>
      <w:color w:val="2B579A"/>
      <w:shd w:val="clear" w:color="auto" w:fill="E6E6E6"/>
    </w:rPr>
  </w:style>
  <w:style w:type="character" w:styleId="CommentReference">
    <w:name w:val="annotation reference"/>
    <w:basedOn w:val="DefaultParagraphFont"/>
    <w:uiPriority w:val="99"/>
    <w:semiHidden/>
    <w:unhideWhenUsed/>
    <w:rsid w:val="003C061C"/>
    <w:rPr>
      <w:sz w:val="16"/>
      <w:szCs w:val="16"/>
    </w:rPr>
  </w:style>
  <w:style w:type="paragraph" w:styleId="CommentText">
    <w:name w:val="annotation text"/>
    <w:basedOn w:val="Normal"/>
    <w:link w:val="CommentTextChar"/>
    <w:uiPriority w:val="99"/>
    <w:unhideWhenUsed/>
    <w:rsid w:val="003C061C"/>
    <w:pPr>
      <w:spacing w:line="240" w:lineRule="auto"/>
    </w:pPr>
    <w:rPr>
      <w:sz w:val="20"/>
      <w:szCs w:val="20"/>
    </w:rPr>
  </w:style>
  <w:style w:type="character" w:customStyle="1" w:styleId="CommentTextChar">
    <w:name w:val="Comment Text Char"/>
    <w:basedOn w:val="DefaultParagraphFont"/>
    <w:link w:val="CommentText"/>
    <w:uiPriority w:val="99"/>
    <w:rsid w:val="003C061C"/>
    <w:rPr>
      <w:sz w:val="20"/>
      <w:szCs w:val="20"/>
    </w:rPr>
  </w:style>
  <w:style w:type="paragraph" w:styleId="CommentSubject">
    <w:name w:val="annotation subject"/>
    <w:basedOn w:val="CommentText"/>
    <w:next w:val="CommentText"/>
    <w:link w:val="CommentSubjectChar"/>
    <w:uiPriority w:val="99"/>
    <w:semiHidden/>
    <w:unhideWhenUsed/>
    <w:rsid w:val="003C061C"/>
    <w:rPr>
      <w:b/>
      <w:bCs/>
    </w:rPr>
  </w:style>
  <w:style w:type="character" w:customStyle="1" w:styleId="CommentSubjectChar">
    <w:name w:val="Comment Subject Char"/>
    <w:basedOn w:val="CommentTextChar"/>
    <w:link w:val="CommentSubject"/>
    <w:uiPriority w:val="99"/>
    <w:semiHidden/>
    <w:rsid w:val="003C061C"/>
    <w:rPr>
      <w:b/>
      <w:bCs/>
      <w:sz w:val="20"/>
      <w:szCs w:val="20"/>
    </w:rPr>
  </w:style>
  <w:style w:type="paragraph" w:styleId="BalloonText">
    <w:name w:val="Balloon Text"/>
    <w:basedOn w:val="Normal"/>
    <w:link w:val="BalloonTextChar"/>
    <w:uiPriority w:val="99"/>
    <w:semiHidden/>
    <w:unhideWhenUsed/>
    <w:rsid w:val="003C0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1C"/>
    <w:rPr>
      <w:rFonts w:ascii="Segoe UI" w:hAnsi="Segoe UI" w:cs="Segoe UI"/>
      <w:sz w:val="18"/>
      <w:szCs w:val="18"/>
    </w:rPr>
  </w:style>
  <w:style w:type="character" w:styleId="UnresolvedMention">
    <w:name w:val="Unresolved Mention"/>
    <w:basedOn w:val="DefaultParagraphFont"/>
    <w:uiPriority w:val="99"/>
    <w:semiHidden/>
    <w:unhideWhenUsed/>
    <w:rsid w:val="009B52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3808">
      <w:bodyDiv w:val="1"/>
      <w:marLeft w:val="0"/>
      <w:marRight w:val="0"/>
      <w:marTop w:val="0"/>
      <w:marBottom w:val="0"/>
      <w:divBdr>
        <w:top w:val="none" w:sz="0" w:space="0" w:color="auto"/>
        <w:left w:val="none" w:sz="0" w:space="0" w:color="auto"/>
        <w:bottom w:val="none" w:sz="0" w:space="0" w:color="auto"/>
        <w:right w:val="none" w:sz="0" w:space="0" w:color="auto"/>
      </w:divBdr>
    </w:div>
    <w:div w:id="229117129">
      <w:bodyDiv w:val="1"/>
      <w:marLeft w:val="0"/>
      <w:marRight w:val="0"/>
      <w:marTop w:val="0"/>
      <w:marBottom w:val="0"/>
      <w:divBdr>
        <w:top w:val="none" w:sz="0" w:space="0" w:color="auto"/>
        <w:left w:val="none" w:sz="0" w:space="0" w:color="auto"/>
        <w:bottom w:val="none" w:sz="0" w:space="0" w:color="auto"/>
        <w:right w:val="none" w:sz="0" w:space="0" w:color="auto"/>
      </w:divBdr>
    </w:div>
    <w:div w:id="367492706">
      <w:bodyDiv w:val="1"/>
      <w:marLeft w:val="0"/>
      <w:marRight w:val="0"/>
      <w:marTop w:val="0"/>
      <w:marBottom w:val="0"/>
      <w:divBdr>
        <w:top w:val="none" w:sz="0" w:space="0" w:color="auto"/>
        <w:left w:val="none" w:sz="0" w:space="0" w:color="auto"/>
        <w:bottom w:val="none" w:sz="0" w:space="0" w:color="auto"/>
        <w:right w:val="none" w:sz="0" w:space="0" w:color="auto"/>
      </w:divBdr>
    </w:div>
    <w:div w:id="387151935">
      <w:bodyDiv w:val="1"/>
      <w:marLeft w:val="0"/>
      <w:marRight w:val="0"/>
      <w:marTop w:val="0"/>
      <w:marBottom w:val="0"/>
      <w:divBdr>
        <w:top w:val="none" w:sz="0" w:space="0" w:color="auto"/>
        <w:left w:val="none" w:sz="0" w:space="0" w:color="auto"/>
        <w:bottom w:val="none" w:sz="0" w:space="0" w:color="auto"/>
        <w:right w:val="none" w:sz="0" w:space="0" w:color="auto"/>
      </w:divBdr>
    </w:div>
    <w:div w:id="408356577">
      <w:bodyDiv w:val="1"/>
      <w:marLeft w:val="0"/>
      <w:marRight w:val="0"/>
      <w:marTop w:val="0"/>
      <w:marBottom w:val="0"/>
      <w:divBdr>
        <w:top w:val="none" w:sz="0" w:space="0" w:color="auto"/>
        <w:left w:val="none" w:sz="0" w:space="0" w:color="auto"/>
        <w:bottom w:val="none" w:sz="0" w:space="0" w:color="auto"/>
        <w:right w:val="none" w:sz="0" w:space="0" w:color="auto"/>
      </w:divBdr>
    </w:div>
    <w:div w:id="432749240">
      <w:bodyDiv w:val="1"/>
      <w:marLeft w:val="0"/>
      <w:marRight w:val="0"/>
      <w:marTop w:val="0"/>
      <w:marBottom w:val="0"/>
      <w:divBdr>
        <w:top w:val="none" w:sz="0" w:space="0" w:color="auto"/>
        <w:left w:val="none" w:sz="0" w:space="0" w:color="auto"/>
        <w:bottom w:val="none" w:sz="0" w:space="0" w:color="auto"/>
        <w:right w:val="none" w:sz="0" w:space="0" w:color="auto"/>
      </w:divBdr>
    </w:div>
    <w:div w:id="462649994">
      <w:bodyDiv w:val="1"/>
      <w:marLeft w:val="0"/>
      <w:marRight w:val="0"/>
      <w:marTop w:val="0"/>
      <w:marBottom w:val="0"/>
      <w:divBdr>
        <w:top w:val="none" w:sz="0" w:space="0" w:color="auto"/>
        <w:left w:val="none" w:sz="0" w:space="0" w:color="auto"/>
        <w:bottom w:val="none" w:sz="0" w:space="0" w:color="auto"/>
        <w:right w:val="none" w:sz="0" w:space="0" w:color="auto"/>
      </w:divBdr>
    </w:div>
    <w:div w:id="761142524">
      <w:bodyDiv w:val="1"/>
      <w:marLeft w:val="0"/>
      <w:marRight w:val="0"/>
      <w:marTop w:val="0"/>
      <w:marBottom w:val="0"/>
      <w:divBdr>
        <w:top w:val="none" w:sz="0" w:space="0" w:color="auto"/>
        <w:left w:val="none" w:sz="0" w:space="0" w:color="auto"/>
        <w:bottom w:val="none" w:sz="0" w:space="0" w:color="auto"/>
        <w:right w:val="none" w:sz="0" w:space="0" w:color="auto"/>
      </w:divBdr>
    </w:div>
    <w:div w:id="773205711">
      <w:bodyDiv w:val="1"/>
      <w:marLeft w:val="0"/>
      <w:marRight w:val="0"/>
      <w:marTop w:val="0"/>
      <w:marBottom w:val="0"/>
      <w:divBdr>
        <w:top w:val="none" w:sz="0" w:space="0" w:color="auto"/>
        <w:left w:val="none" w:sz="0" w:space="0" w:color="auto"/>
        <w:bottom w:val="none" w:sz="0" w:space="0" w:color="auto"/>
        <w:right w:val="none" w:sz="0" w:space="0" w:color="auto"/>
      </w:divBdr>
    </w:div>
    <w:div w:id="811941639">
      <w:bodyDiv w:val="1"/>
      <w:marLeft w:val="0"/>
      <w:marRight w:val="0"/>
      <w:marTop w:val="0"/>
      <w:marBottom w:val="0"/>
      <w:divBdr>
        <w:top w:val="none" w:sz="0" w:space="0" w:color="auto"/>
        <w:left w:val="none" w:sz="0" w:space="0" w:color="auto"/>
        <w:bottom w:val="none" w:sz="0" w:space="0" w:color="auto"/>
        <w:right w:val="none" w:sz="0" w:space="0" w:color="auto"/>
      </w:divBdr>
    </w:div>
    <w:div w:id="891577081">
      <w:bodyDiv w:val="1"/>
      <w:marLeft w:val="0"/>
      <w:marRight w:val="0"/>
      <w:marTop w:val="0"/>
      <w:marBottom w:val="0"/>
      <w:divBdr>
        <w:top w:val="none" w:sz="0" w:space="0" w:color="auto"/>
        <w:left w:val="none" w:sz="0" w:space="0" w:color="auto"/>
        <w:bottom w:val="none" w:sz="0" w:space="0" w:color="auto"/>
        <w:right w:val="none" w:sz="0" w:space="0" w:color="auto"/>
      </w:divBdr>
    </w:div>
    <w:div w:id="932127730">
      <w:bodyDiv w:val="1"/>
      <w:marLeft w:val="0"/>
      <w:marRight w:val="0"/>
      <w:marTop w:val="0"/>
      <w:marBottom w:val="0"/>
      <w:divBdr>
        <w:top w:val="none" w:sz="0" w:space="0" w:color="auto"/>
        <w:left w:val="none" w:sz="0" w:space="0" w:color="auto"/>
        <w:bottom w:val="none" w:sz="0" w:space="0" w:color="auto"/>
        <w:right w:val="none" w:sz="0" w:space="0" w:color="auto"/>
      </w:divBdr>
    </w:div>
    <w:div w:id="993950391">
      <w:bodyDiv w:val="1"/>
      <w:marLeft w:val="0"/>
      <w:marRight w:val="0"/>
      <w:marTop w:val="0"/>
      <w:marBottom w:val="0"/>
      <w:divBdr>
        <w:top w:val="none" w:sz="0" w:space="0" w:color="auto"/>
        <w:left w:val="none" w:sz="0" w:space="0" w:color="auto"/>
        <w:bottom w:val="none" w:sz="0" w:space="0" w:color="auto"/>
        <w:right w:val="none" w:sz="0" w:space="0" w:color="auto"/>
      </w:divBdr>
    </w:div>
    <w:div w:id="1071733481">
      <w:bodyDiv w:val="1"/>
      <w:marLeft w:val="0"/>
      <w:marRight w:val="0"/>
      <w:marTop w:val="0"/>
      <w:marBottom w:val="0"/>
      <w:divBdr>
        <w:top w:val="none" w:sz="0" w:space="0" w:color="auto"/>
        <w:left w:val="none" w:sz="0" w:space="0" w:color="auto"/>
        <w:bottom w:val="none" w:sz="0" w:space="0" w:color="auto"/>
        <w:right w:val="none" w:sz="0" w:space="0" w:color="auto"/>
      </w:divBdr>
    </w:div>
    <w:div w:id="1152714177">
      <w:bodyDiv w:val="1"/>
      <w:marLeft w:val="0"/>
      <w:marRight w:val="0"/>
      <w:marTop w:val="0"/>
      <w:marBottom w:val="0"/>
      <w:divBdr>
        <w:top w:val="none" w:sz="0" w:space="0" w:color="auto"/>
        <w:left w:val="none" w:sz="0" w:space="0" w:color="auto"/>
        <w:bottom w:val="none" w:sz="0" w:space="0" w:color="auto"/>
        <w:right w:val="none" w:sz="0" w:space="0" w:color="auto"/>
      </w:divBdr>
    </w:div>
    <w:div w:id="1167860242">
      <w:bodyDiv w:val="1"/>
      <w:marLeft w:val="0"/>
      <w:marRight w:val="0"/>
      <w:marTop w:val="0"/>
      <w:marBottom w:val="0"/>
      <w:divBdr>
        <w:top w:val="none" w:sz="0" w:space="0" w:color="auto"/>
        <w:left w:val="none" w:sz="0" w:space="0" w:color="auto"/>
        <w:bottom w:val="none" w:sz="0" w:space="0" w:color="auto"/>
        <w:right w:val="none" w:sz="0" w:space="0" w:color="auto"/>
      </w:divBdr>
    </w:div>
    <w:div w:id="1335650713">
      <w:bodyDiv w:val="1"/>
      <w:marLeft w:val="0"/>
      <w:marRight w:val="0"/>
      <w:marTop w:val="0"/>
      <w:marBottom w:val="0"/>
      <w:divBdr>
        <w:top w:val="none" w:sz="0" w:space="0" w:color="auto"/>
        <w:left w:val="none" w:sz="0" w:space="0" w:color="auto"/>
        <w:bottom w:val="none" w:sz="0" w:space="0" w:color="auto"/>
        <w:right w:val="none" w:sz="0" w:space="0" w:color="auto"/>
      </w:divBdr>
    </w:div>
    <w:div w:id="1404983144">
      <w:bodyDiv w:val="1"/>
      <w:marLeft w:val="0"/>
      <w:marRight w:val="0"/>
      <w:marTop w:val="0"/>
      <w:marBottom w:val="0"/>
      <w:divBdr>
        <w:top w:val="none" w:sz="0" w:space="0" w:color="auto"/>
        <w:left w:val="none" w:sz="0" w:space="0" w:color="auto"/>
        <w:bottom w:val="none" w:sz="0" w:space="0" w:color="auto"/>
        <w:right w:val="none" w:sz="0" w:space="0" w:color="auto"/>
      </w:divBdr>
    </w:div>
    <w:div w:id="1587764082">
      <w:bodyDiv w:val="1"/>
      <w:marLeft w:val="0"/>
      <w:marRight w:val="0"/>
      <w:marTop w:val="0"/>
      <w:marBottom w:val="0"/>
      <w:divBdr>
        <w:top w:val="none" w:sz="0" w:space="0" w:color="auto"/>
        <w:left w:val="none" w:sz="0" w:space="0" w:color="auto"/>
        <w:bottom w:val="none" w:sz="0" w:space="0" w:color="auto"/>
        <w:right w:val="none" w:sz="0" w:space="0" w:color="auto"/>
      </w:divBdr>
    </w:div>
    <w:div w:id="1657688902">
      <w:bodyDiv w:val="1"/>
      <w:marLeft w:val="0"/>
      <w:marRight w:val="0"/>
      <w:marTop w:val="0"/>
      <w:marBottom w:val="0"/>
      <w:divBdr>
        <w:top w:val="none" w:sz="0" w:space="0" w:color="auto"/>
        <w:left w:val="none" w:sz="0" w:space="0" w:color="auto"/>
        <w:bottom w:val="none" w:sz="0" w:space="0" w:color="auto"/>
        <w:right w:val="none" w:sz="0" w:space="0" w:color="auto"/>
      </w:divBdr>
    </w:div>
    <w:div w:id="1736858504">
      <w:bodyDiv w:val="1"/>
      <w:marLeft w:val="0"/>
      <w:marRight w:val="0"/>
      <w:marTop w:val="0"/>
      <w:marBottom w:val="0"/>
      <w:divBdr>
        <w:top w:val="none" w:sz="0" w:space="0" w:color="auto"/>
        <w:left w:val="none" w:sz="0" w:space="0" w:color="auto"/>
        <w:bottom w:val="none" w:sz="0" w:space="0" w:color="auto"/>
        <w:right w:val="none" w:sz="0" w:space="0" w:color="auto"/>
      </w:divBdr>
    </w:div>
    <w:div w:id="1743720574">
      <w:bodyDiv w:val="1"/>
      <w:marLeft w:val="0"/>
      <w:marRight w:val="0"/>
      <w:marTop w:val="0"/>
      <w:marBottom w:val="0"/>
      <w:divBdr>
        <w:top w:val="none" w:sz="0" w:space="0" w:color="auto"/>
        <w:left w:val="none" w:sz="0" w:space="0" w:color="auto"/>
        <w:bottom w:val="none" w:sz="0" w:space="0" w:color="auto"/>
        <w:right w:val="none" w:sz="0" w:space="0" w:color="auto"/>
      </w:divBdr>
    </w:div>
    <w:div w:id="1957446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u.edu/student/dr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ritingcenter.gmu.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edia.gm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onorcode.gmu.edu/" TargetMode="External"/><Relationship Id="rId5" Type="http://schemas.openxmlformats.org/officeDocument/2006/relationships/numbering" Target="numbering.xml"/><Relationship Id="rId15" Type="http://schemas.openxmlformats.org/officeDocument/2006/relationships/hyperlink" Target="http://www.doit.gmu.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mu.edu/departments/cs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16861B2F418459BD6533BC1FA502A" ma:contentTypeVersion="13" ma:contentTypeDescription="Create a new document." ma:contentTypeScope="" ma:versionID="c6d4db4f68dd5812e6f66bf729d53805">
  <xsd:schema xmlns:xsd="http://www.w3.org/2001/XMLSchema" xmlns:xs="http://www.w3.org/2001/XMLSchema" xmlns:p="http://schemas.microsoft.com/office/2006/metadata/properties" xmlns:ns3="c3606909-2ae0-4c0e-aba3-cb22e18e93e7" xmlns:ns4="b833e456-ab04-4d03-9351-ada00ca6cbad" targetNamespace="http://schemas.microsoft.com/office/2006/metadata/properties" ma:root="true" ma:fieldsID="f9965ddf3356e908a389cc12adf9de36" ns3:_="" ns4:_="">
    <xsd:import namespace="c3606909-2ae0-4c0e-aba3-cb22e18e93e7"/>
    <xsd:import namespace="b833e456-ab04-4d03-9351-ada00ca6cb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06909-2ae0-4c0e-aba3-cb22e18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3e456-ab04-4d03-9351-ada00ca6cb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B6FD-0E5E-4DA7-BC6D-D0D8E5718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06909-2ae0-4c0e-aba3-cb22e18e93e7"/>
    <ds:schemaRef ds:uri="b833e456-ab04-4d03-9351-ada00ca6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514E6-B31C-426A-847C-DF85C81A3D3B}">
  <ds:schemaRefs>
    <ds:schemaRef ds:uri="http://schemas.microsoft.com/sharepoint/v3/contenttype/forms"/>
  </ds:schemaRefs>
</ds:datastoreItem>
</file>

<file path=customXml/itemProps3.xml><?xml version="1.0" encoding="utf-8"?>
<ds:datastoreItem xmlns:ds="http://schemas.openxmlformats.org/officeDocument/2006/customXml" ds:itemID="{DC379668-5FFD-4272-8482-E79B8289E17C}">
  <ds:schemaRefs>
    <ds:schemaRef ds:uri="http://purl.org/dc/elements/1.1/"/>
    <ds:schemaRef ds:uri="c3606909-2ae0-4c0e-aba3-cb22e18e93e7"/>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833e456-ab04-4d03-9351-ada00ca6cba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685D43D-991B-4EC6-B43B-9EE6EBBB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xzhang16</cp:lastModifiedBy>
  <cp:revision>44</cp:revision>
  <cp:lastPrinted>2019-01-17T22:01:00Z</cp:lastPrinted>
  <dcterms:created xsi:type="dcterms:W3CDTF">2019-08-19T20:53:00Z</dcterms:created>
  <dcterms:modified xsi:type="dcterms:W3CDTF">2019-08-19T21:54:00Z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0x010100B6B16861B2F418459BD6533BC1FA502A</vt:lpwstr>
  </property>
</Properties>
</file>