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5B830" w14:textId="77777777" w:rsidR="00935616" w:rsidRPr="000F2C2F" w:rsidRDefault="00935616" w:rsidP="000F2C2F">
      <w:pPr>
        <w:pStyle w:val="Heading2"/>
      </w:pPr>
      <w:bookmarkStart w:id="0" w:name="_GoBack"/>
      <w:bookmarkEnd w:id="0"/>
    </w:p>
    <w:p w14:paraId="7A07CED1" w14:textId="55D8CB50" w:rsidR="00935616" w:rsidRPr="000F2C2F" w:rsidRDefault="003C2C52" w:rsidP="00305EFB">
      <w:pPr>
        <w:pStyle w:val="Heading1"/>
        <w:jc w:val="center"/>
      </w:pPr>
      <w:r>
        <w:t>Syl</w:t>
      </w:r>
      <w:r w:rsidR="00D400CA">
        <w:t>labus: Fall 20</w:t>
      </w:r>
      <w:r w:rsidR="00D53EF3">
        <w:t>19</w:t>
      </w:r>
    </w:p>
    <w:p w14:paraId="18962FC6" w14:textId="77777777" w:rsidR="00935616" w:rsidRPr="0029463A" w:rsidRDefault="00935616" w:rsidP="00935616">
      <w:pPr>
        <w:autoSpaceDE w:val="0"/>
        <w:autoSpaceDN w:val="0"/>
        <w:adjustRightInd w:val="0"/>
      </w:pPr>
    </w:p>
    <w:p w14:paraId="54B37E8B" w14:textId="77777777" w:rsidR="00935616" w:rsidRPr="0029463A" w:rsidRDefault="00935616" w:rsidP="00305EFB">
      <w:pPr>
        <w:pStyle w:val="Heading2"/>
      </w:pPr>
      <w:r w:rsidRPr="0029463A">
        <w:t>Course Information</w:t>
      </w:r>
    </w:p>
    <w:p w14:paraId="050A7C82" w14:textId="77777777" w:rsidR="00935616" w:rsidRPr="0029463A" w:rsidRDefault="00935616" w:rsidP="00935616">
      <w:pPr>
        <w:autoSpaceDE w:val="0"/>
        <w:autoSpaceDN w:val="0"/>
        <w:adjustRightInd w:val="0"/>
      </w:pPr>
      <w:r w:rsidRPr="0029463A">
        <w:t>Course Name: Introduction to Criminal Justice</w:t>
      </w:r>
    </w:p>
    <w:p w14:paraId="7E572AD0" w14:textId="77777777" w:rsidR="00935616" w:rsidRPr="0029463A" w:rsidRDefault="00935616" w:rsidP="00935616">
      <w:pPr>
        <w:autoSpaceDE w:val="0"/>
        <w:autoSpaceDN w:val="0"/>
        <w:adjustRightInd w:val="0"/>
      </w:pPr>
      <w:r w:rsidRPr="0029463A">
        <w:t xml:space="preserve">Course Number: </w:t>
      </w:r>
      <w:r w:rsidR="00281F1A">
        <w:t>CRIM 100</w:t>
      </w:r>
    </w:p>
    <w:p w14:paraId="7112787A" w14:textId="0CD3334F" w:rsidR="00935616" w:rsidRDefault="0013149A" w:rsidP="00935616">
      <w:pPr>
        <w:autoSpaceDE w:val="0"/>
        <w:autoSpaceDN w:val="0"/>
        <w:adjustRightInd w:val="0"/>
      </w:pPr>
      <w:r>
        <w:t>Section Number: 00</w:t>
      </w:r>
      <w:r w:rsidR="00D53EF3">
        <w:t>4</w:t>
      </w:r>
    </w:p>
    <w:p w14:paraId="6CA4D787" w14:textId="77777777" w:rsidR="000F2C2F" w:rsidRDefault="000F2C2F" w:rsidP="00935616">
      <w:pPr>
        <w:autoSpaceDE w:val="0"/>
        <w:autoSpaceDN w:val="0"/>
        <w:adjustRightInd w:val="0"/>
      </w:pPr>
    </w:p>
    <w:p w14:paraId="0AED55F3" w14:textId="77777777" w:rsidR="000F2C2F" w:rsidRPr="000F2C2F" w:rsidRDefault="000F2C2F" w:rsidP="000F2C2F">
      <w:pPr>
        <w:pStyle w:val="Heading2"/>
      </w:pPr>
      <w:r w:rsidRPr="000F2C2F">
        <w:t>Lecture</w:t>
      </w:r>
    </w:p>
    <w:p w14:paraId="4E070126" w14:textId="025EFBA5" w:rsidR="00935616" w:rsidRPr="0029463A" w:rsidRDefault="00935616" w:rsidP="00935616">
      <w:pPr>
        <w:autoSpaceDE w:val="0"/>
        <w:autoSpaceDN w:val="0"/>
        <w:adjustRightInd w:val="0"/>
      </w:pPr>
      <w:r w:rsidRPr="0029463A">
        <w:t xml:space="preserve">Meeting Times: </w:t>
      </w:r>
      <w:r w:rsidR="00D53EF3">
        <w:t>Monday</w:t>
      </w:r>
      <w:r w:rsidR="003C2C52">
        <w:t xml:space="preserve"> 4:30 PM – 7:10 PM</w:t>
      </w:r>
    </w:p>
    <w:p w14:paraId="7DC3FFA5" w14:textId="145AA410" w:rsidR="00935616" w:rsidRPr="0029463A" w:rsidRDefault="00935616" w:rsidP="00935616">
      <w:pPr>
        <w:autoSpaceDE w:val="0"/>
        <w:autoSpaceDN w:val="0"/>
        <w:adjustRightInd w:val="0"/>
      </w:pPr>
      <w:r w:rsidRPr="0029463A">
        <w:t xml:space="preserve">Meeting Location: </w:t>
      </w:r>
      <w:r w:rsidR="00666F80">
        <w:t>Innovation</w:t>
      </w:r>
      <w:r w:rsidR="00301A10">
        <w:t xml:space="preserve"> Hall</w:t>
      </w:r>
      <w:r w:rsidR="00666F80">
        <w:t xml:space="preserve"> 105</w:t>
      </w:r>
    </w:p>
    <w:p w14:paraId="63334BE9" w14:textId="77777777" w:rsidR="00935616" w:rsidRPr="0029463A" w:rsidRDefault="00935616" w:rsidP="00935616">
      <w:pPr>
        <w:autoSpaceDE w:val="0"/>
        <w:autoSpaceDN w:val="0"/>
        <w:adjustRightInd w:val="0"/>
      </w:pPr>
    </w:p>
    <w:p w14:paraId="41F403EF" w14:textId="77777777" w:rsidR="00935616" w:rsidRPr="0029463A" w:rsidRDefault="00935616" w:rsidP="00935616">
      <w:pPr>
        <w:autoSpaceDE w:val="0"/>
        <w:autoSpaceDN w:val="0"/>
        <w:adjustRightInd w:val="0"/>
      </w:pPr>
      <w:r w:rsidRPr="0029463A">
        <w:t>Instructor Information</w:t>
      </w:r>
    </w:p>
    <w:p w14:paraId="4947BCF1" w14:textId="77777777" w:rsidR="00935616" w:rsidRPr="0029463A" w:rsidRDefault="00935616" w:rsidP="00935616">
      <w:pPr>
        <w:autoSpaceDE w:val="0"/>
        <w:autoSpaceDN w:val="0"/>
        <w:adjustRightInd w:val="0"/>
      </w:pPr>
      <w:r w:rsidRPr="0029463A">
        <w:t xml:space="preserve">Instructor Name: </w:t>
      </w:r>
      <w:r w:rsidR="00360B3A" w:rsidRPr="0029463A">
        <w:t>M. Jay Farr</w:t>
      </w:r>
    </w:p>
    <w:p w14:paraId="60285093" w14:textId="77777777" w:rsidR="00935616" w:rsidRPr="0029463A" w:rsidRDefault="00935616" w:rsidP="00935616">
      <w:pPr>
        <w:autoSpaceDE w:val="0"/>
        <w:autoSpaceDN w:val="0"/>
        <w:adjustRightInd w:val="0"/>
      </w:pPr>
      <w:r w:rsidRPr="0029463A">
        <w:t xml:space="preserve">Office Location: </w:t>
      </w:r>
      <w:r w:rsidR="00360B3A" w:rsidRPr="0029463A">
        <w:t>TBD</w:t>
      </w:r>
    </w:p>
    <w:p w14:paraId="05A80E3E" w14:textId="76BE1E1C" w:rsidR="00935616" w:rsidRPr="0029463A" w:rsidRDefault="00360B3A" w:rsidP="00935616">
      <w:pPr>
        <w:autoSpaceDE w:val="0"/>
        <w:autoSpaceDN w:val="0"/>
        <w:adjustRightInd w:val="0"/>
      </w:pPr>
      <w:r w:rsidRPr="0029463A">
        <w:t>Office Hours:</w:t>
      </w:r>
      <w:r w:rsidR="00935616" w:rsidRPr="0029463A">
        <w:t xml:space="preserve"> Wednesday, </w:t>
      </w:r>
      <w:r w:rsidR="0093716C">
        <w:t xml:space="preserve">3:30 </w:t>
      </w:r>
      <w:r w:rsidR="003C2C52">
        <w:t xml:space="preserve">PM – </w:t>
      </w:r>
      <w:r w:rsidR="0093716C">
        <w:t>4:00</w:t>
      </w:r>
      <w:r w:rsidR="003C2C52">
        <w:t xml:space="preserve"> </w:t>
      </w:r>
      <w:r w:rsidRPr="0029463A">
        <w:t>PM or by appointment</w:t>
      </w:r>
    </w:p>
    <w:p w14:paraId="1B371726" w14:textId="77777777" w:rsidR="00935616" w:rsidRPr="0029463A" w:rsidRDefault="00935616" w:rsidP="00935616">
      <w:pPr>
        <w:autoSpaceDE w:val="0"/>
        <w:autoSpaceDN w:val="0"/>
        <w:adjustRightInd w:val="0"/>
      </w:pPr>
      <w:r w:rsidRPr="0029463A">
        <w:t xml:space="preserve">Telephone Number: </w:t>
      </w:r>
      <w:r w:rsidR="00360B3A" w:rsidRPr="0029463A">
        <w:t>571-238-6042</w:t>
      </w:r>
    </w:p>
    <w:p w14:paraId="2B7FD03E" w14:textId="77777777" w:rsidR="00935616" w:rsidRPr="0029463A" w:rsidRDefault="00935616" w:rsidP="00935616">
      <w:pPr>
        <w:autoSpaceDE w:val="0"/>
        <w:autoSpaceDN w:val="0"/>
        <w:adjustRightInd w:val="0"/>
      </w:pPr>
      <w:r w:rsidRPr="0029463A">
        <w:t xml:space="preserve">E-mail Address: </w:t>
      </w:r>
      <w:r w:rsidR="00360B3A" w:rsidRPr="0029463A">
        <w:t>mfarr@gmu.edu</w:t>
      </w:r>
    </w:p>
    <w:p w14:paraId="6164A048" w14:textId="77777777" w:rsidR="00935616" w:rsidRPr="000F2C2F" w:rsidRDefault="00935616" w:rsidP="000F2C2F">
      <w:pPr>
        <w:pStyle w:val="Heading2"/>
      </w:pPr>
    </w:p>
    <w:p w14:paraId="6C65C81D" w14:textId="77777777" w:rsidR="00935616" w:rsidRPr="000F2C2F" w:rsidRDefault="00935616" w:rsidP="000F2C2F">
      <w:pPr>
        <w:pStyle w:val="Heading2"/>
      </w:pPr>
      <w:r w:rsidRPr="000F2C2F">
        <w:t>Course Materials</w:t>
      </w:r>
    </w:p>
    <w:p w14:paraId="17BAF833" w14:textId="77777777" w:rsidR="00821CDB" w:rsidRPr="00821CDB" w:rsidRDefault="00821CDB" w:rsidP="00935616">
      <w:pPr>
        <w:autoSpaceDE w:val="0"/>
        <w:autoSpaceDN w:val="0"/>
        <w:adjustRightInd w:val="0"/>
        <w:rPr>
          <w:b/>
        </w:rPr>
      </w:pPr>
    </w:p>
    <w:p w14:paraId="0F51B670" w14:textId="289B140F" w:rsidR="006D0837" w:rsidRDefault="00935616" w:rsidP="006D0837">
      <w:pPr>
        <w:autoSpaceDE w:val="0"/>
        <w:autoSpaceDN w:val="0"/>
        <w:adjustRightInd w:val="0"/>
      </w:pPr>
      <w:r w:rsidRPr="0029463A">
        <w:t>Required Readings</w:t>
      </w:r>
    </w:p>
    <w:p w14:paraId="605D4AC8" w14:textId="77777777" w:rsidR="00A818A0" w:rsidRDefault="00A818A0" w:rsidP="006D0837">
      <w:pPr>
        <w:autoSpaceDE w:val="0"/>
        <w:autoSpaceDN w:val="0"/>
        <w:adjustRightInd w:val="0"/>
      </w:pPr>
    </w:p>
    <w:p w14:paraId="3538B86B" w14:textId="59584D4B" w:rsidR="006D0837" w:rsidRPr="006D0837" w:rsidRDefault="006D0837" w:rsidP="006D0837">
      <w:pPr>
        <w:autoSpaceDE w:val="0"/>
        <w:autoSpaceDN w:val="0"/>
        <w:adjustRightInd w:val="0"/>
        <w:rPr>
          <w:b/>
          <w:bCs/>
        </w:rPr>
      </w:pPr>
      <w:r w:rsidRPr="006D0837">
        <w:rPr>
          <w:b/>
          <w:bCs/>
        </w:rPr>
        <w:t xml:space="preserve">Introduction to Criminal </w:t>
      </w:r>
      <w:r w:rsidR="0068613B" w:rsidRPr="006D0837">
        <w:rPr>
          <w:b/>
          <w:bCs/>
        </w:rPr>
        <w:t>Justice,</w:t>
      </w:r>
      <w:r w:rsidRPr="006D0837">
        <w:rPr>
          <w:b/>
          <w:bCs/>
        </w:rPr>
        <w:t xml:space="preserve"> 16th Edition</w:t>
      </w:r>
    </w:p>
    <w:p w14:paraId="5C07BA09" w14:textId="1A294186" w:rsidR="006D0837" w:rsidRDefault="006D0837" w:rsidP="006D0837">
      <w:pPr>
        <w:autoSpaceDE w:val="0"/>
        <w:autoSpaceDN w:val="0"/>
        <w:adjustRightInd w:val="0"/>
      </w:pPr>
      <w:r w:rsidRPr="006D0837">
        <w:t>Larry J. Siegel; John L. Worrall</w:t>
      </w:r>
      <w:r w:rsidRPr="006D0837">
        <w:br/>
        <w:t>ISBN-10: 1-305-96976-6</w:t>
      </w:r>
      <w:r w:rsidRPr="006D0837">
        <w:br/>
        <w:t>ISBN-13: 978-1-305-96976-6</w:t>
      </w:r>
    </w:p>
    <w:p w14:paraId="3BC37531" w14:textId="5473A587" w:rsidR="00C861E3" w:rsidRDefault="00C861E3" w:rsidP="006D0837">
      <w:pPr>
        <w:autoSpaceDE w:val="0"/>
        <w:autoSpaceDN w:val="0"/>
        <w:adjustRightInd w:val="0"/>
      </w:pPr>
    </w:p>
    <w:p w14:paraId="73A205E1" w14:textId="008D70C9" w:rsidR="00C861E3" w:rsidRDefault="00C861E3" w:rsidP="006D0837">
      <w:pPr>
        <w:autoSpaceDE w:val="0"/>
        <w:autoSpaceDN w:val="0"/>
        <w:adjustRightInd w:val="0"/>
      </w:pPr>
      <w:r>
        <w:t>Please take a moment and review the into video to learn how to obtain your text and the various options for purchase</w:t>
      </w:r>
      <w:r w:rsidR="006C5C01">
        <w:t>. The second link is for the textbook</w:t>
      </w:r>
      <w:r w:rsidR="002A4CDA">
        <w:t xml:space="preserve"> only. </w:t>
      </w:r>
    </w:p>
    <w:p w14:paraId="60052FD2" w14:textId="77777777" w:rsidR="00C861E3" w:rsidRDefault="00C861E3" w:rsidP="006D0837">
      <w:pPr>
        <w:autoSpaceDE w:val="0"/>
        <w:autoSpaceDN w:val="0"/>
        <w:adjustRightInd w:val="0"/>
      </w:pPr>
    </w:p>
    <w:p w14:paraId="0FECF9EE" w14:textId="1250C38A" w:rsidR="00C861E3" w:rsidRDefault="003F173B" w:rsidP="006D0837">
      <w:pPr>
        <w:autoSpaceDE w:val="0"/>
        <w:autoSpaceDN w:val="0"/>
        <w:adjustRightInd w:val="0"/>
      </w:pPr>
      <w:hyperlink r:id="rId6" w:history="1">
        <w:r w:rsidR="00C861E3" w:rsidRPr="00C861E3">
          <w:rPr>
            <w:rStyle w:val="Hyperlink"/>
          </w:rPr>
          <w:t xml:space="preserve">CRIM 100 - Into &amp; </w:t>
        </w:r>
        <w:r w:rsidR="0062191C" w:rsidRPr="00C861E3">
          <w:rPr>
            <w:rStyle w:val="Hyperlink"/>
          </w:rPr>
          <w:t>MindTap</w:t>
        </w:r>
      </w:hyperlink>
      <w:r w:rsidR="00C861E3">
        <w:t xml:space="preserve"> </w:t>
      </w:r>
    </w:p>
    <w:p w14:paraId="39A97A58" w14:textId="77777777" w:rsidR="00C861E3" w:rsidRDefault="00C861E3" w:rsidP="006D0837">
      <w:pPr>
        <w:autoSpaceDE w:val="0"/>
        <w:autoSpaceDN w:val="0"/>
        <w:adjustRightInd w:val="0"/>
      </w:pPr>
    </w:p>
    <w:p w14:paraId="3AC0A8BC" w14:textId="77777777" w:rsidR="00C861E3" w:rsidRDefault="003F173B" w:rsidP="00C861E3">
      <w:hyperlink r:id="rId7" w:history="1">
        <w:r w:rsidR="00C861E3">
          <w:rPr>
            <w:rStyle w:val="Hyperlink"/>
          </w:rPr>
          <w:t>https://www.youtube.com/watch?v=EubiX335CL8</w:t>
        </w:r>
      </w:hyperlink>
    </w:p>
    <w:p w14:paraId="51D30691" w14:textId="5A8C0D16" w:rsidR="00991698" w:rsidRDefault="00991698" w:rsidP="006D0837">
      <w:pPr>
        <w:autoSpaceDE w:val="0"/>
        <w:autoSpaceDN w:val="0"/>
        <w:adjustRightInd w:val="0"/>
      </w:pPr>
    </w:p>
    <w:p w14:paraId="49DEE354" w14:textId="45D53367" w:rsidR="00C861E3" w:rsidRDefault="003F173B" w:rsidP="006D0837">
      <w:pPr>
        <w:autoSpaceDE w:val="0"/>
        <w:autoSpaceDN w:val="0"/>
        <w:adjustRightInd w:val="0"/>
      </w:pPr>
      <w:hyperlink r:id="rId8" w:history="1">
        <w:r w:rsidR="00C861E3" w:rsidRPr="00C861E3">
          <w:rPr>
            <w:rStyle w:val="Hyperlink"/>
          </w:rPr>
          <w:t>Text Book Link - CRIM 100 004</w:t>
        </w:r>
      </w:hyperlink>
    </w:p>
    <w:p w14:paraId="1F21E251" w14:textId="77777777" w:rsidR="00C861E3" w:rsidRDefault="00C861E3" w:rsidP="006D0837">
      <w:pPr>
        <w:autoSpaceDE w:val="0"/>
        <w:autoSpaceDN w:val="0"/>
        <w:adjustRightInd w:val="0"/>
      </w:pPr>
    </w:p>
    <w:p w14:paraId="1FB17201" w14:textId="3750CB73" w:rsidR="00991698" w:rsidRDefault="003F173B" w:rsidP="006D0837">
      <w:pPr>
        <w:autoSpaceDE w:val="0"/>
        <w:autoSpaceDN w:val="0"/>
        <w:adjustRightInd w:val="0"/>
        <w:rPr>
          <w:rStyle w:val="Hyperlink"/>
        </w:rPr>
      </w:pPr>
      <w:hyperlink r:id="rId9" w:history="1">
        <w:r w:rsidR="00991698" w:rsidRPr="0078480E">
          <w:rPr>
            <w:rStyle w:val="Hyperlink"/>
          </w:rPr>
          <w:t>https://www.cengage.com/c/introduction-to-criminal-justice-16e-siegel/?filterBy=Student</w:t>
        </w:r>
      </w:hyperlink>
    </w:p>
    <w:p w14:paraId="659D7B6A" w14:textId="77777777" w:rsidR="006C5C01" w:rsidRDefault="006C5C01" w:rsidP="000F2C2F">
      <w:pPr>
        <w:pStyle w:val="Heading2"/>
      </w:pPr>
    </w:p>
    <w:p w14:paraId="331E2EC7" w14:textId="5A0DFC86" w:rsidR="00935616" w:rsidRPr="001B0B56" w:rsidRDefault="00935616" w:rsidP="000F2C2F">
      <w:pPr>
        <w:pStyle w:val="Heading2"/>
      </w:pPr>
      <w:r w:rsidRPr="001B0B56">
        <w:t>Course Description</w:t>
      </w:r>
    </w:p>
    <w:p w14:paraId="27F55505" w14:textId="77777777" w:rsidR="001B0B56" w:rsidRPr="0029463A" w:rsidRDefault="001B0B56" w:rsidP="00935616">
      <w:pPr>
        <w:autoSpaceDE w:val="0"/>
        <w:autoSpaceDN w:val="0"/>
        <w:adjustRightInd w:val="0"/>
      </w:pPr>
    </w:p>
    <w:p w14:paraId="09CB7AA9" w14:textId="77777777" w:rsidR="00935616" w:rsidRDefault="00935616" w:rsidP="00935616">
      <w:pPr>
        <w:autoSpaceDE w:val="0"/>
        <w:autoSpaceDN w:val="0"/>
        <w:adjustRightInd w:val="0"/>
      </w:pPr>
      <w:r w:rsidRPr="0029463A">
        <w:t>This course provides an introduction to the criminal justice system. The primary goal of this</w:t>
      </w:r>
      <w:r w:rsidR="00E30EE1">
        <w:t xml:space="preserve"> </w:t>
      </w:r>
      <w:r w:rsidRPr="0029463A">
        <w:t>course is to develop a general understanding of the criminal justice system’s response to crime in</w:t>
      </w:r>
      <w:r w:rsidR="00E30EE1">
        <w:t xml:space="preserve"> </w:t>
      </w:r>
      <w:r w:rsidRPr="0029463A">
        <w:t>society. It is important to note that the general theme of this course involves the delicate balance</w:t>
      </w:r>
      <w:r w:rsidR="00E30EE1">
        <w:t xml:space="preserve"> </w:t>
      </w:r>
      <w:r w:rsidRPr="0029463A">
        <w:t>between community interests and individual rights that criminal justice decision-making requires.</w:t>
      </w:r>
    </w:p>
    <w:p w14:paraId="5E2D50B4" w14:textId="77777777" w:rsidR="001B0B56" w:rsidRPr="0029463A" w:rsidRDefault="001B0B56" w:rsidP="00935616">
      <w:pPr>
        <w:autoSpaceDE w:val="0"/>
        <w:autoSpaceDN w:val="0"/>
        <w:adjustRightInd w:val="0"/>
      </w:pPr>
    </w:p>
    <w:p w14:paraId="0B7DE2C9" w14:textId="77777777" w:rsidR="00935616" w:rsidRPr="0029463A" w:rsidRDefault="00935616" w:rsidP="00935616">
      <w:pPr>
        <w:autoSpaceDE w:val="0"/>
        <w:autoSpaceDN w:val="0"/>
        <w:adjustRightInd w:val="0"/>
      </w:pPr>
      <w:r w:rsidRPr="0029463A">
        <w:t>We will explore this theme by examining the criminal justice process in some detail, focusing on</w:t>
      </w:r>
      <w:r w:rsidR="00E30EE1">
        <w:t xml:space="preserve"> </w:t>
      </w:r>
      <w:r w:rsidRPr="0029463A">
        <w:t>how the system is structured to respond to crime. This requires an understanding of the core</w:t>
      </w:r>
      <w:r w:rsidR="00E30EE1">
        <w:t xml:space="preserve"> </w:t>
      </w:r>
      <w:r w:rsidRPr="0029463A">
        <w:t>elements of the criminal justice system: police, courts, and corrections. We will explore the</w:t>
      </w:r>
      <w:r w:rsidR="00E30EE1">
        <w:t xml:space="preserve"> </w:t>
      </w:r>
      <w:r w:rsidRPr="0029463A">
        <w:t>criminal justice system in five parts.</w:t>
      </w:r>
    </w:p>
    <w:p w14:paraId="7771E0E1" w14:textId="77777777" w:rsidR="00935616" w:rsidRPr="0029463A" w:rsidRDefault="00935616" w:rsidP="00935616">
      <w:pPr>
        <w:autoSpaceDE w:val="0"/>
        <w:autoSpaceDN w:val="0"/>
        <w:adjustRightInd w:val="0"/>
        <w:rPr>
          <w:b/>
          <w:bCs/>
        </w:rPr>
      </w:pPr>
    </w:p>
    <w:p w14:paraId="2E762B76" w14:textId="77777777" w:rsidR="00705B7F" w:rsidRDefault="00705B7F" w:rsidP="00705B7F">
      <w:r w:rsidRPr="00705B7F">
        <w:rPr>
          <w:b/>
          <w:bCs/>
        </w:rPr>
        <w:t>Part One</w:t>
      </w:r>
      <w:r w:rsidRPr="00981FBC">
        <w:t xml:space="preserve"> gives the student a basic introduction to crime, law, and justice—from as far back as the American Revolution into the new millennium. The first chapter briefly describes the history of criminal justice, the agencies of justice, and the formal justice process, and it introduces students to the concept of the informal justice system, which involves discretion, deal making, and plea bargains. The chapter also describes the major perspectives on justice. Chapter 2 addresses such questions as: How is crime measured? Where and when does it occur? Who commits crime? Who are its victims? What social factors influence the crime rate? Chapter 3 covers crime patterns and theories of crime. Chapter 4 provides a discussion of the criminal law and its relation-ship to criminal justice.</w:t>
      </w:r>
    </w:p>
    <w:p w14:paraId="066E0970" w14:textId="77777777" w:rsidR="00705B7F" w:rsidRDefault="00705B7F" w:rsidP="00705B7F"/>
    <w:p w14:paraId="466CD0AC" w14:textId="77777777" w:rsidR="00705B7F" w:rsidRDefault="00705B7F" w:rsidP="00705B7F">
      <w:pPr>
        <w:pStyle w:val="NoSpacing"/>
      </w:pPr>
      <w:r w:rsidRPr="00705B7F">
        <w:rPr>
          <w:b/>
          <w:bCs/>
        </w:rPr>
        <w:t>Part Two</w:t>
      </w:r>
      <w:r w:rsidRPr="00981FBC">
        <w:t xml:space="preserve"> provides an overview of the law enforcement field. Four chapters cover the history and development of law enforcement, the role, organization, and function of police in modern society, issues in policing, and police and the rule of law.</w:t>
      </w:r>
    </w:p>
    <w:p w14:paraId="578E3F28" w14:textId="77777777" w:rsidR="00705B7F" w:rsidRDefault="00705B7F" w:rsidP="00705B7F"/>
    <w:p w14:paraId="0719D839" w14:textId="77777777" w:rsidR="00705B7F" w:rsidRDefault="00705B7F" w:rsidP="00705B7F">
      <w:r w:rsidRPr="00705B7F">
        <w:rPr>
          <w:b/>
          <w:bCs/>
        </w:rPr>
        <w:t>Part Three</w:t>
      </w:r>
      <w:r w:rsidRPr="00981FBC">
        <w:t xml:space="preserve"> is devoted to the adjudication process, from pretrial indictment to the sentencing of criminal offenders. Chapters focus on organization of the court system, an analysis of the prosecution and defense functions, pretrial procedures, and the criminal trial. Topics included range from court structure to the processing of felony cases, indigent defense systems, attorney competence, legal ethics, pretrial services, and bail reform. Part Three wraps up with a chapter on punishment and sentencing.</w:t>
      </w:r>
    </w:p>
    <w:p w14:paraId="0588AB66" w14:textId="77777777" w:rsidR="00705B7F" w:rsidRDefault="00705B7F" w:rsidP="00705B7F"/>
    <w:p w14:paraId="67240D5E" w14:textId="77777777" w:rsidR="00705B7F" w:rsidRDefault="00705B7F" w:rsidP="00705B7F">
      <w:r w:rsidRPr="00D53EF3">
        <w:rPr>
          <w:b/>
          <w:bCs/>
        </w:rPr>
        <w:t>Part Four</w:t>
      </w:r>
      <w:r w:rsidRPr="00981FBC">
        <w:t xml:space="preserve"> focuses on the correctional system, including probation, intermediate, sanctions, and restorative justice. The traditional correctional system of jails, prisons, community-based corrections, and parole are also discussed at length. Such issues as the problem of prisoner reentry are analyzed.</w:t>
      </w:r>
    </w:p>
    <w:p w14:paraId="6D21BA85" w14:textId="77777777" w:rsidR="00705B7F" w:rsidRDefault="00705B7F" w:rsidP="00705B7F"/>
    <w:p w14:paraId="41FD6552" w14:textId="77777777" w:rsidR="00705B7F" w:rsidRPr="00981FBC" w:rsidRDefault="00705B7F" w:rsidP="00705B7F">
      <w:r w:rsidRPr="00D53EF3">
        <w:rPr>
          <w:b/>
          <w:bCs/>
        </w:rPr>
        <w:t>Part Five</w:t>
      </w:r>
      <w:r w:rsidRPr="00981FBC">
        <w:t xml:space="preserve"> covers special topics in criminal justice. The juvenile justice system chapter contains information on preventive detention of youths, waiving youths to the adult court, and recent changes in the death penalty for children. Part Five also includes a chapter on criminal justice in the new millennium. It covers topics such as corporate enterprise crime, cybercrime, transnational organized crime, and terrorism. This final chapter reflects the challenges now facing the justice system in the new millennium</w:t>
      </w:r>
    </w:p>
    <w:p w14:paraId="1352FDCA" w14:textId="77777777" w:rsidR="00935616" w:rsidRPr="0029463A" w:rsidRDefault="00935616" w:rsidP="00935616">
      <w:pPr>
        <w:autoSpaceDE w:val="0"/>
        <w:autoSpaceDN w:val="0"/>
        <w:adjustRightInd w:val="0"/>
      </w:pPr>
    </w:p>
    <w:p w14:paraId="71DEF796" w14:textId="6E5EF20B" w:rsidR="00935616" w:rsidRDefault="00935616" w:rsidP="000F2C2F">
      <w:pPr>
        <w:pStyle w:val="Heading2"/>
      </w:pPr>
      <w:r w:rsidRPr="0029463A">
        <w:t>Course Requirements</w:t>
      </w:r>
    </w:p>
    <w:p w14:paraId="4B788B2E" w14:textId="77777777" w:rsidR="0068613B" w:rsidRPr="0068613B" w:rsidRDefault="0068613B" w:rsidP="0068613B"/>
    <w:p w14:paraId="7E71C6B6" w14:textId="3A788C27" w:rsidR="0068613B" w:rsidRDefault="0068613B" w:rsidP="0068613B">
      <w:r>
        <w:t>2</w:t>
      </w:r>
      <w:r w:rsidR="007168BC">
        <w:t>5</w:t>
      </w:r>
      <w:r w:rsidRPr="0029463A">
        <w:t>%</w:t>
      </w:r>
      <w:r w:rsidRPr="0029463A">
        <w:tab/>
        <w:t>A midterm exam</w:t>
      </w:r>
    </w:p>
    <w:p w14:paraId="6DE121A9" w14:textId="77777777" w:rsidR="0068613B" w:rsidRPr="0029463A" w:rsidRDefault="0068613B" w:rsidP="0068613B"/>
    <w:p w14:paraId="70D53FCF" w14:textId="5A84769A" w:rsidR="0068613B" w:rsidRDefault="007168BC" w:rsidP="0068613B">
      <w:r>
        <w:t>30</w:t>
      </w:r>
      <w:r w:rsidR="0068613B" w:rsidRPr="0029463A">
        <w:t>%</w:t>
      </w:r>
      <w:r w:rsidR="0068613B" w:rsidRPr="0029463A">
        <w:tab/>
        <w:t>A final exam</w:t>
      </w:r>
    </w:p>
    <w:p w14:paraId="3FFDEC4C" w14:textId="77777777" w:rsidR="0068613B" w:rsidRPr="0029463A" w:rsidRDefault="0068613B" w:rsidP="0068613B"/>
    <w:p w14:paraId="0B5F0271" w14:textId="77777777" w:rsidR="0068613B" w:rsidRDefault="0068613B" w:rsidP="0068613B">
      <w:pPr>
        <w:autoSpaceDE w:val="0"/>
        <w:autoSpaceDN w:val="0"/>
        <w:adjustRightInd w:val="0"/>
      </w:pPr>
      <w:r>
        <w:t>25%</w:t>
      </w:r>
      <w:r>
        <w:tab/>
        <w:t>Homework/Short Essays/Chapter Assignments/MindTap</w:t>
      </w:r>
    </w:p>
    <w:p w14:paraId="56ED72EE" w14:textId="77777777" w:rsidR="0068613B" w:rsidRDefault="0068613B" w:rsidP="0068613B">
      <w:pPr>
        <w:autoSpaceDE w:val="0"/>
        <w:autoSpaceDN w:val="0"/>
        <w:adjustRightInd w:val="0"/>
      </w:pPr>
    </w:p>
    <w:p w14:paraId="11CD2118" w14:textId="5CF753D3" w:rsidR="000F2C2F" w:rsidRPr="0068613B" w:rsidRDefault="0068613B" w:rsidP="00935616">
      <w:pPr>
        <w:autoSpaceDE w:val="0"/>
        <w:autoSpaceDN w:val="0"/>
        <w:adjustRightInd w:val="0"/>
        <w:rPr>
          <w:bCs/>
        </w:rPr>
      </w:pPr>
      <w:r>
        <w:rPr>
          <w:bCs/>
        </w:rPr>
        <w:t xml:space="preserve">20% </w:t>
      </w:r>
      <w:r>
        <w:rPr>
          <w:bCs/>
        </w:rPr>
        <w:tab/>
        <w:t xml:space="preserve">Participation – Class participation and the completion of non-graded assignment in MindTap. </w:t>
      </w:r>
    </w:p>
    <w:p w14:paraId="59F0688B" w14:textId="77777777" w:rsidR="00935616" w:rsidRPr="0029463A" w:rsidRDefault="00935616" w:rsidP="00935616">
      <w:pPr>
        <w:autoSpaceDE w:val="0"/>
        <w:autoSpaceDN w:val="0"/>
        <w:adjustRightInd w:val="0"/>
      </w:pPr>
    </w:p>
    <w:p w14:paraId="76E78385" w14:textId="77777777" w:rsidR="0029463A" w:rsidRPr="0029463A" w:rsidRDefault="0029463A" w:rsidP="000F2C2F">
      <w:pPr>
        <w:pStyle w:val="Heading2"/>
      </w:pPr>
      <w:r w:rsidRPr="0029463A">
        <w:t>Grading Scale</w:t>
      </w:r>
    </w:p>
    <w:p w14:paraId="2AAD7C28" w14:textId="77777777" w:rsidR="0029463A" w:rsidRPr="0029463A" w:rsidRDefault="0029463A" w:rsidP="0029463A"/>
    <w:p w14:paraId="5C80C14D" w14:textId="77777777" w:rsidR="0029463A" w:rsidRPr="0029463A" w:rsidRDefault="0029463A" w:rsidP="0029463A">
      <w:r w:rsidRPr="0029463A">
        <w:t>A+</w:t>
      </w:r>
      <w:r w:rsidRPr="0029463A">
        <w:tab/>
        <w:t>97-100%   (4.0)</w:t>
      </w:r>
      <w:r w:rsidRPr="0029463A">
        <w:tab/>
      </w:r>
      <w:r w:rsidRPr="0029463A">
        <w:tab/>
      </w:r>
      <w:r w:rsidRPr="0029463A">
        <w:tab/>
        <w:t>C+</w:t>
      </w:r>
      <w:r w:rsidRPr="0029463A">
        <w:tab/>
        <w:t>77-79%   (2.33)</w:t>
      </w:r>
      <w:r w:rsidRPr="0029463A">
        <w:tab/>
      </w:r>
    </w:p>
    <w:p w14:paraId="52849EB5" w14:textId="77777777" w:rsidR="0029463A" w:rsidRPr="0029463A" w:rsidRDefault="0029463A" w:rsidP="0029463A">
      <w:r w:rsidRPr="0029463A">
        <w:t>A</w:t>
      </w:r>
      <w:r w:rsidRPr="0029463A">
        <w:tab/>
        <w:t>93-96%    (4.0)</w:t>
      </w:r>
      <w:r w:rsidRPr="0029463A">
        <w:tab/>
      </w:r>
      <w:r w:rsidRPr="0029463A">
        <w:tab/>
      </w:r>
      <w:r w:rsidRPr="0029463A">
        <w:tab/>
        <w:t>C</w:t>
      </w:r>
      <w:r w:rsidRPr="0029463A">
        <w:tab/>
        <w:t>73-76%   (2.0)</w:t>
      </w:r>
      <w:r w:rsidRPr="0029463A">
        <w:tab/>
      </w:r>
      <w:r w:rsidRPr="0029463A">
        <w:tab/>
      </w:r>
    </w:p>
    <w:p w14:paraId="44C969A2" w14:textId="77777777" w:rsidR="0029463A" w:rsidRPr="0029463A" w:rsidRDefault="0029463A" w:rsidP="0029463A">
      <w:r w:rsidRPr="0029463A">
        <w:t>A-</w:t>
      </w:r>
      <w:r w:rsidRPr="0029463A">
        <w:tab/>
        <w:t>90-92%    (3.67)</w:t>
      </w:r>
      <w:r w:rsidRPr="0029463A">
        <w:tab/>
      </w:r>
      <w:r w:rsidRPr="0029463A">
        <w:tab/>
      </w:r>
      <w:r w:rsidRPr="0029463A">
        <w:tab/>
        <w:t>C-</w:t>
      </w:r>
      <w:r w:rsidRPr="0029463A">
        <w:tab/>
        <w:t>70-72%   (1.67)</w:t>
      </w:r>
    </w:p>
    <w:p w14:paraId="7DE64A8F" w14:textId="77777777" w:rsidR="0029463A" w:rsidRPr="0029463A" w:rsidRDefault="0029463A" w:rsidP="0029463A">
      <w:r w:rsidRPr="0029463A">
        <w:t xml:space="preserve"> </w:t>
      </w:r>
    </w:p>
    <w:p w14:paraId="06C74092" w14:textId="77777777" w:rsidR="0029463A" w:rsidRPr="0029463A" w:rsidRDefault="0029463A" w:rsidP="0029463A">
      <w:r w:rsidRPr="0029463A">
        <w:t>B+</w:t>
      </w:r>
      <w:r w:rsidRPr="0029463A">
        <w:tab/>
        <w:t>87-89%   (3.33)</w:t>
      </w:r>
      <w:r w:rsidRPr="0029463A">
        <w:tab/>
      </w:r>
      <w:r w:rsidRPr="0029463A">
        <w:tab/>
      </w:r>
      <w:r w:rsidRPr="0029463A">
        <w:tab/>
        <w:t>D</w:t>
      </w:r>
      <w:r w:rsidRPr="0029463A">
        <w:tab/>
        <w:t>60-69%   (1.0)</w:t>
      </w:r>
    </w:p>
    <w:p w14:paraId="2504D4D1" w14:textId="77777777" w:rsidR="0029463A" w:rsidRPr="0029463A" w:rsidRDefault="0029463A" w:rsidP="0029463A">
      <w:r w:rsidRPr="0029463A">
        <w:t>B</w:t>
      </w:r>
      <w:r w:rsidRPr="0029463A">
        <w:tab/>
        <w:t>83-86%   (3.0)</w:t>
      </w:r>
      <w:r w:rsidRPr="0029463A">
        <w:tab/>
      </w:r>
    </w:p>
    <w:p w14:paraId="45651D1C" w14:textId="77777777" w:rsidR="0029463A" w:rsidRPr="0029463A" w:rsidRDefault="0029463A" w:rsidP="0029463A">
      <w:r w:rsidRPr="0029463A">
        <w:t>B-</w:t>
      </w:r>
      <w:r w:rsidRPr="0029463A">
        <w:tab/>
        <w:t>80-82%   (2.67)</w:t>
      </w:r>
      <w:r w:rsidRPr="0029463A">
        <w:tab/>
      </w:r>
      <w:r w:rsidRPr="0029463A">
        <w:tab/>
      </w:r>
      <w:r w:rsidRPr="0029463A">
        <w:tab/>
        <w:t>F</w:t>
      </w:r>
      <w:r w:rsidRPr="0029463A">
        <w:tab/>
        <w:t>0-59%   (0)</w:t>
      </w:r>
    </w:p>
    <w:p w14:paraId="531A8414" w14:textId="77777777" w:rsidR="0029463A" w:rsidRPr="0029463A" w:rsidRDefault="0029463A" w:rsidP="000F2C2F">
      <w:pPr>
        <w:pStyle w:val="Heading2"/>
      </w:pPr>
    </w:p>
    <w:p w14:paraId="3B49C2FD" w14:textId="77777777" w:rsidR="0029463A" w:rsidRPr="0029463A" w:rsidRDefault="0029463A" w:rsidP="000F2C2F">
      <w:pPr>
        <w:pStyle w:val="Heading2"/>
      </w:pPr>
      <w:r w:rsidRPr="0029463A">
        <w:t>Course Grade Components</w:t>
      </w:r>
    </w:p>
    <w:p w14:paraId="17CA47F1" w14:textId="77777777" w:rsidR="0029463A" w:rsidRPr="0029463A" w:rsidRDefault="0029463A" w:rsidP="0029463A"/>
    <w:p w14:paraId="4636AED5" w14:textId="58059682" w:rsidR="0029463A" w:rsidRPr="0029463A" w:rsidRDefault="007168BC" w:rsidP="0029463A">
      <w:r>
        <w:t>25</w:t>
      </w:r>
      <w:r w:rsidR="0029463A" w:rsidRPr="0029463A">
        <w:t>%</w:t>
      </w:r>
      <w:r w:rsidR="0029463A" w:rsidRPr="0029463A">
        <w:tab/>
        <w:t>A midterm exam</w:t>
      </w:r>
    </w:p>
    <w:p w14:paraId="3ADE09C1" w14:textId="2686AF15" w:rsidR="0029463A" w:rsidRPr="0029463A" w:rsidRDefault="007168BC" w:rsidP="0029463A">
      <w:r>
        <w:t>25</w:t>
      </w:r>
      <w:r w:rsidR="0029463A" w:rsidRPr="0029463A">
        <w:t>%</w:t>
      </w:r>
      <w:r w:rsidR="0029463A" w:rsidRPr="0029463A">
        <w:tab/>
        <w:t>A final exam</w:t>
      </w:r>
    </w:p>
    <w:p w14:paraId="73290BEC" w14:textId="7540E742" w:rsidR="00935616" w:rsidRDefault="007168BC" w:rsidP="00935616">
      <w:pPr>
        <w:autoSpaceDE w:val="0"/>
        <w:autoSpaceDN w:val="0"/>
        <w:adjustRightInd w:val="0"/>
      </w:pPr>
      <w:r>
        <w:t>30</w:t>
      </w:r>
      <w:r w:rsidR="0032497B">
        <w:t>%</w:t>
      </w:r>
      <w:r w:rsidR="0032497B">
        <w:tab/>
        <w:t>Homework/Short Essays</w:t>
      </w:r>
    </w:p>
    <w:p w14:paraId="08BB62A3" w14:textId="0685C5E7" w:rsidR="0029463A" w:rsidRPr="0029463A" w:rsidRDefault="007168BC" w:rsidP="00935616">
      <w:pPr>
        <w:autoSpaceDE w:val="0"/>
        <w:autoSpaceDN w:val="0"/>
        <w:adjustRightInd w:val="0"/>
      </w:pPr>
      <w:r>
        <w:t>20</w:t>
      </w:r>
      <w:r w:rsidR="00305EFB">
        <w:t>%</w:t>
      </w:r>
      <w:r w:rsidR="00305EFB">
        <w:tab/>
        <w:t>Participation</w:t>
      </w:r>
    </w:p>
    <w:p w14:paraId="488804DF" w14:textId="77777777" w:rsidR="0029463A" w:rsidRPr="0029463A" w:rsidRDefault="0029463A" w:rsidP="00935616">
      <w:pPr>
        <w:autoSpaceDE w:val="0"/>
        <w:autoSpaceDN w:val="0"/>
        <w:adjustRightInd w:val="0"/>
      </w:pPr>
    </w:p>
    <w:p w14:paraId="252FC597" w14:textId="35DF11EC" w:rsidR="003558FA" w:rsidRDefault="00935616" w:rsidP="000F2C2F">
      <w:pPr>
        <w:pStyle w:val="Heading2"/>
      </w:pPr>
      <w:r w:rsidRPr="0029463A">
        <w:t xml:space="preserve">Examinations </w:t>
      </w:r>
    </w:p>
    <w:p w14:paraId="49BF4960" w14:textId="77777777" w:rsidR="0068613B" w:rsidRPr="0068613B" w:rsidRDefault="0068613B" w:rsidP="0068613B"/>
    <w:p w14:paraId="70960963" w14:textId="3751260F" w:rsidR="0068613B" w:rsidRPr="0029463A" w:rsidRDefault="0068613B" w:rsidP="0068613B">
      <w:pPr>
        <w:autoSpaceDE w:val="0"/>
        <w:autoSpaceDN w:val="0"/>
        <w:adjustRightInd w:val="0"/>
      </w:pPr>
      <w:r>
        <w:t xml:space="preserve">There will be two </w:t>
      </w:r>
      <w:r w:rsidRPr="0029463A">
        <w:t>multiple-choice and true-or-false examinations. We will</w:t>
      </w:r>
      <w:r>
        <w:t xml:space="preserve"> </w:t>
      </w:r>
      <w:r w:rsidRPr="0029463A">
        <w:t xml:space="preserve">have an examination after we complete each part of the course. There will be </w:t>
      </w:r>
      <w:r>
        <w:t>100</w:t>
      </w:r>
      <w:r w:rsidRPr="0029463A">
        <w:t xml:space="preserve"> questions</w:t>
      </w:r>
      <w:r>
        <w:t xml:space="preserve"> </w:t>
      </w:r>
      <w:r w:rsidRPr="0029463A">
        <w:t>on an examination (each question will be worth two points), and the examination will cover</w:t>
      </w:r>
      <w:r>
        <w:t xml:space="preserve"> </w:t>
      </w:r>
      <w:r w:rsidRPr="0029463A">
        <w:t>materials presented in lectures and the textbook.</w:t>
      </w:r>
      <w:r>
        <w:t xml:space="preserve"> Each exam will be independent and not comprehensive. </w:t>
      </w:r>
    </w:p>
    <w:p w14:paraId="46F30224" w14:textId="77777777" w:rsidR="0068613B" w:rsidRDefault="0068613B" w:rsidP="0068613B">
      <w:pPr>
        <w:autoSpaceDE w:val="0"/>
        <w:autoSpaceDN w:val="0"/>
        <w:adjustRightInd w:val="0"/>
        <w:rPr>
          <w:b/>
          <w:bCs/>
        </w:rPr>
      </w:pPr>
    </w:p>
    <w:p w14:paraId="73A5FD8F" w14:textId="77777777" w:rsidR="0068613B" w:rsidRDefault="0068613B" w:rsidP="0068613B">
      <w:pPr>
        <w:autoSpaceDE w:val="0"/>
        <w:autoSpaceDN w:val="0"/>
        <w:adjustRightInd w:val="0"/>
        <w:rPr>
          <w:b/>
          <w:bCs/>
        </w:rPr>
      </w:pPr>
      <w:r>
        <w:rPr>
          <w:b/>
          <w:bCs/>
        </w:rPr>
        <w:t xml:space="preserve">Exams will be completed within MindTap and taken online. There will be no classroom period during the exam. You will have 2:50 minutes to take the exam, you make take the exam any time during the assigned date, but once you start you must finish within the allotted time. </w:t>
      </w:r>
    </w:p>
    <w:p w14:paraId="41FD5906" w14:textId="77777777" w:rsidR="0068613B" w:rsidRPr="00443741" w:rsidRDefault="0068613B" w:rsidP="0068613B">
      <w:pPr>
        <w:pStyle w:val="Heading2"/>
      </w:pPr>
      <w:r w:rsidRPr="00443741">
        <w:lastRenderedPageBreak/>
        <w:t>Campus Resources:</w:t>
      </w:r>
    </w:p>
    <w:p w14:paraId="2F4D219C" w14:textId="77777777" w:rsidR="0068613B" w:rsidRPr="00443741" w:rsidRDefault="0068613B" w:rsidP="0068613B">
      <w:r w:rsidRPr="00443741">
        <w:t xml:space="preserve">The Writing Center, University Libraries, Counseling and Psychological Services (CAPS) and the Office of Disability Services are available to assist students. </w:t>
      </w:r>
      <w:r>
        <w:t xml:space="preserve"> </w:t>
      </w:r>
      <w:r w:rsidRPr="00443741">
        <w:t xml:space="preserve">Links to the University Catalog and the University Policies website for all other university academic and non-academic policies </w:t>
      </w:r>
      <w:r>
        <w:t>can be found</w:t>
      </w:r>
      <w:r w:rsidRPr="00443741">
        <w:t xml:space="preserve"> in the links below.</w:t>
      </w:r>
    </w:p>
    <w:p w14:paraId="3D0F1CC3" w14:textId="77777777" w:rsidR="0068613B" w:rsidRPr="00443741" w:rsidRDefault="0068613B" w:rsidP="0068613B"/>
    <w:p w14:paraId="07CF3C6F" w14:textId="77777777" w:rsidR="0068613B" w:rsidRPr="00443741" w:rsidRDefault="0068613B" w:rsidP="0068613B">
      <w:pPr>
        <w:numPr>
          <w:ilvl w:val="0"/>
          <w:numId w:val="12"/>
        </w:numPr>
      </w:pPr>
      <w:r w:rsidRPr="00443741">
        <w:t xml:space="preserve">General University Information / Weather: </w:t>
      </w:r>
      <w:hyperlink r:id="rId10" w:history="1">
        <w:r w:rsidRPr="00443741">
          <w:rPr>
            <w:rStyle w:val="Hyperlink"/>
          </w:rPr>
          <w:t>www.gmu.edu</w:t>
        </w:r>
      </w:hyperlink>
    </w:p>
    <w:p w14:paraId="344E2EC3" w14:textId="77777777" w:rsidR="0068613B" w:rsidRPr="00443741" w:rsidRDefault="0068613B" w:rsidP="0068613B">
      <w:pPr>
        <w:numPr>
          <w:ilvl w:val="0"/>
          <w:numId w:val="12"/>
        </w:numPr>
      </w:pPr>
      <w:r w:rsidRPr="00443741">
        <w:t xml:space="preserve">Office of Disability Services: </w:t>
      </w:r>
      <w:hyperlink r:id="rId11" w:history="1">
        <w:r w:rsidRPr="00443741">
          <w:rPr>
            <w:rStyle w:val="Hyperlink"/>
          </w:rPr>
          <w:t>ods.gmu.edu</w:t>
        </w:r>
      </w:hyperlink>
    </w:p>
    <w:p w14:paraId="3664D0C6" w14:textId="77777777" w:rsidR="0068613B" w:rsidRPr="00443741" w:rsidRDefault="0068613B" w:rsidP="0068613B">
      <w:pPr>
        <w:numPr>
          <w:ilvl w:val="0"/>
          <w:numId w:val="12"/>
        </w:numPr>
      </w:pPr>
      <w:r w:rsidRPr="00443741">
        <w:t xml:space="preserve">Writing Center: </w:t>
      </w:r>
      <w:hyperlink r:id="rId12" w:history="1">
        <w:r w:rsidRPr="00443741">
          <w:rPr>
            <w:rStyle w:val="Hyperlink"/>
          </w:rPr>
          <w:t>http://writingcenter.gmu.edu</w:t>
        </w:r>
      </w:hyperlink>
    </w:p>
    <w:p w14:paraId="54A9FEEA" w14:textId="77777777" w:rsidR="0068613B" w:rsidRPr="00443741" w:rsidRDefault="0068613B" w:rsidP="0068613B">
      <w:pPr>
        <w:numPr>
          <w:ilvl w:val="0"/>
          <w:numId w:val="12"/>
        </w:numPr>
      </w:pPr>
      <w:r w:rsidRPr="00443741">
        <w:t xml:space="preserve">Counseling and Psychological Services: </w:t>
      </w:r>
      <w:hyperlink r:id="rId13" w:history="1">
        <w:r w:rsidRPr="00443741">
          <w:rPr>
            <w:rStyle w:val="Hyperlink"/>
          </w:rPr>
          <w:t>caps.gmu.edu</w:t>
        </w:r>
      </w:hyperlink>
    </w:p>
    <w:p w14:paraId="18A53FAF" w14:textId="77777777" w:rsidR="0068613B" w:rsidRPr="00963122" w:rsidRDefault="0068613B" w:rsidP="0068613B">
      <w:pPr>
        <w:numPr>
          <w:ilvl w:val="0"/>
          <w:numId w:val="12"/>
        </w:numPr>
      </w:pPr>
      <w:r w:rsidRPr="00443741">
        <w:t>English Language Institute</w:t>
      </w:r>
      <w:hyperlink r:id="rId14" w:history="1">
        <w:r w:rsidRPr="00F6575D">
          <w:rPr>
            <w:rStyle w:val="Hyperlink"/>
          </w:rPr>
          <w:t xml:space="preserve"> </w:t>
        </w:r>
        <w:r w:rsidRPr="00F6575D">
          <w:rPr>
            <w:rStyle w:val="Hyperlink"/>
            <w:rFonts w:ascii="Open Sans" w:hAnsi="Open Sans" w:cs="Open Sans"/>
            <w:iCs/>
            <w:shd w:val="clear" w:color="auto" w:fill="FFFFFF"/>
          </w:rPr>
          <w:t>http://infoguides.gmu.edu/eli</w:t>
        </w:r>
      </w:hyperlink>
    </w:p>
    <w:p w14:paraId="1688ECE6" w14:textId="77777777" w:rsidR="0068613B" w:rsidRDefault="0068613B" w:rsidP="0068613B">
      <w:pPr>
        <w:numPr>
          <w:ilvl w:val="0"/>
          <w:numId w:val="12"/>
        </w:numPr>
      </w:pPr>
      <w:r w:rsidRPr="00443741">
        <w:t xml:space="preserve">University Catalog: </w:t>
      </w:r>
      <w:hyperlink r:id="rId15" w:tgtFrame="1" w:history="1">
        <w:r w:rsidRPr="00443741">
          <w:rPr>
            <w:color w:val="006600"/>
            <w:u w:val="single"/>
          </w:rPr>
          <w:t>http://catalog.gmu.edu</w:t>
        </w:r>
      </w:hyperlink>
      <w:r w:rsidRPr="00443741">
        <w:t xml:space="preserve"> </w:t>
      </w:r>
    </w:p>
    <w:p w14:paraId="1DF5029B" w14:textId="77777777" w:rsidR="0068613B" w:rsidRPr="00443741" w:rsidRDefault="0068613B" w:rsidP="0068613B">
      <w:pPr>
        <w:numPr>
          <w:ilvl w:val="0"/>
          <w:numId w:val="12"/>
        </w:numPr>
      </w:pPr>
      <w:r w:rsidRPr="00443741">
        <w:t xml:space="preserve">University Policies: </w:t>
      </w:r>
      <w:hyperlink r:id="rId16" w:tgtFrame="1" w:history="1">
        <w:r w:rsidRPr="00443741">
          <w:rPr>
            <w:color w:val="006600"/>
            <w:u w:val="single"/>
          </w:rPr>
          <w:t>http://universitypolicy.gmu.edu</w:t>
        </w:r>
      </w:hyperlink>
    </w:p>
    <w:p w14:paraId="5B71BFFC" w14:textId="46520CFF" w:rsidR="0068613B" w:rsidRPr="00443741" w:rsidRDefault="0068613B" w:rsidP="0068613B">
      <w:pPr>
        <w:numPr>
          <w:ilvl w:val="0"/>
          <w:numId w:val="12"/>
        </w:numPr>
      </w:pPr>
      <w:r w:rsidRPr="00443741">
        <w:t xml:space="preserve">University Library:  </w:t>
      </w:r>
      <w:hyperlink r:id="rId17" w:history="1">
        <w:r w:rsidRPr="00443741">
          <w:rPr>
            <w:rStyle w:val="Hyperlink"/>
          </w:rPr>
          <w:t>http://library.gmu.edu/</w:t>
        </w:r>
      </w:hyperlink>
    </w:p>
    <w:p w14:paraId="10B6CFCC" w14:textId="404116A2" w:rsidR="006B0C13" w:rsidRDefault="006B0C13" w:rsidP="000F2C2F">
      <w:pPr>
        <w:pStyle w:val="Heading2"/>
      </w:pPr>
      <w:r>
        <w:t>HO</w:t>
      </w:r>
      <w:r>
        <w:rPr>
          <w:spacing w:val="2"/>
        </w:rPr>
        <w:t>M</w:t>
      </w:r>
      <w:r>
        <w:t>EW</w:t>
      </w:r>
      <w:r>
        <w:rPr>
          <w:spacing w:val="1"/>
        </w:rPr>
        <w:t>O</w:t>
      </w:r>
      <w:r>
        <w:t>RK</w:t>
      </w:r>
      <w:r>
        <w:rPr>
          <w:spacing w:val="-14"/>
        </w:rPr>
        <w:t xml:space="preserve"> </w:t>
      </w:r>
      <w:r>
        <w:t>ASS</w:t>
      </w:r>
      <w:r>
        <w:rPr>
          <w:spacing w:val="1"/>
        </w:rPr>
        <w:t>I</w:t>
      </w:r>
      <w:r>
        <w:t>G</w:t>
      </w:r>
      <w:r>
        <w:rPr>
          <w:spacing w:val="1"/>
        </w:rPr>
        <w:t>N</w:t>
      </w:r>
      <w:r>
        <w:t>MENTS</w:t>
      </w:r>
    </w:p>
    <w:p w14:paraId="783910A9" w14:textId="77777777" w:rsidR="0068613B" w:rsidRPr="0068613B" w:rsidRDefault="0068613B" w:rsidP="0068613B"/>
    <w:p w14:paraId="795A9F3A" w14:textId="77777777" w:rsidR="0068613B" w:rsidRDefault="0068613B" w:rsidP="0068613B">
      <w:pPr>
        <w:autoSpaceDE w:val="0"/>
        <w:autoSpaceDN w:val="0"/>
        <w:adjustRightInd w:val="0"/>
      </w:pPr>
      <w:r>
        <w:t xml:space="preserve">Students will be expected to complete weekly assignments within MindTap which include a short video presentation and quiz. These are to be completed before the start of class each week. In addition, there are weekly assigned readings and select short essays that will be provided by the instructor.  </w:t>
      </w:r>
    </w:p>
    <w:p w14:paraId="22033AA1" w14:textId="77777777" w:rsidR="00360B3A" w:rsidRPr="0029463A" w:rsidRDefault="00360B3A" w:rsidP="00935616">
      <w:pPr>
        <w:autoSpaceDE w:val="0"/>
        <w:autoSpaceDN w:val="0"/>
        <w:adjustRightInd w:val="0"/>
      </w:pPr>
    </w:p>
    <w:p w14:paraId="70ECF745" w14:textId="2DA7D025" w:rsidR="00254725" w:rsidRPr="00777B97" w:rsidRDefault="006B0C13" w:rsidP="00254725">
      <w:pPr>
        <w:pStyle w:val="Heading2"/>
        <w:rPr>
          <w:color w:val="000000"/>
        </w:rPr>
      </w:pPr>
      <w:r>
        <w:t>CLASS</w:t>
      </w:r>
      <w:r>
        <w:rPr>
          <w:spacing w:val="-7"/>
        </w:rPr>
        <w:t xml:space="preserve"> </w:t>
      </w:r>
      <w:r>
        <w:t>P</w:t>
      </w:r>
      <w:r>
        <w:rPr>
          <w:spacing w:val="1"/>
        </w:rPr>
        <w:t>AR</w:t>
      </w:r>
      <w:r>
        <w:t>TICI</w:t>
      </w:r>
      <w:r>
        <w:rPr>
          <w:spacing w:val="1"/>
        </w:rPr>
        <w:t>P</w:t>
      </w:r>
      <w:r>
        <w:t>AT</w:t>
      </w:r>
      <w:r>
        <w:rPr>
          <w:spacing w:val="1"/>
        </w:rPr>
        <w:t>IO</w:t>
      </w:r>
      <w:r w:rsidR="0013149A">
        <w:t>N</w:t>
      </w:r>
    </w:p>
    <w:p w14:paraId="75604F29" w14:textId="77777777" w:rsidR="0029463A" w:rsidRPr="00777B97" w:rsidRDefault="0029463A" w:rsidP="00935616">
      <w:pPr>
        <w:autoSpaceDE w:val="0"/>
        <w:autoSpaceDN w:val="0"/>
        <w:adjustRightInd w:val="0"/>
      </w:pPr>
    </w:p>
    <w:p w14:paraId="42EE3D07" w14:textId="17C38493" w:rsidR="00254725" w:rsidRDefault="0068613B" w:rsidP="0068613B">
      <w:pPr>
        <w:rPr>
          <w:color w:val="000000"/>
        </w:rPr>
      </w:pPr>
      <w:r w:rsidRPr="00777B97">
        <w:rPr>
          <w:color w:val="000000"/>
        </w:rPr>
        <w:t xml:space="preserve">Class participation will be based upon your completion of the </w:t>
      </w:r>
      <w:r>
        <w:rPr>
          <w:color w:val="000000"/>
        </w:rPr>
        <w:t>MindTap</w:t>
      </w:r>
      <w:r w:rsidRPr="00777B97">
        <w:rPr>
          <w:color w:val="000000"/>
        </w:rPr>
        <w:t xml:space="preserve"> assignments as well as </w:t>
      </w:r>
      <w:r>
        <w:rPr>
          <w:color w:val="000000"/>
        </w:rPr>
        <w:t>your attendance and participation in class</w:t>
      </w:r>
      <w:r w:rsidRPr="00777B97">
        <w:rPr>
          <w:color w:val="000000"/>
        </w:rPr>
        <w:t xml:space="preserve">. </w:t>
      </w:r>
    </w:p>
    <w:p w14:paraId="42C1AD9B" w14:textId="77777777" w:rsidR="0068613B" w:rsidRDefault="0068613B" w:rsidP="0068613B"/>
    <w:p w14:paraId="0AC9E104" w14:textId="08410F22" w:rsidR="0029463A" w:rsidRPr="0029463A" w:rsidRDefault="0029463A" w:rsidP="000F2C2F">
      <w:pPr>
        <w:pStyle w:val="Heading2"/>
      </w:pPr>
      <w:r w:rsidRPr="0029463A">
        <w:t>Blackboard</w:t>
      </w:r>
    </w:p>
    <w:p w14:paraId="7DCA1983" w14:textId="77777777" w:rsidR="0029463A" w:rsidRDefault="0029463A" w:rsidP="0029463A">
      <w:pPr>
        <w:autoSpaceDE w:val="0"/>
        <w:autoSpaceDN w:val="0"/>
        <w:adjustRightInd w:val="0"/>
      </w:pPr>
    </w:p>
    <w:p w14:paraId="7E8D3294" w14:textId="77777777" w:rsidR="0068613B" w:rsidRDefault="0068613B" w:rsidP="0068613B">
      <w:pPr>
        <w:autoSpaceDE w:val="0"/>
        <w:autoSpaceDN w:val="0"/>
        <w:adjustRightInd w:val="0"/>
      </w:pPr>
      <w:r>
        <w:t>We’ll use Mason’s online Blackboard program (version 9) for the PowerPoint slides used in class, instructions for the assignment, and any other necessary course materials.  Grading will be completed by the instructor and posted inside of Blackboard</w:t>
      </w:r>
    </w:p>
    <w:p w14:paraId="09DA5534" w14:textId="77777777" w:rsidR="0068613B" w:rsidRDefault="0068613B" w:rsidP="0068613B">
      <w:pPr>
        <w:autoSpaceDE w:val="0"/>
        <w:autoSpaceDN w:val="0"/>
        <w:adjustRightInd w:val="0"/>
      </w:pPr>
    </w:p>
    <w:p w14:paraId="180352A2" w14:textId="77777777" w:rsidR="0068613B" w:rsidRDefault="0068613B" w:rsidP="0068613B">
      <w:pPr>
        <w:autoSpaceDE w:val="0"/>
        <w:autoSpaceDN w:val="0"/>
        <w:adjustRightInd w:val="0"/>
      </w:pPr>
      <w:r>
        <w:t>Here’s how to access Blackboard:</w:t>
      </w:r>
    </w:p>
    <w:p w14:paraId="5285C0CE" w14:textId="77777777" w:rsidR="0068613B" w:rsidRDefault="0068613B" w:rsidP="0068613B">
      <w:pPr>
        <w:autoSpaceDE w:val="0"/>
        <w:autoSpaceDN w:val="0"/>
        <w:adjustRightInd w:val="0"/>
      </w:pPr>
    </w:p>
    <w:p w14:paraId="70428243" w14:textId="77777777" w:rsidR="0068613B" w:rsidRDefault="0068613B" w:rsidP="0068613B">
      <w:pPr>
        <w:autoSpaceDE w:val="0"/>
        <w:autoSpaceDN w:val="0"/>
        <w:adjustRightInd w:val="0"/>
      </w:pPr>
      <w:r>
        <w:t>•</w:t>
      </w:r>
      <w:r>
        <w:tab/>
        <w:t>Go to: courses.gmu.edu</w:t>
      </w:r>
    </w:p>
    <w:p w14:paraId="428C45F7" w14:textId="77777777" w:rsidR="0068613B" w:rsidRDefault="0068613B" w:rsidP="0068613B">
      <w:pPr>
        <w:autoSpaceDE w:val="0"/>
        <w:autoSpaceDN w:val="0"/>
        <w:adjustRightInd w:val="0"/>
      </w:pPr>
      <w:r>
        <w:t>•</w:t>
      </w:r>
      <w:r>
        <w:tab/>
        <w:t xml:space="preserve">Log on using your email username and 8-digit password.  If your email account is lnewmark@gmu.edu, then your username is </w:t>
      </w:r>
      <w:proofErr w:type="spellStart"/>
      <w:r>
        <w:t>lnewmark</w:t>
      </w:r>
      <w:proofErr w:type="spellEnd"/>
      <w:r>
        <w:t>.</w:t>
      </w:r>
    </w:p>
    <w:p w14:paraId="1A64F7DD" w14:textId="77777777" w:rsidR="0068613B" w:rsidRDefault="0068613B" w:rsidP="0068613B">
      <w:pPr>
        <w:autoSpaceDE w:val="0"/>
        <w:autoSpaceDN w:val="0"/>
        <w:adjustRightInd w:val="0"/>
      </w:pPr>
    </w:p>
    <w:p w14:paraId="2E8598AD" w14:textId="77777777" w:rsidR="0068613B" w:rsidRDefault="0068613B" w:rsidP="0068613B">
      <w:pPr>
        <w:autoSpaceDE w:val="0"/>
        <w:autoSpaceDN w:val="0"/>
        <w:adjustRightInd w:val="0"/>
      </w:pPr>
      <w:r w:rsidRPr="001B0B56">
        <w:t>Student Guide to Blackboard:  http://tap.gmu.edu/bbstudentguide.pdf. If you need additional assistance with the Blackboard system, email courses@gmu.edu or contact the Collaborative Learning Hub (311 Johnson Center or 703-993-3141).</w:t>
      </w:r>
    </w:p>
    <w:p w14:paraId="563EF1F3" w14:textId="77777777" w:rsidR="0068613B" w:rsidRDefault="0068613B" w:rsidP="0068613B">
      <w:pPr>
        <w:autoSpaceDE w:val="0"/>
        <w:autoSpaceDN w:val="0"/>
        <w:adjustRightInd w:val="0"/>
      </w:pPr>
    </w:p>
    <w:p w14:paraId="47D4CD98" w14:textId="77777777" w:rsidR="0068613B" w:rsidRDefault="0068613B" w:rsidP="0068613B">
      <w:pPr>
        <w:autoSpaceDE w:val="0"/>
        <w:autoSpaceDN w:val="0"/>
        <w:adjustRightInd w:val="0"/>
      </w:pPr>
      <w:r>
        <w:lastRenderedPageBreak/>
        <w:t>I use Mac Office 2016, so if you haven’t upgraded from 2003/2007 yet, go to Microsoft’s website and download the free compatibility pack so you can access the PPTs and other files.  If you’re using Office 2010, they should be compatible.</w:t>
      </w:r>
    </w:p>
    <w:p w14:paraId="1AA68D54" w14:textId="77777777" w:rsidR="0029463A" w:rsidRDefault="0029463A" w:rsidP="000F2C2F">
      <w:pPr>
        <w:pStyle w:val="Heading2"/>
      </w:pPr>
    </w:p>
    <w:p w14:paraId="0288859E" w14:textId="77777777" w:rsidR="0029463A" w:rsidRPr="0029463A" w:rsidRDefault="0029463A" w:rsidP="000F2C2F">
      <w:pPr>
        <w:pStyle w:val="Heading2"/>
      </w:pPr>
      <w:r w:rsidRPr="0029463A">
        <w:t>Bad Weather and Other Emergencies</w:t>
      </w:r>
    </w:p>
    <w:p w14:paraId="4A7AB76B" w14:textId="77777777" w:rsidR="0029463A" w:rsidRPr="0029463A" w:rsidRDefault="0029463A" w:rsidP="0029463A"/>
    <w:p w14:paraId="60DB667A" w14:textId="77777777" w:rsidR="0029463A" w:rsidRPr="0029463A" w:rsidRDefault="0029463A" w:rsidP="0029463A">
      <w:r w:rsidRPr="0029463A">
        <w:t xml:space="preserve">Check Mason’s homepage (www.gmu.edu) to see if classes are cancelled for bad weather or other emergency circumstances.  You can also register for Mason’s emergency alert system at https://alert.gmu.edu.  If I should have to cancel a class due to a personal emergency, I’ll make every attempt to email you ASAP at your Mason email address.  </w:t>
      </w:r>
      <w:r w:rsidRPr="0029463A">
        <w:rPr>
          <w:b/>
        </w:rPr>
        <w:t>Be sure to stay on top of your Mason email so that you can receive urgent information when you need it.</w:t>
      </w:r>
    </w:p>
    <w:p w14:paraId="5BF748A9" w14:textId="77777777" w:rsidR="0029463A" w:rsidRPr="0029463A" w:rsidRDefault="0029463A" w:rsidP="0029463A">
      <w:pPr>
        <w:autoSpaceDE w:val="0"/>
        <w:autoSpaceDN w:val="0"/>
        <w:adjustRightInd w:val="0"/>
      </w:pPr>
    </w:p>
    <w:p w14:paraId="38AB5C47" w14:textId="77777777" w:rsidR="00935616" w:rsidRPr="0029463A" w:rsidRDefault="00935616" w:rsidP="00935616">
      <w:pPr>
        <w:autoSpaceDE w:val="0"/>
        <w:autoSpaceDN w:val="0"/>
        <w:adjustRightInd w:val="0"/>
      </w:pPr>
    </w:p>
    <w:p w14:paraId="20FFE450" w14:textId="77777777" w:rsidR="00B91EBD" w:rsidRPr="0029463A" w:rsidRDefault="00B91EBD" w:rsidP="00B91EBD">
      <w:pPr>
        <w:keepNext/>
        <w:jc w:val="center"/>
        <w:outlineLvl w:val="2"/>
      </w:pPr>
    </w:p>
    <w:p w14:paraId="13E6A6B5" w14:textId="77777777" w:rsidR="0029463A" w:rsidRDefault="0029463A" w:rsidP="00D22BCF">
      <w:pPr>
        <w:pStyle w:val="Heading2"/>
        <w:rPr>
          <w:lang w:val="en"/>
        </w:rPr>
      </w:pPr>
      <w:r>
        <w:rPr>
          <w:lang w:val="en"/>
        </w:rPr>
        <w:t xml:space="preserve">Students with </w:t>
      </w:r>
      <w:r w:rsidR="00360B3A" w:rsidRPr="0029463A">
        <w:rPr>
          <w:lang w:val="en"/>
        </w:rPr>
        <w:t>Disability</w:t>
      </w:r>
      <w:r>
        <w:rPr>
          <w:lang w:val="en"/>
        </w:rPr>
        <w:t>:</w:t>
      </w:r>
    </w:p>
    <w:p w14:paraId="129638D6" w14:textId="77777777" w:rsidR="00360B3A" w:rsidRPr="0029463A" w:rsidRDefault="00360B3A" w:rsidP="00360B3A">
      <w:pPr>
        <w:rPr>
          <w:b/>
          <w:bCs/>
          <w:lang w:val="en"/>
        </w:rPr>
      </w:pPr>
      <w:r w:rsidRPr="0029463A">
        <w:rPr>
          <w:b/>
          <w:bCs/>
          <w:lang w:val="en"/>
        </w:rPr>
        <w:t xml:space="preserve"> </w:t>
      </w:r>
    </w:p>
    <w:p w14:paraId="280F1D5F" w14:textId="77777777" w:rsidR="00360B3A" w:rsidRDefault="00360B3A" w:rsidP="00360B3A">
      <w:pPr>
        <w:rPr>
          <w:lang w:val="en"/>
        </w:rPr>
      </w:pPr>
      <w:r w:rsidRPr="0029463A">
        <w:rPr>
          <w:lang w:val="en"/>
        </w:rPr>
        <w:t>If you are a student with a disability and you need academic accommodations, please see me and contact the Office of Disability Resources at 703.993.2474</w:t>
      </w:r>
      <w:r w:rsidRPr="0029463A">
        <w:rPr>
          <w:vanish/>
          <w:lang w:val="en"/>
        </w:rPr>
        <w:t xml:space="preserve"> begin_of_the_skype_highlightingend_of_the_skype_highlighting</w:t>
      </w:r>
      <w:r w:rsidRPr="0029463A">
        <w:rPr>
          <w:lang w:val="en"/>
        </w:rPr>
        <w:t>. All academic accommodations must be arranged through that office.</w:t>
      </w:r>
    </w:p>
    <w:p w14:paraId="290D2E1A" w14:textId="77777777" w:rsidR="00965686" w:rsidRDefault="00965686" w:rsidP="00D22BCF">
      <w:pPr>
        <w:pStyle w:val="Heading2"/>
      </w:pPr>
    </w:p>
    <w:p w14:paraId="79AE6027" w14:textId="77777777" w:rsidR="00925C63" w:rsidRDefault="00925C63" w:rsidP="00D22BCF">
      <w:pPr>
        <w:pStyle w:val="Heading2"/>
      </w:pPr>
      <w:r>
        <w:t>GE</w:t>
      </w:r>
      <w:r>
        <w:rPr>
          <w:spacing w:val="1"/>
        </w:rPr>
        <w:t>N</w:t>
      </w:r>
      <w:r>
        <w:t>ER</w:t>
      </w:r>
      <w:r>
        <w:rPr>
          <w:spacing w:val="1"/>
        </w:rPr>
        <w:t>A</w:t>
      </w:r>
      <w:r>
        <w:t>L</w:t>
      </w:r>
      <w:r>
        <w:rPr>
          <w:spacing w:val="-11"/>
        </w:rPr>
        <w:t xml:space="preserve"> </w:t>
      </w:r>
      <w:r>
        <w:t>EDU</w:t>
      </w:r>
      <w:r>
        <w:rPr>
          <w:spacing w:val="1"/>
        </w:rPr>
        <w:t>C</w:t>
      </w:r>
      <w:r>
        <w:t>AT</w:t>
      </w:r>
      <w:r>
        <w:rPr>
          <w:spacing w:val="1"/>
        </w:rPr>
        <w:t>IO</w:t>
      </w:r>
      <w:r>
        <w:t>N</w:t>
      </w:r>
      <w:r>
        <w:rPr>
          <w:spacing w:val="-13"/>
        </w:rPr>
        <w:t xml:space="preserve"> </w:t>
      </w:r>
      <w:r>
        <w:t>COURS</w:t>
      </w:r>
      <w:r>
        <w:rPr>
          <w:spacing w:val="1"/>
        </w:rPr>
        <w:t>E</w:t>
      </w:r>
      <w:r>
        <w:t>S</w:t>
      </w:r>
    </w:p>
    <w:p w14:paraId="31ABA7AA" w14:textId="77777777" w:rsidR="00925C63" w:rsidRDefault="00925C63" w:rsidP="00925C63">
      <w:pPr>
        <w:spacing w:before="16" w:line="240" w:lineRule="exact"/>
      </w:pPr>
    </w:p>
    <w:p w14:paraId="214BE307" w14:textId="77777777" w:rsidR="00925C63" w:rsidRPr="00925C63" w:rsidRDefault="00925C63" w:rsidP="00925C63">
      <w:pPr>
        <w:spacing w:line="252" w:lineRule="exact"/>
        <w:ind w:left="116" w:right="100"/>
      </w:pPr>
      <w:r w:rsidRPr="00925C63">
        <w:t>CRIM</w:t>
      </w:r>
      <w:r w:rsidRPr="00925C63">
        <w:rPr>
          <w:spacing w:val="-6"/>
        </w:rPr>
        <w:t xml:space="preserve"> </w:t>
      </w:r>
      <w:r w:rsidRPr="00925C63">
        <w:t>100</w:t>
      </w:r>
      <w:r w:rsidRPr="00925C63">
        <w:rPr>
          <w:spacing w:val="-3"/>
        </w:rPr>
        <w:t xml:space="preserve"> </w:t>
      </w:r>
      <w:r w:rsidRPr="00925C63">
        <w:t>is</w:t>
      </w:r>
      <w:r w:rsidRPr="00925C63">
        <w:rPr>
          <w:spacing w:val="-2"/>
        </w:rPr>
        <w:t xml:space="preserve"> </w:t>
      </w:r>
      <w:r w:rsidRPr="00925C63">
        <w:t>a</w:t>
      </w:r>
      <w:r w:rsidRPr="00925C63">
        <w:rPr>
          <w:spacing w:val="-1"/>
        </w:rPr>
        <w:t xml:space="preserve"> </w:t>
      </w:r>
      <w:r w:rsidRPr="00925C63">
        <w:t>General</w:t>
      </w:r>
      <w:r w:rsidRPr="00925C63">
        <w:rPr>
          <w:spacing w:val="-7"/>
        </w:rPr>
        <w:t xml:space="preserve"> </w:t>
      </w:r>
      <w:r w:rsidRPr="00925C63">
        <w:t>E</w:t>
      </w:r>
      <w:r w:rsidRPr="00925C63">
        <w:rPr>
          <w:spacing w:val="2"/>
        </w:rPr>
        <w:t>d</w:t>
      </w:r>
      <w:r w:rsidRPr="00925C63">
        <w:t>ucation</w:t>
      </w:r>
      <w:r w:rsidRPr="00925C63">
        <w:rPr>
          <w:spacing w:val="-9"/>
        </w:rPr>
        <w:t xml:space="preserve"> </w:t>
      </w:r>
      <w:r w:rsidRPr="00925C63">
        <w:t>course</w:t>
      </w:r>
      <w:r w:rsidRPr="00925C63">
        <w:rPr>
          <w:spacing w:val="-6"/>
        </w:rPr>
        <w:t xml:space="preserve"> </w:t>
      </w:r>
      <w:r w:rsidRPr="00925C63">
        <w:t>in</w:t>
      </w:r>
      <w:r w:rsidRPr="00925C63">
        <w:rPr>
          <w:spacing w:val="-2"/>
        </w:rPr>
        <w:t xml:space="preserve"> </w:t>
      </w:r>
      <w:r w:rsidRPr="00925C63">
        <w:t>the</w:t>
      </w:r>
      <w:r w:rsidRPr="00925C63">
        <w:rPr>
          <w:spacing w:val="-3"/>
        </w:rPr>
        <w:t xml:space="preserve"> </w:t>
      </w:r>
      <w:r w:rsidRPr="00925C63">
        <w:t>soc</w:t>
      </w:r>
      <w:r w:rsidRPr="00925C63">
        <w:rPr>
          <w:spacing w:val="1"/>
        </w:rPr>
        <w:t>i</w:t>
      </w:r>
      <w:r w:rsidRPr="00925C63">
        <w:t>al</w:t>
      </w:r>
      <w:r w:rsidRPr="00925C63">
        <w:rPr>
          <w:spacing w:val="-5"/>
        </w:rPr>
        <w:t xml:space="preserve"> </w:t>
      </w:r>
      <w:r w:rsidRPr="00925C63">
        <w:t>and</w:t>
      </w:r>
      <w:r w:rsidRPr="00925C63">
        <w:rPr>
          <w:spacing w:val="-3"/>
        </w:rPr>
        <w:t xml:space="preserve"> </w:t>
      </w:r>
      <w:r w:rsidRPr="00925C63">
        <w:t>behavio</w:t>
      </w:r>
      <w:r w:rsidRPr="00925C63">
        <w:rPr>
          <w:spacing w:val="-1"/>
        </w:rPr>
        <w:t>r</w:t>
      </w:r>
      <w:r w:rsidRPr="00925C63">
        <w:t>al</w:t>
      </w:r>
      <w:r w:rsidRPr="00925C63">
        <w:rPr>
          <w:spacing w:val="-9"/>
        </w:rPr>
        <w:t xml:space="preserve"> </w:t>
      </w:r>
      <w:r w:rsidRPr="00925C63">
        <w:t>sciences</w:t>
      </w:r>
      <w:r w:rsidRPr="00925C63">
        <w:rPr>
          <w:spacing w:val="-7"/>
        </w:rPr>
        <w:t xml:space="preserve"> </w:t>
      </w:r>
      <w:r w:rsidRPr="00925C63">
        <w:t>catego</w:t>
      </w:r>
      <w:r w:rsidRPr="00925C63">
        <w:rPr>
          <w:spacing w:val="-1"/>
        </w:rPr>
        <w:t>r</w:t>
      </w:r>
      <w:r w:rsidRPr="00925C63">
        <w:rPr>
          <w:spacing w:val="2"/>
        </w:rPr>
        <w:t>y</w:t>
      </w:r>
      <w:r w:rsidRPr="00925C63">
        <w:t>,</w:t>
      </w:r>
      <w:r w:rsidRPr="00925C63">
        <w:rPr>
          <w:spacing w:val="-8"/>
        </w:rPr>
        <w:t xml:space="preserve"> </w:t>
      </w:r>
      <w:r w:rsidRPr="00925C63">
        <w:t>and</w:t>
      </w:r>
      <w:r w:rsidRPr="00925C63">
        <w:rPr>
          <w:spacing w:val="-3"/>
        </w:rPr>
        <w:t xml:space="preserve"> </w:t>
      </w:r>
      <w:r w:rsidRPr="00925C63">
        <w:rPr>
          <w:spacing w:val="-1"/>
        </w:rPr>
        <w:t>a</w:t>
      </w:r>
      <w:r w:rsidRPr="00925C63">
        <w:t>ddresses</w:t>
      </w:r>
      <w:r w:rsidRPr="00925C63">
        <w:rPr>
          <w:spacing w:val="-9"/>
        </w:rPr>
        <w:t xml:space="preserve"> </w:t>
      </w:r>
      <w:r w:rsidRPr="00925C63">
        <w:t>several learning</w:t>
      </w:r>
      <w:r w:rsidRPr="00925C63">
        <w:rPr>
          <w:spacing w:val="-7"/>
        </w:rPr>
        <w:t xml:space="preserve"> </w:t>
      </w:r>
      <w:r w:rsidRPr="00925C63">
        <w:t>outco</w:t>
      </w:r>
      <w:r w:rsidRPr="00925C63">
        <w:rPr>
          <w:spacing w:val="-2"/>
        </w:rPr>
        <w:t>m</w:t>
      </w:r>
      <w:r w:rsidRPr="00925C63">
        <w:t>es</w:t>
      </w:r>
      <w:r w:rsidRPr="00925C63">
        <w:rPr>
          <w:spacing w:val="-6"/>
        </w:rPr>
        <w:t xml:space="preserve"> </w:t>
      </w:r>
      <w:r w:rsidRPr="00925C63">
        <w:t>approved</w:t>
      </w:r>
      <w:r w:rsidRPr="00925C63">
        <w:rPr>
          <w:spacing w:val="-8"/>
        </w:rPr>
        <w:t xml:space="preserve"> </w:t>
      </w:r>
      <w:r w:rsidRPr="00925C63">
        <w:t>by</w:t>
      </w:r>
      <w:r w:rsidRPr="00925C63">
        <w:rPr>
          <w:spacing w:val="-2"/>
        </w:rPr>
        <w:t xml:space="preserve"> </w:t>
      </w:r>
      <w:r w:rsidRPr="00925C63">
        <w:rPr>
          <w:spacing w:val="-1"/>
        </w:rPr>
        <w:t>t</w:t>
      </w:r>
      <w:r w:rsidRPr="00925C63">
        <w:rPr>
          <w:spacing w:val="1"/>
        </w:rPr>
        <w:t>h</w:t>
      </w:r>
      <w:r w:rsidRPr="00925C63">
        <w:t>e</w:t>
      </w:r>
      <w:r w:rsidRPr="00925C63">
        <w:rPr>
          <w:spacing w:val="-3"/>
        </w:rPr>
        <w:t xml:space="preserve"> </w:t>
      </w:r>
      <w:r w:rsidRPr="00925C63">
        <w:t>universi</w:t>
      </w:r>
      <w:r w:rsidRPr="00925C63">
        <w:rPr>
          <w:spacing w:val="-1"/>
        </w:rPr>
        <w:t>t</w:t>
      </w:r>
      <w:r w:rsidRPr="00925C63">
        <w:rPr>
          <w:spacing w:val="2"/>
        </w:rPr>
        <w:t>y</w:t>
      </w:r>
      <w:r w:rsidRPr="00925C63">
        <w:t>.</w:t>
      </w:r>
      <w:r w:rsidRPr="00925C63">
        <w:rPr>
          <w:spacing w:val="43"/>
        </w:rPr>
        <w:t xml:space="preserve"> </w:t>
      </w:r>
      <w:r w:rsidRPr="00925C63">
        <w:t>Upon</w:t>
      </w:r>
      <w:r w:rsidRPr="00925C63">
        <w:rPr>
          <w:spacing w:val="-5"/>
        </w:rPr>
        <w:t xml:space="preserve"> </w:t>
      </w:r>
      <w:r w:rsidRPr="00925C63">
        <w:t>co</w:t>
      </w:r>
      <w:r w:rsidRPr="00925C63">
        <w:rPr>
          <w:spacing w:val="-2"/>
        </w:rPr>
        <w:t>m</w:t>
      </w:r>
      <w:r w:rsidRPr="00925C63">
        <w:rPr>
          <w:spacing w:val="1"/>
        </w:rPr>
        <w:t>p</w:t>
      </w:r>
      <w:r w:rsidRPr="00925C63">
        <w:t>leting</w:t>
      </w:r>
      <w:r w:rsidRPr="00925C63">
        <w:rPr>
          <w:spacing w:val="-10"/>
        </w:rPr>
        <w:t xml:space="preserve"> </w:t>
      </w:r>
      <w:r w:rsidRPr="00925C63">
        <w:t>this</w:t>
      </w:r>
      <w:r w:rsidRPr="00925C63">
        <w:rPr>
          <w:spacing w:val="-3"/>
        </w:rPr>
        <w:t xml:space="preserve"> </w:t>
      </w:r>
      <w:r w:rsidRPr="00925C63">
        <w:t>course,</w:t>
      </w:r>
      <w:r w:rsidRPr="00925C63">
        <w:rPr>
          <w:spacing w:val="-6"/>
        </w:rPr>
        <w:t xml:space="preserve"> </w:t>
      </w:r>
      <w:r w:rsidRPr="00925C63">
        <w:t>students</w:t>
      </w:r>
      <w:r w:rsidRPr="00925C63">
        <w:rPr>
          <w:spacing w:val="-7"/>
        </w:rPr>
        <w:t xml:space="preserve"> </w:t>
      </w:r>
      <w:r w:rsidRPr="00925C63">
        <w:t>will</w:t>
      </w:r>
      <w:r w:rsidRPr="00925C63">
        <w:rPr>
          <w:spacing w:val="-3"/>
        </w:rPr>
        <w:t xml:space="preserve"> </w:t>
      </w:r>
      <w:r w:rsidRPr="00925C63">
        <w:t>be</w:t>
      </w:r>
      <w:r w:rsidRPr="00925C63">
        <w:rPr>
          <w:spacing w:val="-2"/>
        </w:rPr>
        <w:t xml:space="preserve"> </w:t>
      </w:r>
      <w:r w:rsidRPr="00925C63">
        <w:t>able</w:t>
      </w:r>
      <w:r w:rsidRPr="00925C63">
        <w:rPr>
          <w:spacing w:val="-4"/>
        </w:rPr>
        <w:t xml:space="preserve"> </w:t>
      </w:r>
      <w:r w:rsidRPr="00925C63">
        <w:t>to:</w:t>
      </w:r>
    </w:p>
    <w:p w14:paraId="775134D8" w14:textId="77777777" w:rsidR="00925C63" w:rsidRPr="00925C63" w:rsidRDefault="00925C63" w:rsidP="00925C63">
      <w:pPr>
        <w:tabs>
          <w:tab w:val="left" w:pos="820"/>
        </w:tabs>
        <w:spacing w:before="15" w:line="254" w:lineRule="exact"/>
        <w:ind w:left="836" w:right="333" w:hanging="360"/>
      </w:pPr>
      <w:r w:rsidRPr="00925C63">
        <w:rPr>
          <w:rFonts w:ascii="Symbol" w:eastAsia="Symbol" w:hAnsi="Symbol" w:cs="Symbol"/>
        </w:rPr>
        <w:t></w:t>
      </w:r>
      <w:r w:rsidRPr="00925C63">
        <w:rPr>
          <w:spacing w:val="-54"/>
        </w:rPr>
        <w:t xml:space="preserve"> </w:t>
      </w:r>
      <w:r w:rsidRPr="00925C63">
        <w:tab/>
        <w:t>De</w:t>
      </w:r>
      <w:r w:rsidRPr="00925C63">
        <w:rPr>
          <w:spacing w:val="-2"/>
        </w:rPr>
        <w:t>m</w:t>
      </w:r>
      <w:r w:rsidRPr="00925C63">
        <w:t>onstrate</w:t>
      </w:r>
      <w:r w:rsidRPr="00925C63">
        <w:rPr>
          <w:spacing w:val="-9"/>
        </w:rPr>
        <w:t xml:space="preserve"> </w:t>
      </w:r>
      <w:r w:rsidRPr="00925C63">
        <w:t>understandi</w:t>
      </w:r>
      <w:r w:rsidRPr="00925C63">
        <w:rPr>
          <w:spacing w:val="-1"/>
        </w:rPr>
        <w:t>n</w:t>
      </w:r>
      <w:r w:rsidRPr="00925C63">
        <w:t>g</w:t>
      </w:r>
      <w:r w:rsidRPr="00925C63">
        <w:rPr>
          <w:spacing w:val="-11"/>
        </w:rPr>
        <w:t xml:space="preserve"> </w:t>
      </w:r>
      <w:r w:rsidRPr="00925C63">
        <w:t>of</w:t>
      </w:r>
      <w:r w:rsidRPr="00925C63">
        <w:rPr>
          <w:spacing w:val="-2"/>
        </w:rPr>
        <w:t xml:space="preserve"> </w:t>
      </w:r>
      <w:r w:rsidRPr="00925C63">
        <w:t>k</w:t>
      </w:r>
      <w:r w:rsidRPr="00925C63">
        <w:rPr>
          <w:spacing w:val="-1"/>
        </w:rPr>
        <w:t>e</w:t>
      </w:r>
      <w:r w:rsidRPr="00925C63">
        <w:t>y</w:t>
      </w:r>
      <w:r w:rsidRPr="00925C63">
        <w:rPr>
          <w:spacing w:val="-1"/>
        </w:rPr>
        <w:t xml:space="preserve"> </w:t>
      </w:r>
      <w:r w:rsidRPr="00925C63">
        <w:t>c</w:t>
      </w:r>
      <w:r w:rsidRPr="00925C63">
        <w:rPr>
          <w:spacing w:val="-1"/>
        </w:rPr>
        <w:t>o</w:t>
      </w:r>
      <w:r w:rsidRPr="00925C63">
        <w:t>ncepts,</w:t>
      </w:r>
      <w:r w:rsidRPr="00925C63">
        <w:rPr>
          <w:spacing w:val="-8"/>
        </w:rPr>
        <w:t xml:space="preserve"> </w:t>
      </w:r>
      <w:r w:rsidRPr="00925C63">
        <w:t>ter</w:t>
      </w:r>
      <w:r w:rsidRPr="00925C63">
        <w:rPr>
          <w:spacing w:val="-2"/>
        </w:rPr>
        <w:t>m</w:t>
      </w:r>
      <w:r w:rsidRPr="00925C63">
        <w:t>inolo</w:t>
      </w:r>
      <w:r w:rsidRPr="00925C63">
        <w:rPr>
          <w:spacing w:val="-2"/>
        </w:rPr>
        <w:t>g</w:t>
      </w:r>
      <w:r w:rsidRPr="00925C63">
        <w:rPr>
          <w:spacing w:val="2"/>
        </w:rPr>
        <w:t>y</w:t>
      </w:r>
      <w:r w:rsidRPr="00925C63">
        <w:t>,</w:t>
      </w:r>
      <w:r w:rsidRPr="00925C63">
        <w:rPr>
          <w:spacing w:val="-12"/>
        </w:rPr>
        <w:t xml:space="preserve"> </w:t>
      </w:r>
      <w:r w:rsidRPr="00925C63">
        <w:t>principl</w:t>
      </w:r>
      <w:r w:rsidRPr="00925C63">
        <w:rPr>
          <w:spacing w:val="-1"/>
        </w:rPr>
        <w:t>e</w:t>
      </w:r>
      <w:r w:rsidRPr="00925C63">
        <w:t>s</w:t>
      </w:r>
      <w:r w:rsidRPr="00925C63">
        <w:rPr>
          <w:spacing w:val="-9"/>
        </w:rPr>
        <w:t xml:space="preserve"> </w:t>
      </w:r>
      <w:r w:rsidRPr="00925C63">
        <w:t>or</w:t>
      </w:r>
      <w:r w:rsidRPr="00925C63">
        <w:rPr>
          <w:spacing w:val="-2"/>
        </w:rPr>
        <w:t xml:space="preserve"> </w:t>
      </w:r>
      <w:r w:rsidRPr="00925C63">
        <w:t>theories</w:t>
      </w:r>
      <w:r w:rsidRPr="00925C63">
        <w:rPr>
          <w:spacing w:val="-7"/>
        </w:rPr>
        <w:t xml:space="preserve"> </w:t>
      </w:r>
      <w:r w:rsidRPr="00925C63">
        <w:t>within</w:t>
      </w:r>
      <w:r w:rsidRPr="00925C63">
        <w:rPr>
          <w:spacing w:val="-6"/>
        </w:rPr>
        <w:t xml:space="preserve"> </w:t>
      </w:r>
      <w:r w:rsidRPr="00925C63">
        <w:t>the</w:t>
      </w:r>
      <w:r w:rsidRPr="00925C63">
        <w:rPr>
          <w:spacing w:val="-3"/>
        </w:rPr>
        <w:t xml:space="preserve"> </w:t>
      </w:r>
      <w:r w:rsidRPr="00925C63">
        <w:t>field</w:t>
      </w:r>
      <w:r w:rsidRPr="00925C63">
        <w:rPr>
          <w:spacing w:val="-4"/>
        </w:rPr>
        <w:t xml:space="preserve"> </w:t>
      </w:r>
      <w:r w:rsidRPr="00925C63">
        <w:t>of cr</w:t>
      </w:r>
      <w:r w:rsidRPr="00925C63">
        <w:rPr>
          <w:spacing w:val="1"/>
        </w:rPr>
        <w:t>i</w:t>
      </w:r>
      <w:r w:rsidRPr="00925C63">
        <w:rPr>
          <w:spacing w:val="-2"/>
        </w:rPr>
        <w:t>m</w:t>
      </w:r>
      <w:r w:rsidRPr="00925C63">
        <w:t>inal</w:t>
      </w:r>
      <w:r w:rsidRPr="00925C63">
        <w:rPr>
          <w:spacing w:val="-7"/>
        </w:rPr>
        <w:t xml:space="preserve"> </w:t>
      </w:r>
      <w:r w:rsidRPr="00925C63">
        <w:t>justice</w:t>
      </w:r>
    </w:p>
    <w:p w14:paraId="0165303E" w14:textId="77777777" w:rsidR="00925C63" w:rsidRPr="00925C63" w:rsidRDefault="00925C63" w:rsidP="00925C63">
      <w:pPr>
        <w:tabs>
          <w:tab w:val="left" w:pos="820"/>
        </w:tabs>
        <w:spacing w:before="14" w:line="254" w:lineRule="exact"/>
        <w:ind w:left="836" w:right="273" w:hanging="360"/>
      </w:pPr>
      <w:r w:rsidRPr="00925C63">
        <w:rPr>
          <w:rFonts w:ascii="Symbol" w:eastAsia="Symbol" w:hAnsi="Symbol" w:cs="Symbol"/>
        </w:rPr>
        <w:t></w:t>
      </w:r>
      <w:r w:rsidRPr="00925C63">
        <w:rPr>
          <w:spacing w:val="-54"/>
        </w:rPr>
        <w:t xml:space="preserve"> </w:t>
      </w:r>
      <w:r w:rsidRPr="00925C63">
        <w:tab/>
        <w:t>De</w:t>
      </w:r>
      <w:r w:rsidRPr="00925C63">
        <w:rPr>
          <w:spacing w:val="-2"/>
        </w:rPr>
        <w:t>m</w:t>
      </w:r>
      <w:r w:rsidRPr="00925C63">
        <w:t>onstrate</w:t>
      </w:r>
      <w:r w:rsidRPr="00925C63">
        <w:rPr>
          <w:spacing w:val="-9"/>
        </w:rPr>
        <w:t xml:space="preserve"> </w:t>
      </w:r>
      <w:r w:rsidRPr="00925C63">
        <w:t>understandi</w:t>
      </w:r>
      <w:r w:rsidRPr="00925C63">
        <w:rPr>
          <w:spacing w:val="-1"/>
        </w:rPr>
        <w:t>n</w:t>
      </w:r>
      <w:r w:rsidRPr="00925C63">
        <w:t>g</w:t>
      </w:r>
      <w:r w:rsidRPr="00925C63">
        <w:rPr>
          <w:spacing w:val="-11"/>
        </w:rPr>
        <w:t xml:space="preserve"> </w:t>
      </w:r>
      <w:r w:rsidRPr="00925C63">
        <w:t>of</w:t>
      </w:r>
      <w:r w:rsidRPr="00925C63">
        <w:rPr>
          <w:spacing w:val="-2"/>
        </w:rPr>
        <w:t xml:space="preserve"> m</w:t>
      </w:r>
      <w:r w:rsidRPr="00925C63">
        <w:t>ethodological</w:t>
      </w:r>
      <w:r w:rsidRPr="00925C63">
        <w:rPr>
          <w:spacing w:val="-14"/>
        </w:rPr>
        <w:t xml:space="preserve"> </w:t>
      </w:r>
      <w:r w:rsidRPr="00925C63">
        <w:t>appr</w:t>
      </w:r>
      <w:r w:rsidRPr="00925C63">
        <w:rPr>
          <w:spacing w:val="-1"/>
        </w:rPr>
        <w:t>o</w:t>
      </w:r>
      <w:r w:rsidRPr="00925C63">
        <w:t>aches</w:t>
      </w:r>
      <w:r w:rsidRPr="00925C63">
        <w:rPr>
          <w:spacing w:val="-10"/>
        </w:rPr>
        <w:t xml:space="preserve"> </w:t>
      </w:r>
      <w:r w:rsidRPr="00925C63">
        <w:t>appropriate</w:t>
      </w:r>
      <w:r w:rsidRPr="00925C63">
        <w:rPr>
          <w:spacing w:val="-10"/>
        </w:rPr>
        <w:t xml:space="preserve"> </w:t>
      </w:r>
      <w:r w:rsidRPr="00925C63">
        <w:t>to</w:t>
      </w:r>
      <w:r w:rsidRPr="00925C63">
        <w:rPr>
          <w:spacing w:val="-2"/>
        </w:rPr>
        <w:t xml:space="preserve"> </w:t>
      </w:r>
      <w:r w:rsidRPr="00925C63">
        <w:t>cri</w:t>
      </w:r>
      <w:r w:rsidRPr="00925C63">
        <w:rPr>
          <w:spacing w:val="-2"/>
        </w:rPr>
        <w:t>m</w:t>
      </w:r>
      <w:r w:rsidRPr="00925C63">
        <w:t>inal</w:t>
      </w:r>
      <w:r w:rsidRPr="00925C63">
        <w:rPr>
          <w:spacing w:val="-7"/>
        </w:rPr>
        <w:t xml:space="preserve"> </w:t>
      </w:r>
      <w:r w:rsidRPr="00925C63">
        <w:t>justice</w:t>
      </w:r>
      <w:r w:rsidRPr="00925C63">
        <w:rPr>
          <w:spacing w:val="-6"/>
        </w:rPr>
        <w:t xml:space="preserve"> </w:t>
      </w:r>
      <w:r w:rsidRPr="00925C63">
        <w:t>(e.g.</w:t>
      </w:r>
      <w:r w:rsidRPr="00925C63">
        <w:rPr>
          <w:spacing w:val="-4"/>
        </w:rPr>
        <w:t xml:space="preserve"> </w:t>
      </w:r>
      <w:r w:rsidRPr="00925C63">
        <w:t>how cr</w:t>
      </w:r>
      <w:r w:rsidRPr="00925C63">
        <w:rPr>
          <w:spacing w:val="1"/>
        </w:rPr>
        <w:t>i</w:t>
      </w:r>
      <w:r w:rsidRPr="00925C63">
        <w:rPr>
          <w:spacing w:val="-2"/>
        </w:rPr>
        <w:t>m</w:t>
      </w:r>
      <w:r w:rsidRPr="00925C63">
        <w:t>e</w:t>
      </w:r>
      <w:r w:rsidRPr="00925C63">
        <w:rPr>
          <w:spacing w:val="-5"/>
        </w:rPr>
        <w:t xml:space="preserve"> </w:t>
      </w:r>
      <w:r w:rsidRPr="00925C63">
        <w:t>is m</w:t>
      </w:r>
      <w:r w:rsidRPr="00925C63">
        <w:rPr>
          <w:spacing w:val="1"/>
        </w:rPr>
        <w:t>e</w:t>
      </w:r>
      <w:r w:rsidRPr="00925C63">
        <w:t>a</w:t>
      </w:r>
      <w:r w:rsidRPr="00925C63">
        <w:rPr>
          <w:spacing w:val="1"/>
        </w:rPr>
        <w:t>s</w:t>
      </w:r>
      <w:r w:rsidRPr="00925C63">
        <w:t>ured)</w:t>
      </w:r>
    </w:p>
    <w:p w14:paraId="21F8720C" w14:textId="77777777" w:rsidR="00925C63" w:rsidRPr="00925C63" w:rsidRDefault="00925C63" w:rsidP="00925C63">
      <w:pPr>
        <w:tabs>
          <w:tab w:val="left" w:pos="820"/>
        </w:tabs>
        <w:spacing w:before="14" w:line="254" w:lineRule="exact"/>
        <w:ind w:left="836" w:right="250" w:hanging="360"/>
      </w:pPr>
      <w:r w:rsidRPr="00925C63">
        <w:rPr>
          <w:rFonts w:ascii="Symbol" w:eastAsia="Symbol" w:hAnsi="Symbol" w:cs="Symbol"/>
        </w:rPr>
        <w:t></w:t>
      </w:r>
      <w:r w:rsidRPr="00925C63">
        <w:rPr>
          <w:spacing w:val="-54"/>
        </w:rPr>
        <w:t xml:space="preserve"> </w:t>
      </w:r>
      <w:r w:rsidRPr="00925C63">
        <w:tab/>
        <w:t>Explain</w:t>
      </w:r>
      <w:r w:rsidRPr="00925C63">
        <w:rPr>
          <w:spacing w:val="-7"/>
        </w:rPr>
        <w:t xml:space="preserve"> </w:t>
      </w:r>
      <w:r w:rsidRPr="00925C63">
        <w:rPr>
          <w:spacing w:val="-1"/>
        </w:rPr>
        <w:t>h</w:t>
      </w:r>
      <w:r w:rsidRPr="00925C63">
        <w:rPr>
          <w:spacing w:val="1"/>
        </w:rPr>
        <w:t>o</w:t>
      </w:r>
      <w:r w:rsidRPr="00925C63">
        <w:t>w</w:t>
      </w:r>
      <w:r w:rsidRPr="00925C63">
        <w:rPr>
          <w:spacing w:val="-4"/>
        </w:rPr>
        <w:t xml:space="preserve"> </w:t>
      </w:r>
      <w:r w:rsidRPr="00925C63">
        <w:t>indiv</w:t>
      </w:r>
      <w:r w:rsidRPr="00925C63">
        <w:rPr>
          <w:spacing w:val="-1"/>
        </w:rPr>
        <w:t>i</w:t>
      </w:r>
      <w:r w:rsidRPr="00925C63">
        <w:t>duals,</w:t>
      </w:r>
      <w:r w:rsidRPr="00925C63">
        <w:rPr>
          <w:spacing w:val="-10"/>
        </w:rPr>
        <w:t xml:space="preserve"> </w:t>
      </w:r>
      <w:r w:rsidRPr="00925C63">
        <w:rPr>
          <w:spacing w:val="-1"/>
        </w:rPr>
        <w:t>g</w:t>
      </w:r>
      <w:r w:rsidRPr="00925C63">
        <w:t>roups</w:t>
      </w:r>
      <w:r w:rsidRPr="00925C63">
        <w:rPr>
          <w:spacing w:val="-6"/>
        </w:rPr>
        <w:t xml:space="preserve"> </w:t>
      </w:r>
      <w:r w:rsidRPr="00925C63">
        <w:t>or</w:t>
      </w:r>
      <w:r w:rsidRPr="00925C63">
        <w:rPr>
          <w:spacing w:val="-2"/>
        </w:rPr>
        <w:t xml:space="preserve"> </w:t>
      </w:r>
      <w:r w:rsidRPr="00925C63">
        <w:rPr>
          <w:spacing w:val="-1"/>
        </w:rPr>
        <w:t>i</w:t>
      </w:r>
      <w:r w:rsidRPr="00925C63">
        <w:rPr>
          <w:spacing w:val="1"/>
        </w:rPr>
        <w:t>n</w:t>
      </w:r>
      <w:r w:rsidRPr="00925C63">
        <w:t>sti</w:t>
      </w:r>
      <w:r w:rsidRPr="00925C63">
        <w:rPr>
          <w:spacing w:val="-1"/>
        </w:rPr>
        <w:t>t</w:t>
      </w:r>
      <w:r w:rsidRPr="00925C63">
        <w:t>utions</w:t>
      </w:r>
      <w:r w:rsidRPr="00925C63">
        <w:rPr>
          <w:spacing w:val="-10"/>
        </w:rPr>
        <w:t xml:space="preserve"> </w:t>
      </w:r>
      <w:r w:rsidRPr="00925C63">
        <w:t>within</w:t>
      </w:r>
      <w:r w:rsidRPr="00925C63">
        <w:rPr>
          <w:spacing w:val="-8"/>
        </w:rPr>
        <w:t xml:space="preserve"> </w:t>
      </w:r>
      <w:r w:rsidRPr="00925C63">
        <w:t>the</w:t>
      </w:r>
      <w:r w:rsidRPr="00925C63">
        <w:rPr>
          <w:spacing w:val="-3"/>
        </w:rPr>
        <w:t xml:space="preserve"> </w:t>
      </w:r>
      <w:r w:rsidRPr="00925C63">
        <w:t>cri</w:t>
      </w:r>
      <w:r w:rsidRPr="00925C63">
        <w:rPr>
          <w:spacing w:val="-2"/>
        </w:rPr>
        <w:t>m</w:t>
      </w:r>
      <w:r w:rsidRPr="00925C63">
        <w:t>inal</w:t>
      </w:r>
      <w:r w:rsidRPr="00925C63">
        <w:rPr>
          <w:spacing w:val="-7"/>
        </w:rPr>
        <w:t xml:space="preserve"> </w:t>
      </w:r>
      <w:r w:rsidRPr="00925C63">
        <w:t>justice</w:t>
      </w:r>
      <w:r w:rsidRPr="00925C63">
        <w:rPr>
          <w:spacing w:val="-6"/>
        </w:rPr>
        <w:t xml:space="preserve"> </w:t>
      </w:r>
      <w:r w:rsidRPr="00925C63">
        <w:t>s</w:t>
      </w:r>
      <w:r w:rsidRPr="00925C63">
        <w:rPr>
          <w:spacing w:val="2"/>
        </w:rPr>
        <w:t>y</w:t>
      </w:r>
      <w:r w:rsidRPr="00925C63">
        <w:t>stem</w:t>
      </w:r>
      <w:r w:rsidRPr="00925C63">
        <w:rPr>
          <w:spacing w:val="-6"/>
        </w:rPr>
        <w:t xml:space="preserve"> </w:t>
      </w:r>
      <w:r w:rsidRPr="00925C63">
        <w:t>are</w:t>
      </w:r>
      <w:r w:rsidRPr="00925C63">
        <w:rPr>
          <w:spacing w:val="-3"/>
        </w:rPr>
        <w:t xml:space="preserve"> </w:t>
      </w:r>
      <w:r w:rsidRPr="00925C63">
        <w:t>influenced</w:t>
      </w:r>
      <w:r w:rsidRPr="00925C63">
        <w:rPr>
          <w:spacing w:val="-9"/>
        </w:rPr>
        <w:t xml:space="preserve"> </w:t>
      </w:r>
      <w:r w:rsidRPr="00925C63">
        <w:rPr>
          <w:spacing w:val="-1"/>
        </w:rPr>
        <w:t>b</w:t>
      </w:r>
      <w:r w:rsidRPr="00925C63">
        <w:t>y contextual</w:t>
      </w:r>
      <w:r w:rsidRPr="00925C63">
        <w:rPr>
          <w:spacing w:val="-9"/>
        </w:rPr>
        <w:t xml:space="preserve"> </w:t>
      </w:r>
      <w:r w:rsidRPr="00925C63">
        <w:t>factors,</w:t>
      </w:r>
      <w:r w:rsidRPr="00925C63">
        <w:rPr>
          <w:spacing w:val="-7"/>
        </w:rPr>
        <w:t xml:space="preserve"> </w:t>
      </w:r>
      <w:r w:rsidRPr="00925C63">
        <w:t>such</w:t>
      </w:r>
      <w:r w:rsidRPr="00925C63">
        <w:rPr>
          <w:spacing w:val="-4"/>
        </w:rPr>
        <w:t xml:space="preserve"> </w:t>
      </w:r>
      <w:r w:rsidRPr="00925C63">
        <w:t>as</w:t>
      </w:r>
      <w:r w:rsidRPr="00925C63">
        <w:rPr>
          <w:spacing w:val="-2"/>
        </w:rPr>
        <w:t xml:space="preserve"> </w:t>
      </w:r>
      <w:r w:rsidRPr="00925C63">
        <w:t>politics,</w:t>
      </w:r>
      <w:r w:rsidRPr="00925C63">
        <w:rPr>
          <w:spacing w:val="-7"/>
        </w:rPr>
        <w:t xml:space="preserve"> </w:t>
      </w:r>
      <w:r w:rsidRPr="00925C63">
        <w:t>pub</w:t>
      </w:r>
      <w:r w:rsidRPr="00925C63">
        <w:rPr>
          <w:spacing w:val="-1"/>
        </w:rPr>
        <w:t>l</w:t>
      </w:r>
      <w:r w:rsidRPr="00925C63">
        <w:t>ic</w:t>
      </w:r>
      <w:r w:rsidRPr="00925C63">
        <w:rPr>
          <w:spacing w:val="-5"/>
        </w:rPr>
        <w:t xml:space="preserve"> </w:t>
      </w:r>
      <w:r w:rsidRPr="00925C63">
        <w:t>opinion,</w:t>
      </w:r>
      <w:r w:rsidRPr="00925C63">
        <w:rPr>
          <w:spacing w:val="-7"/>
        </w:rPr>
        <w:t xml:space="preserve"> </w:t>
      </w:r>
      <w:r w:rsidRPr="00925C63">
        <w:t>fi</w:t>
      </w:r>
      <w:r w:rsidRPr="00925C63">
        <w:rPr>
          <w:spacing w:val="-1"/>
        </w:rPr>
        <w:t>s</w:t>
      </w:r>
      <w:r w:rsidRPr="00925C63">
        <w:t>cal</w:t>
      </w:r>
      <w:r w:rsidRPr="00925C63">
        <w:rPr>
          <w:spacing w:val="-5"/>
        </w:rPr>
        <w:t xml:space="preserve"> </w:t>
      </w:r>
      <w:r w:rsidRPr="00925C63">
        <w:t>considera</w:t>
      </w:r>
      <w:r w:rsidRPr="00925C63">
        <w:rPr>
          <w:spacing w:val="1"/>
        </w:rPr>
        <w:t>t</w:t>
      </w:r>
      <w:r w:rsidRPr="00925C63">
        <w:t>ions,</w:t>
      </w:r>
      <w:r w:rsidRPr="00925C63">
        <w:rPr>
          <w:spacing w:val="-13"/>
        </w:rPr>
        <w:t xml:space="preserve"> </w:t>
      </w:r>
      <w:r w:rsidRPr="00925C63">
        <w:t>etc.</w:t>
      </w:r>
    </w:p>
    <w:p w14:paraId="533C00B0" w14:textId="77777777" w:rsidR="00925C63" w:rsidRPr="00925C63" w:rsidRDefault="00925C63" w:rsidP="00925C63">
      <w:pPr>
        <w:tabs>
          <w:tab w:val="left" w:pos="820"/>
        </w:tabs>
        <w:spacing w:before="14" w:line="254" w:lineRule="exact"/>
        <w:ind w:left="836" w:right="480" w:hanging="360"/>
      </w:pPr>
      <w:r w:rsidRPr="00925C63">
        <w:rPr>
          <w:rFonts w:ascii="Symbol" w:eastAsia="Symbol" w:hAnsi="Symbol" w:cs="Symbol"/>
        </w:rPr>
        <w:t></w:t>
      </w:r>
      <w:r w:rsidRPr="00925C63">
        <w:rPr>
          <w:spacing w:val="-54"/>
        </w:rPr>
        <w:t xml:space="preserve"> </w:t>
      </w:r>
      <w:r w:rsidRPr="00925C63">
        <w:tab/>
        <w:t>Use</w:t>
      </w:r>
      <w:r w:rsidRPr="00925C63">
        <w:rPr>
          <w:spacing w:val="-3"/>
        </w:rPr>
        <w:t xml:space="preserve"> </w:t>
      </w:r>
      <w:r w:rsidRPr="00925C63">
        <w:t>appropriate</w:t>
      </w:r>
      <w:r w:rsidRPr="00925C63">
        <w:rPr>
          <w:spacing w:val="-8"/>
        </w:rPr>
        <w:t xml:space="preserve"> </w:t>
      </w:r>
      <w:r w:rsidRPr="00925C63">
        <w:rPr>
          <w:spacing w:val="-2"/>
        </w:rPr>
        <w:t>m</w:t>
      </w:r>
      <w:r w:rsidRPr="00925C63">
        <w:t>ethods</w:t>
      </w:r>
      <w:r w:rsidRPr="00925C63">
        <w:rPr>
          <w:spacing w:val="-7"/>
        </w:rPr>
        <w:t xml:space="preserve"> </w:t>
      </w:r>
      <w:r w:rsidRPr="00925C63">
        <w:t>to</w:t>
      </w:r>
      <w:r w:rsidRPr="00925C63">
        <w:rPr>
          <w:spacing w:val="-2"/>
        </w:rPr>
        <w:t xml:space="preserve"> </w:t>
      </w:r>
      <w:r w:rsidRPr="00925C63">
        <w:t>app</w:t>
      </w:r>
      <w:r w:rsidRPr="00925C63">
        <w:rPr>
          <w:spacing w:val="-1"/>
        </w:rPr>
        <w:t>l</w:t>
      </w:r>
      <w:r w:rsidRPr="00925C63">
        <w:t>y</w:t>
      </w:r>
      <w:r w:rsidRPr="00925C63">
        <w:rPr>
          <w:spacing w:val="-4"/>
        </w:rPr>
        <w:t xml:space="preserve"> </w:t>
      </w:r>
      <w:r w:rsidRPr="00925C63">
        <w:t>c</w:t>
      </w:r>
      <w:r w:rsidRPr="00925C63">
        <w:rPr>
          <w:spacing w:val="-1"/>
        </w:rPr>
        <w:t>o</w:t>
      </w:r>
      <w:r w:rsidRPr="00925C63">
        <w:t>ncepts,</w:t>
      </w:r>
      <w:r w:rsidRPr="00925C63">
        <w:rPr>
          <w:spacing w:val="-8"/>
        </w:rPr>
        <w:t xml:space="preserve"> </w:t>
      </w:r>
      <w:r w:rsidRPr="00925C63">
        <w:t>ter</w:t>
      </w:r>
      <w:r w:rsidRPr="00925C63">
        <w:rPr>
          <w:spacing w:val="-2"/>
        </w:rPr>
        <w:t>m</w:t>
      </w:r>
      <w:r w:rsidRPr="00925C63">
        <w:t>inol</w:t>
      </w:r>
      <w:r w:rsidRPr="00925C63">
        <w:rPr>
          <w:spacing w:val="-1"/>
        </w:rPr>
        <w:t>og</w:t>
      </w:r>
      <w:r w:rsidRPr="00925C63">
        <w:rPr>
          <w:spacing w:val="2"/>
        </w:rPr>
        <w:t>y</w:t>
      </w:r>
      <w:r w:rsidRPr="00925C63">
        <w:t>,</w:t>
      </w:r>
      <w:r w:rsidRPr="00925C63">
        <w:rPr>
          <w:spacing w:val="-11"/>
        </w:rPr>
        <w:t xml:space="preserve"> </w:t>
      </w:r>
      <w:r w:rsidRPr="00925C63">
        <w:t>pr</w:t>
      </w:r>
      <w:r w:rsidRPr="00925C63">
        <w:rPr>
          <w:spacing w:val="-1"/>
        </w:rPr>
        <w:t>i</w:t>
      </w:r>
      <w:r w:rsidRPr="00925C63">
        <w:rPr>
          <w:spacing w:val="1"/>
        </w:rPr>
        <w:t>n</w:t>
      </w:r>
      <w:r w:rsidRPr="00925C63">
        <w:t>ciples,</w:t>
      </w:r>
      <w:r w:rsidRPr="00925C63">
        <w:rPr>
          <w:spacing w:val="-9"/>
        </w:rPr>
        <w:t xml:space="preserve"> </w:t>
      </w:r>
      <w:r w:rsidRPr="00925C63">
        <w:t>or</w:t>
      </w:r>
      <w:r w:rsidRPr="00925C63">
        <w:rPr>
          <w:spacing w:val="-2"/>
        </w:rPr>
        <w:t xml:space="preserve"> </w:t>
      </w:r>
      <w:r w:rsidRPr="00925C63">
        <w:t>theories</w:t>
      </w:r>
      <w:r w:rsidRPr="00925C63">
        <w:rPr>
          <w:spacing w:val="-7"/>
        </w:rPr>
        <w:t xml:space="preserve"> </w:t>
      </w:r>
      <w:r w:rsidRPr="00925C63">
        <w:rPr>
          <w:spacing w:val="-1"/>
        </w:rPr>
        <w:t>f</w:t>
      </w:r>
      <w:r w:rsidRPr="00925C63">
        <w:t>rom</w:t>
      </w:r>
      <w:r w:rsidRPr="00925C63">
        <w:rPr>
          <w:spacing w:val="-5"/>
        </w:rPr>
        <w:t xml:space="preserve"> </w:t>
      </w:r>
      <w:r w:rsidRPr="00925C63">
        <w:t>the</w:t>
      </w:r>
      <w:r w:rsidRPr="00925C63">
        <w:rPr>
          <w:spacing w:val="-3"/>
        </w:rPr>
        <w:t xml:space="preserve"> </w:t>
      </w:r>
      <w:r w:rsidRPr="00925C63">
        <w:t>field</w:t>
      </w:r>
      <w:r w:rsidRPr="00925C63">
        <w:rPr>
          <w:spacing w:val="-2"/>
        </w:rPr>
        <w:t xml:space="preserve"> </w:t>
      </w:r>
      <w:r w:rsidRPr="00925C63">
        <w:t>of cr</w:t>
      </w:r>
      <w:r w:rsidRPr="00925C63">
        <w:rPr>
          <w:spacing w:val="1"/>
        </w:rPr>
        <w:t>i</w:t>
      </w:r>
      <w:r w:rsidRPr="00925C63">
        <w:rPr>
          <w:spacing w:val="-2"/>
        </w:rPr>
        <w:t>m</w:t>
      </w:r>
      <w:r w:rsidRPr="00925C63">
        <w:t>inal</w:t>
      </w:r>
      <w:r w:rsidRPr="00925C63">
        <w:rPr>
          <w:spacing w:val="-7"/>
        </w:rPr>
        <w:t xml:space="preserve"> </w:t>
      </w:r>
      <w:r w:rsidRPr="00925C63">
        <w:t>justice</w:t>
      </w:r>
      <w:r w:rsidRPr="00925C63">
        <w:rPr>
          <w:spacing w:val="-6"/>
        </w:rPr>
        <w:t xml:space="preserve"> </w:t>
      </w:r>
      <w:r w:rsidRPr="00925C63">
        <w:t>to</w:t>
      </w:r>
      <w:r w:rsidRPr="00925C63">
        <w:rPr>
          <w:spacing w:val="-2"/>
        </w:rPr>
        <w:t xml:space="preserve"> </w:t>
      </w:r>
      <w:r w:rsidRPr="00925C63">
        <w:t>significant</w:t>
      </w:r>
      <w:r w:rsidRPr="00925C63">
        <w:rPr>
          <w:spacing w:val="-9"/>
        </w:rPr>
        <w:t xml:space="preserve"> </w:t>
      </w:r>
      <w:r w:rsidRPr="00925C63">
        <w:t>issues</w:t>
      </w:r>
    </w:p>
    <w:p w14:paraId="3FF34C79" w14:textId="77777777" w:rsidR="00925C63" w:rsidRDefault="00925C63" w:rsidP="00925C63">
      <w:pPr>
        <w:spacing w:before="3" w:line="100" w:lineRule="exact"/>
        <w:rPr>
          <w:sz w:val="10"/>
          <w:szCs w:val="10"/>
        </w:rPr>
      </w:pPr>
    </w:p>
    <w:p w14:paraId="73C988BC" w14:textId="77777777" w:rsidR="00925C63" w:rsidRDefault="00925C63" w:rsidP="00360B3A">
      <w:pPr>
        <w:rPr>
          <w:lang w:val="en"/>
        </w:rPr>
      </w:pPr>
    </w:p>
    <w:p w14:paraId="158F78C7" w14:textId="77777777" w:rsidR="00821CDB" w:rsidRDefault="00821CDB" w:rsidP="00D22BCF">
      <w:pPr>
        <w:pStyle w:val="Heading2"/>
        <w:rPr>
          <w:lang w:val="en"/>
        </w:rPr>
      </w:pPr>
    </w:p>
    <w:p w14:paraId="3C193419" w14:textId="77777777" w:rsidR="00821CDB" w:rsidRPr="00821CDB" w:rsidRDefault="00821CDB" w:rsidP="00D22BCF">
      <w:pPr>
        <w:pStyle w:val="Heading2"/>
        <w:rPr>
          <w:lang w:val="en"/>
        </w:rPr>
      </w:pPr>
      <w:r w:rsidRPr="00821CDB">
        <w:rPr>
          <w:lang w:val="en"/>
        </w:rPr>
        <w:t>Honor Code:</w:t>
      </w:r>
    </w:p>
    <w:p w14:paraId="2DF079B3" w14:textId="77777777" w:rsidR="00821CDB" w:rsidRDefault="00821CDB" w:rsidP="00821CDB"/>
    <w:tbl>
      <w:tblPr>
        <w:tblW w:w="9046" w:type="dxa"/>
        <w:tblCellSpacing w:w="15" w:type="dxa"/>
        <w:tblCellMar>
          <w:top w:w="15" w:type="dxa"/>
          <w:left w:w="15" w:type="dxa"/>
          <w:bottom w:w="15" w:type="dxa"/>
          <w:right w:w="15" w:type="dxa"/>
        </w:tblCellMar>
        <w:tblLook w:val="0000" w:firstRow="0" w:lastRow="0" w:firstColumn="0" w:lastColumn="0" w:noHBand="0" w:noVBand="0"/>
      </w:tblPr>
      <w:tblGrid>
        <w:gridCol w:w="9046"/>
      </w:tblGrid>
      <w:tr w:rsidR="00821CDB" w:rsidRPr="009568BC" w14:paraId="621AC995" w14:textId="77777777" w:rsidTr="00461C7D">
        <w:trPr>
          <w:tblCellSpacing w:w="15" w:type="dxa"/>
        </w:trPr>
        <w:tc>
          <w:tcPr>
            <w:tcW w:w="4967" w:type="pct"/>
            <w:vAlign w:val="bottom"/>
          </w:tcPr>
          <w:p w14:paraId="7D79A0F7" w14:textId="77777777" w:rsidR="00821CDB" w:rsidRDefault="00821CDB" w:rsidP="00461C7D">
            <w:pPr>
              <w:spacing w:before="100" w:beforeAutospacing="1" w:after="100" w:afterAutospacing="1"/>
              <w:rPr>
                <w:color w:val="000000"/>
              </w:rPr>
            </w:pPr>
            <w:r w:rsidRPr="009568BC">
              <w:rPr>
                <w:color w:val="000000"/>
              </w:rPr>
              <w:t xml:space="preserve">The Honor Code of George </w:t>
            </w:r>
            <w:r>
              <w:rPr>
                <w:color w:val="000000"/>
              </w:rPr>
              <w:t>Mason</w:t>
            </w:r>
            <w:r w:rsidRPr="009568BC">
              <w:rPr>
                <w:color w:val="000000"/>
              </w:rPr>
              <w:t xml:space="preserve"> University specifically</w:t>
            </w:r>
            <w:r>
              <w:rPr>
                <w:color w:val="000000"/>
              </w:rPr>
              <w:t xml:space="preserve"> prohibits </w:t>
            </w:r>
            <w:r w:rsidRPr="009568BC">
              <w:rPr>
                <w:i/>
                <w:iCs/>
                <w:color w:val="000000"/>
              </w:rPr>
              <w:t>cheating</w:t>
            </w:r>
            <w:r w:rsidRPr="009568BC">
              <w:rPr>
                <w:color w:val="000000"/>
              </w:rPr>
              <w:t xml:space="preserve"> </w:t>
            </w:r>
            <w:r w:rsidRPr="00871292">
              <w:rPr>
                <w:i/>
                <w:color w:val="000000"/>
              </w:rPr>
              <w:t>and</w:t>
            </w:r>
            <w:r w:rsidRPr="009568BC">
              <w:rPr>
                <w:color w:val="000000"/>
              </w:rPr>
              <w:t xml:space="preserve"> </w:t>
            </w:r>
            <w:r w:rsidRPr="009568BC">
              <w:rPr>
                <w:color w:val="000000"/>
              </w:rPr>
              <w:br/>
              <w:t> </w:t>
            </w:r>
            <w:r w:rsidRPr="009568BC">
              <w:rPr>
                <w:i/>
                <w:iCs/>
                <w:color w:val="000000"/>
              </w:rPr>
              <w:t>attempted cheating</w:t>
            </w:r>
            <w:r w:rsidRPr="009568BC">
              <w:rPr>
                <w:color w:val="000000"/>
              </w:rPr>
              <w:t xml:space="preserve">, </w:t>
            </w:r>
            <w:r w:rsidRPr="009568BC">
              <w:rPr>
                <w:i/>
                <w:iCs/>
                <w:color w:val="000000"/>
              </w:rPr>
              <w:t>plagiarism</w:t>
            </w:r>
            <w:r w:rsidRPr="009568BC">
              <w:rPr>
                <w:color w:val="000000"/>
              </w:rPr>
              <w:t xml:space="preserve">, </w:t>
            </w:r>
            <w:r w:rsidRPr="009568BC">
              <w:rPr>
                <w:i/>
                <w:iCs/>
                <w:color w:val="000000"/>
              </w:rPr>
              <w:t>lying</w:t>
            </w:r>
            <w:r w:rsidRPr="009568BC">
              <w:rPr>
                <w:color w:val="000000"/>
              </w:rPr>
              <w:t xml:space="preserve">, and </w:t>
            </w:r>
            <w:r w:rsidRPr="009568BC">
              <w:rPr>
                <w:i/>
                <w:iCs/>
                <w:color w:val="000000"/>
              </w:rPr>
              <w:t>stealing</w:t>
            </w:r>
            <w:r w:rsidRPr="009568BC">
              <w:rPr>
                <w:color w:val="000000"/>
              </w:rPr>
              <w:t xml:space="preserve">.  </w:t>
            </w:r>
          </w:p>
          <w:p w14:paraId="3E2114DF" w14:textId="77777777" w:rsidR="00821CDB" w:rsidRDefault="00821CDB" w:rsidP="00461C7D">
            <w:pPr>
              <w:rPr>
                <w:color w:val="000000"/>
              </w:rPr>
            </w:pPr>
            <w:r>
              <w:rPr>
                <w:color w:val="000000"/>
                <w:u w:val="single"/>
              </w:rPr>
              <w:lastRenderedPageBreak/>
              <w:t>Cheating and attempted cheating</w:t>
            </w:r>
            <w:r>
              <w:rPr>
                <w:color w:val="000000"/>
              </w:rPr>
              <w:t xml:space="preserve"> include “willful </w:t>
            </w:r>
            <w:r w:rsidRPr="009568BC">
              <w:rPr>
                <w:color w:val="000000"/>
              </w:rPr>
              <w:t>giving or receiving of an unauthorized, unfair, dishonest, or unscrupulous advantage in aca</w:t>
            </w:r>
            <w:r>
              <w:rPr>
                <w:color w:val="000000"/>
              </w:rPr>
              <w:t>demic work over other students.”  Examples include the use of unauthorized resources during an exam, copying off another student’s work (with or without their permission), allowing another student to copy your work, using an assignment or test from another student who took the class previously, accessing tests or grades electronically for the purpose of getting an unfair advantage, and any other behavior that fits the general definition above.</w:t>
            </w:r>
          </w:p>
          <w:p w14:paraId="162A93A5" w14:textId="77777777" w:rsidR="00821CDB" w:rsidRDefault="00821CDB" w:rsidP="00461C7D">
            <w:pPr>
              <w:rPr>
                <w:color w:val="000000"/>
              </w:rPr>
            </w:pPr>
          </w:p>
          <w:p w14:paraId="7A6ED23E" w14:textId="77777777" w:rsidR="00821CDB" w:rsidRDefault="00821CDB" w:rsidP="00461C7D">
            <w:pPr>
              <w:rPr>
                <w:color w:val="000000"/>
              </w:rPr>
            </w:pPr>
            <w:r>
              <w:rPr>
                <w:color w:val="000000"/>
                <w:u w:val="single"/>
              </w:rPr>
              <w:t>Plagiarism</w:t>
            </w:r>
            <w:r>
              <w:rPr>
                <w:color w:val="000000"/>
              </w:rPr>
              <w:t xml:space="preserve"> includes “p</w:t>
            </w:r>
            <w:r w:rsidRPr="009568BC">
              <w:rPr>
                <w:color w:val="000000"/>
              </w:rPr>
              <w:t>resenting as one</w:t>
            </w:r>
            <w:r>
              <w:rPr>
                <w:color w:val="000000"/>
              </w:rPr>
              <w:t>’</w:t>
            </w:r>
            <w:r w:rsidRPr="009568BC">
              <w:rPr>
                <w:color w:val="000000"/>
              </w:rPr>
              <w:t xml:space="preserve">s own the </w:t>
            </w:r>
            <w:r>
              <w:rPr>
                <w:color w:val="000000"/>
              </w:rPr>
              <w:t>words, the work, the ideas, the arrangement of material, or the pattern of thought</w:t>
            </w:r>
            <w:r w:rsidRPr="009568BC">
              <w:rPr>
                <w:color w:val="000000"/>
              </w:rPr>
              <w:t xml:space="preserve"> of someone else </w:t>
            </w:r>
            <w:r>
              <w:rPr>
                <w:color w:val="000000"/>
              </w:rPr>
              <w:t xml:space="preserve">without proper acknowledgment.   </w:t>
            </w:r>
            <w:r w:rsidRPr="00BB2D77">
              <w:rPr>
                <w:color w:val="000000"/>
              </w:rPr>
              <w:t>While direct quotations do need citations, so do paraphrases and summaries of opinions or factual information formerly unknown to the writers or which the writers did not discover themselves</w:t>
            </w:r>
            <w:r w:rsidRPr="009568BC">
              <w:rPr>
                <w:color w:val="000000"/>
              </w:rPr>
              <w:t>. Exceptions for this include factual information which can be obtained from a variety of sources, the writers</w:t>
            </w:r>
            <w:r>
              <w:rPr>
                <w:color w:val="000000"/>
              </w:rPr>
              <w:t>’</w:t>
            </w:r>
            <w:r w:rsidRPr="009568BC">
              <w:rPr>
                <w:color w:val="000000"/>
              </w:rPr>
              <w:t xml:space="preserve"> own insights or findings from their own field research, and what has been termed common knowledge.</w:t>
            </w:r>
            <w:r>
              <w:rPr>
                <w:color w:val="000000"/>
              </w:rPr>
              <w:t>”</w:t>
            </w:r>
            <w:r w:rsidRPr="009568BC">
              <w:rPr>
                <w:color w:val="000000"/>
              </w:rPr>
              <w:t xml:space="preserve"> </w:t>
            </w:r>
            <w:r>
              <w:rPr>
                <w:color w:val="000000"/>
              </w:rPr>
              <w:t xml:space="preserve">  Examples include taking or buying a paper from someone else or the internet and presenting it as your own, and submitting as your own work a paper with substantial unacknowledged contributions from others.  Information and graphics obtained from the internet (except for freeware clipart) must include source citations to avoid plagiarism.</w:t>
            </w:r>
          </w:p>
          <w:p w14:paraId="0884824C" w14:textId="77777777" w:rsidR="00821CDB" w:rsidRDefault="00821CDB" w:rsidP="00461C7D">
            <w:pPr>
              <w:rPr>
                <w:color w:val="000000"/>
              </w:rPr>
            </w:pPr>
          </w:p>
          <w:p w14:paraId="5E875521" w14:textId="77777777" w:rsidR="00821CDB" w:rsidRDefault="00821CDB" w:rsidP="00461C7D">
            <w:pPr>
              <w:rPr>
                <w:color w:val="000000"/>
              </w:rPr>
            </w:pPr>
            <w:r>
              <w:rPr>
                <w:color w:val="000000"/>
                <w:u w:val="single"/>
              </w:rPr>
              <w:t>Lying</w:t>
            </w:r>
            <w:r>
              <w:rPr>
                <w:color w:val="000000"/>
              </w:rPr>
              <w:t xml:space="preserve"> includes “the </w:t>
            </w:r>
            <w:r w:rsidRPr="009568BC">
              <w:rPr>
                <w:color w:val="000000"/>
              </w:rPr>
              <w:t>willful and knowledgeable telling of an untruth, as well as any form of deceit, attempted deceit, or fraud in an oral or written statement relating to academic work</w:t>
            </w:r>
            <w:r>
              <w:rPr>
                <w:color w:val="000000"/>
              </w:rPr>
              <w:t>.”  Examples include making up source materials or source citations in a paper, pretending to use an actual source that you didn’t really use, making up an excuse for missing a test or assignment due date, pretending you attended a class or an extra credit opportunity when you did not in order to write a paper or get points without justification, falsifying any written or electronic document, or presenting any other falsehoods through any method and in any context.</w:t>
            </w:r>
          </w:p>
          <w:p w14:paraId="08D9C3AF" w14:textId="77777777" w:rsidR="00821CDB" w:rsidRDefault="00821CDB" w:rsidP="00461C7D">
            <w:pPr>
              <w:rPr>
                <w:color w:val="000000"/>
              </w:rPr>
            </w:pPr>
          </w:p>
          <w:p w14:paraId="2534CB3F" w14:textId="77777777" w:rsidR="00821CDB" w:rsidRDefault="00821CDB" w:rsidP="00461C7D">
            <w:pPr>
              <w:rPr>
                <w:color w:val="000000"/>
              </w:rPr>
            </w:pPr>
            <w:r>
              <w:rPr>
                <w:color w:val="000000"/>
                <w:u w:val="single"/>
              </w:rPr>
              <w:t>Stealing</w:t>
            </w:r>
            <w:r>
              <w:rPr>
                <w:color w:val="000000"/>
              </w:rPr>
              <w:t xml:space="preserve"> includes “taking </w:t>
            </w:r>
            <w:r w:rsidRPr="009568BC">
              <w:rPr>
                <w:color w:val="000000"/>
              </w:rPr>
              <w:t xml:space="preserve">or appropriating without the permission to do so, and with the intent to keep or to make use of wrongfully, property belonging to any member of the George </w:t>
            </w:r>
            <w:r>
              <w:rPr>
                <w:color w:val="000000"/>
              </w:rPr>
              <w:t>Mason</w:t>
            </w:r>
            <w:r w:rsidRPr="009568BC">
              <w:rPr>
                <w:color w:val="000000"/>
              </w:rPr>
              <w:t xml:space="preserve"> University community or any property located on the university campus. This includes misuse of university computer resources (see the Responsible Use of Computing Policy section in the </w:t>
            </w:r>
            <w:r>
              <w:rPr>
                <w:color w:val="000000"/>
              </w:rPr>
              <w:t>“</w:t>
            </w:r>
            <w:r w:rsidRPr="009568BC">
              <w:rPr>
                <w:color w:val="000000"/>
              </w:rPr>
              <w:t>General Policies</w:t>
            </w:r>
            <w:r>
              <w:rPr>
                <w:color w:val="000000"/>
              </w:rPr>
              <w:t>”</w:t>
            </w:r>
            <w:r w:rsidRPr="009568BC">
              <w:rPr>
                <w:color w:val="000000"/>
              </w:rPr>
              <w:t xml:space="preserve"> chapter). This section is relevant only to academic work and related materials.</w:t>
            </w:r>
            <w:r>
              <w:rPr>
                <w:color w:val="000000"/>
              </w:rPr>
              <w:t>”</w:t>
            </w:r>
          </w:p>
          <w:p w14:paraId="7565EBFA" w14:textId="77777777" w:rsidR="00821CDB" w:rsidRPr="009568BC" w:rsidRDefault="00821CDB" w:rsidP="00461C7D">
            <w:pPr>
              <w:rPr>
                <w:color w:val="000000"/>
              </w:rPr>
            </w:pPr>
          </w:p>
        </w:tc>
      </w:tr>
    </w:tbl>
    <w:p w14:paraId="38B44B65" w14:textId="77777777" w:rsidR="0029463A" w:rsidRPr="0029463A" w:rsidRDefault="0029463A" w:rsidP="00821CDB">
      <w:pPr>
        <w:rPr>
          <w:lang w:val="en"/>
        </w:rPr>
      </w:pPr>
    </w:p>
    <w:p w14:paraId="77BD3B9A" w14:textId="77777777" w:rsidR="00360B3A" w:rsidRPr="0029463A" w:rsidRDefault="00360B3A" w:rsidP="00360B3A">
      <w:pPr>
        <w:rPr>
          <w:b/>
          <w:bCs/>
          <w:lang w:val="en"/>
        </w:rPr>
      </w:pPr>
      <w:r w:rsidRPr="0029463A">
        <w:rPr>
          <w:b/>
          <w:bCs/>
          <w:lang w:val="en"/>
        </w:rPr>
        <w:t>Enrollment statement to include at least this information</w:t>
      </w:r>
    </w:p>
    <w:p w14:paraId="31A481F3" w14:textId="77777777" w:rsidR="00D22BCF" w:rsidRDefault="00360B3A" w:rsidP="000D070D">
      <w:pPr>
        <w:autoSpaceDE w:val="0"/>
        <w:autoSpaceDN w:val="0"/>
        <w:adjustRightInd w:val="0"/>
        <w:rPr>
          <w:lang w:val="en"/>
        </w:rPr>
      </w:pPr>
      <w:r w:rsidRPr="0029463A">
        <w:rPr>
          <w:lang w:val="en"/>
        </w:rPr>
        <w:t xml:space="preserve">Students are responsible for verifying their enrollment in this class. </w:t>
      </w:r>
      <w:r w:rsidRPr="0029463A">
        <w:rPr>
          <w:lang w:val="en"/>
        </w:rPr>
        <w:br/>
        <w:t>Schedule adjustments should be made by the deadlines published in the Schedule of Classes. (Deadlines each semester are published in the Schedule of Classes available from the Registrar's Website at registrar.gmu.edu.)</w:t>
      </w:r>
    </w:p>
    <w:p w14:paraId="54518BD2" w14:textId="77777777" w:rsidR="00C46315" w:rsidRDefault="00C46315" w:rsidP="000D070D">
      <w:pPr>
        <w:autoSpaceDE w:val="0"/>
        <w:autoSpaceDN w:val="0"/>
        <w:adjustRightInd w:val="0"/>
        <w:rPr>
          <w:lang w:val="en"/>
        </w:rPr>
      </w:pPr>
    </w:p>
    <w:p w14:paraId="3B4853BD" w14:textId="77777777" w:rsidR="00C46315" w:rsidRDefault="00C46315" w:rsidP="00C46315">
      <w:pPr>
        <w:pStyle w:val="Heading2"/>
        <w:rPr>
          <w:rFonts w:eastAsia="Calibri"/>
        </w:rPr>
      </w:pPr>
      <w:r>
        <w:rPr>
          <w:rFonts w:eastAsia="Calibri"/>
        </w:rPr>
        <w:t>Sexual Misconduct and Interpersonal Violence</w:t>
      </w:r>
    </w:p>
    <w:p w14:paraId="60C148DC" w14:textId="77777777" w:rsidR="00C46315" w:rsidRDefault="00C46315" w:rsidP="00C46315">
      <w:pPr>
        <w:widowControl w:val="0"/>
        <w:autoSpaceDE w:val="0"/>
        <w:autoSpaceDN w:val="0"/>
        <w:adjustRightInd w:val="0"/>
        <w:rPr>
          <w:rFonts w:ascii="Calibri" w:eastAsia="Calibri" w:hAnsi="Calibri" w:cs="Calibri"/>
          <w:sz w:val="28"/>
          <w:szCs w:val="28"/>
        </w:rPr>
      </w:pPr>
      <w:r>
        <w:rPr>
          <w:rFonts w:ascii="Calibri" w:eastAsia="Calibri" w:hAnsi="Calibri" w:cs="Calibri"/>
          <w:sz w:val="28"/>
          <w:szCs w:val="28"/>
        </w:rPr>
        <w:t> </w:t>
      </w:r>
    </w:p>
    <w:p w14:paraId="7214F989" w14:textId="77777777" w:rsidR="00C46315" w:rsidRPr="00C46315" w:rsidRDefault="00C46315" w:rsidP="00C46315">
      <w:pPr>
        <w:widowControl w:val="0"/>
        <w:autoSpaceDE w:val="0"/>
        <w:autoSpaceDN w:val="0"/>
        <w:adjustRightInd w:val="0"/>
        <w:rPr>
          <w:rFonts w:eastAsia="Calibri"/>
        </w:rPr>
      </w:pPr>
      <w:r w:rsidRPr="00C46315">
        <w:rPr>
          <w:rFonts w:eastAsia="Calibri"/>
        </w:rPr>
        <w:lastRenderedPageBreak/>
        <w:t>George Mason University is committed to providing a safe learning, living and working environment free from discrimination. The University’s environment is meant to be experienced as vibrant and dynamic, and one that includes ample opportunities for exploration of self, identity and independence. Sexual misconduct and incidents of interpersonal violence deeply interrupt that experience, and George Mason University is committed to a campus that is free of these types of incidents in order to promote community well-being and student success.</w:t>
      </w:r>
    </w:p>
    <w:p w14:paraId="29B5DFE7" w14:textId="77777777" w:rsidR="00C46315" w:rsidRPr="00C46315" w:rsidRDefault="00C46315" w:rsidP="00C46315">
      <w:pPr>
        <w:widowControl w:val="0"/>
        <w:autoSpaceDE w:val="0"/>
        <w:autoSpaceDN w:val="0"/>
        <w:adjustRightInd w:val="0"/>
        <w:rPr>
          <w:rFonts w:eastAsia="Calibri"/>
        </w:rPr>
      </w:pPr>
      <w:r w:rsidRPr="00C46315">
        <w:rPr>
          <w:rFonts w:eastAsia="Calibri"/>
        </w:rPr>
        <w:t> </w:t>
      </w:r>
    </w:p>
    <w:p w14:paraId="415B6062" w14:textId="77777777" w:rsidR="00C46315" w:rsidRPr="00C46315" w:rsidRDefault="00C46315" w:rsidP="00C46315">
      <w:pPr>
        <w:widowControl w:val="0"/>
        <w:autoSpaceDE w:val="0"/>
        <w:autoSpaceDN w:val="0"/>
        <w:adjustRightInd w:val="0"/>
        <w:rPr>
          <w:rFonts w:eastAsia="Calibri"/>
        </w:rPr>
      </w:pPr>
      <w:r w:rsidRPr="00C46315">
        <w:rPr>
          <w:rFonts w:eastAsia="Calibri"/>
        </w:rPr>
        <w:t>George Mason University encourages individuals who believe that they have been sexually harassed, assaulted or subjected to sexual misconduct to seek assistance and support.</w:t>
      </w:r>
    </w:p>
    <w:p w14:paraId="698D63AB" w14:textId="77777777" w:rsidR="00C46315" w:rsidRPr="00C46315" w:rsidRDefault="00C46315" w:rsidP="00C46315">
      <w:pPr>
        <w:widowControl w:val="0"/>
        <w:autoSpaceDE w:val="0"/>
        <w:autoSpaceDN w:val="0"/>
        <w:adjustRightInd w:val="0"/>
        <w:rPr>
          <w:rFonts w:eastAsia="Calibri"/>
        </w:rPr>
      </w:pPr>
      <w:r w:rsidRPr="00C46315">
        <w:rPr>
          <w:rFonts w:eastAsia="Calibri"/>
        </w:rPr>
        <w:t>Confidential resources are available on campus at Counseling and Psychological Services (caps.gmu.edu), Student Health Services (shs.gmu.edu), the University Ombudsperson (ombudsman.gmu.edu), and Wellness, Alcohol and Violence Education and Services (waves.gmu.edu).</w:t>
      </w:r>
    </w:p>
    <w:p w14:paraId="70358FAE" w14:textId="77777777" w:rsidR="00C46315" w:rsidRPr="00C46315" w:rsidRDefault="00C46315" w:rsidP="00C46315">
      <w:pPr>
        <w:widowControl w:val="0"/>
        <w:autoSpaceDE w:val="0"/>
        <w:autoSpaceDN w:val="0"/>
        <w:adjustRightInd w:val="0"/>
        <w:rPr>
          <w:rFonts w:eastAsia="Calibri"/>
        </w:rPr>
      </w:pPr>
      <w:r w:rsidRPr="00C46315">
        <w:rPr>
          <w:rFonts w:eastAsia="Calibri"/>
        </w:rPr>
        <w:t> </w:t>
      </w:r>
    </w:p>
    <w:p w14:paraId="51D5EA04" w14:textId="77777777" w:rsidR="00C46315" w:rsidRPr="00C46315" w:rsidRDefault="00C46315" w:rsidP="00C46315">
      <w:pPr>
        <w:widowControl w:val="0"/>
        <w:autoSpaceDE w:val="0"/>
        <w:autoSpaceDN w:val="0"/>
        <w:adjustRightInd w:val="0"/>
        <w:rPr>
          <w:rFonts w:eastAsia="Calibri"/>
        </w:rPr>
      </w:pPr>
      <w:r w:rsidRPr="00C46315">
        <w:rPr>
          <w:rFonts w:eastAsia="Calibri"/>
        </w:rPr>
        <w:t xml:space="preserve">All other members of the University community (except those noted above) are not considered confidential resources and are required to report incidents of sexual misconduct to the University Title IX Coordinator. </w:t>
      </w:r>
    </w:p>
    <w:p w14:paraId="167F7332" w14:textId="77777777" w:rsidR="00C46315" w:rsidRPr="00C46315" w:rsidRDefault="00C46315" w:rsidP="00C46315">
      <w:pPr>
        <w:widowControl w:val="0"/>
        <w:autoSpaceDE w:val="0"/>
        <w:autoSpaceDN w:val="0"/>
        <w:adjustRightInd w:val="0"/>
        <w:rPr>
          <w:rFonts w:eastAsia="Calibri"/>
        </w:rPr>
      </w:pPr>
      <w:r w:rsidRPr="00C46315">
        <w:rPr>
          <w:rFonts w:eastAsia="Calibri"/>
        </w:rPr>
        <w:t> </w:t>
      </w:r>
    </w:p>
    <w:p w14:paraId="3273138A" w14:textId="77777777" w:rsidR="00C46315" w:rsidRPr="00C46315" w:rsidRDefault="00C46315" w:rsidP="00C46315">
      <w:pPr>
        <w:widowControl w:val="0"/>
        <w:autoSpaceDE w:val="0"/>
        <w:autoSpaceDN w:val="0"/>
        <w:adjustRightInd w:val="0"/>
        <w:rPr>
          <w:rFonts w:eastAsia="Calibri"/>
        </w:rPr>
      </w:pPr>
      <w:r w:rsidRPr="00C46315">
        <w:rPr>
          <w:rFonts w:eastAsia="Calibri"/>
        </w:rPr>
        <w:t>For a full list of resources, support opportunities, and reporting options, contact the University Title IX Coordinator at integrity.gmu.edu and/or at 703-993-8730. Our goal is to create awareness of the range of options available to you and provide access to resources.</w:t>
      </w:r>
    </w:p>
    <w:p w14:paraId="576DC6F0" w14:textId="03C16ED3" w:rsidR="00C46315" w:rsidRDefault="00C46315" w:rsidP="00C46315">
      <w:pPr>
        <w:autoSpaceDE w:val="0"/>
        <w:autoSpaceDN w:val="0"/>
        <w:adjustRightInd w:val="0"/>
        <w:rPr>
          <w:lang w:val="en"/>
        </w:rPr>
      </w:pPr>
      <w:r>
        <w:rPr>
          <w:rFonts w:ascii="Calibri" w:eastAsia="Calibri" w:hAnsi="Calibri" w:cs="Calibri"/>
          <w:sz w:val="28"/>
          <w:szCs w:val="28"/>
        </w:rPr>
        <w:t> </w:t>
      </w:r>
    </w:p>
    <w:p w14:paraId="0F1A1CA0" w14:textId="77777777" w:rsidR="000D070D" w:rsidRPr="000F2C2F" w:rsidRDefault="00360B3A" w:rsidP="000D070D">
      <w:pPr>
        <w:autoSpaceDE w:val="0"/>
        <w:autoSpaceDN w:val="0"/>
        <w:adjustRightInd w:val="0"/>
        <w:rPr>
          <w:rStyle w:val="Heading2Char"/>
        </w:rPr>
      </w:pPr>
      <w:r w:rsidRPr="0029463A">
        <w:rPr>
          <w:lang w:val="en"/>
        </w:rPr>
        <w:br/>
      </w:r>
      <w:r w:rsidR="000D070D" w:rsidRPr="000F2C2F">
        <w:rPr>
          <w:rStyle w:val="Heading2Char"/>
        </w:rPr>
        <w:t>Course Reading Schedule</w:t>
      </w:r>
    </w:p>
    <w:p w14:paraId="77C8D554" w14:textId="77777777" w:rsidR="000D070D" w:rsidRPr="0029463A" w:rsidRDefault="000D070D" w:rsidP="000D070D">
      <w:pPr>
        <w:autoSpaceDE w:val="0"/>
        <w:autoSpaceDN w:val="0"/>
        <w:adjustRightInd w:val="0"/>
      </w:pPr>
    </w:p>
    <w:p w14:paraId="6EACE1FC" w14:textId="77777777" w:rsidR="000D070D" w:rsidRDefault="000D070D" w:rsidP="000D070D">
      <w:pPr>
        <w:autoSpaceDE w:val="0"/>
        <w:autoSpaceDN w:val="0"/>
        <w:adjustRightInd w:val="0"/>
      </w:pPr>
    </w:p>
    <w:p w14:paraId="79668518" w14:textId="77777777" w:rsidR="000D070D" w:rsidRPr="00B91EBD" w:rsidRDefault="000D070D" w:rsidP="000D070D">
      <w:pPr>
        <w:jc w:val="center"/>
        <w:rPr>
          <w:sz w:val="22"/>
          <w:szCs w:val="22"/>
        </w:rPr>
      </w:pPr>
      <w:r w:rsidRPr="00B91EBD">
        <w:rPr>
          <w:b/>
          <w:sz w:val="32"/>
          <w:szCs w:val="32"/>
        </w:rPr>
        <w:t xml:space="preserve">Planned Course Schedule </w:t>
      </w:r>
      <w:r w:rsidRPr="00B91EBD">
        <w:rPr>
          <w:b/>
          <w:sz w:val="22"/>
          <w:szCs w:val="22"/>
        </w:rPr>
        <w:t>(any necessary changes will be announced ASAP)</w:t>
      </w:r>
    </w:p>
    <w:p w14:paraId="6D0CCFFE" w14:textId="77777777" w:rsidR="000D070D" w:rsidRPr="00B91EBD" w:rsidRDefault="000D070D" w:rsidP="000D07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5087"/>
        <w:gridCol w:w="2466"/>
      </w:tblGrid>
      <w:tr w:rsidR="000D070D" w:rsidRPr="00B91EBD" w14:paraId="5CBD0520" w14:textId="77777777" w:rsidTr="00D02EED">
        <w:trPr>
          <w:tblHeader/>
        </w:trPr>
        <w:tc>
          <w:tcPr>
            <w:tcW w:w="1303" w:type="dxa"/>
          </w:tcPr>
          <w:p w14:paraId="1F94413B" w14:textId="77777777" w:rsidR="000D070D" w:rsidRPr="00B91EBD" w:rsidRDefault="000D070D" w:rsidP="00D02EED">
            <w:pPr>
              <w:rPr>
                <w:b/>
              </w:rPr>
            </w:pPr>
            <w:r w:rsidRPr="00B91EBD">
              <w:rPr>
                <w:b/>
              </w:rPr>
              <w:t>Dates</w:t>
            </w:r>
          </w:p>
        </w:tc>
        <w:tc>
          <w:tcPr>
            <w:tcW w:w="5087" w:type="dxa"/>
          </w:tcPr>
          <w:p w14:paraId="31848135" w14:textId="77777777" w:rsidR="00A818A0" w:rsidRPr="006D0837" w:rsidRDefault="00A818A0" w:rsidP="00A818A0">
            <w:pPr>
              <w:autoSpaceDE w:val="0"/>
              <w:autoSpaceDN w:val="0"/>
              <w:adjustRightInd w:val="0"/>
              <w:rPr>
                <w:b/>
                <w:bCs/>
              </w:rPr>
            </w:pPr>
            <w:r w:rsidRPr="006D0837">
              <w:rPr>
                <w:b/>
                <w:bCs/>
              </w:rPr>
              <w:t>Introduction to Criminal Justice, 16th Edition</w:t>
            </w:r>
          </w:p>
          <w:p w14:paraId="435DADB6" w14:textId="77777777" w:rsidR="00A818A0" w:rsidRPr="006D0837" w:rsidRDefault="00A818A0" w:rsidP="00A818A0">
            <w:pPr>
              <w:autoSpaceDE w:val="0"/>
              <w:autoSpaceDN w:val="0"/>
              <w:adjustRightInd w:val="0"/>
            </w:pPr>
            <w:r w:rsidRPr="006D0837">
              <w:t>Larry J. Siegel; John L. Worrall</w:t>
            </w:r>
            <w:r w:rsidRPr="006D0837">
              <w:br/>
              <w:t>ISBN-10: 1-305-96976-6</w:t>
            </w:r>
            <w:r w:rsidRPr="006D0837">
              <w:br/>
              <w:t>ISBN-13: 978-1-305-96976-6</w:t>
            </w:r>
          </w:p>
          <w:p w14:paraId="29ACE0CB" w14:textId="77777777" w:rsidR="000D070D" w:rsidRPr="00B91EBD" w:rsidRDefault="000D070D" w:rsidP="00D02EED">
            <w:pPr>
              <w:rPr>
                <w:b/>
              </w:rPr>
            </w:pPr>
          </w:p>
        </w:tc>
        <w:tc>
          <w:tcPr>
            <w:tcW w:w="2466" w:type="dxa"/>
          </w:tcPr>
          <w:p w14:paraId="68388E6E" w14:textId="77777777" w:rsidR="000D070D" w:rsidRPr="00B91EBD" w:rsidRDefault="000D070D" w:rsidP="00D02EED">
            <w:pPr>
              <w:rPr>
                <w:b/>
              </w:rPr>
            </w:pPr>
            <w:r w:rsidRPr="00B91EBD">
              <w:rPr>
                <w:b/>
              </w:rPr>
              <w:t>Special Notes</w:t>
            </w:r>
          </w:p>
        </w:tc>
      </w:tr>
      <w:tr w:rsidR="000D070D" w:rsidRPr="00B91EBD" w14:paraId="18C35379" w14:textId="77777777" w:rsidTr="00D02EED">
        <w:trPr>
          <w:trHeight w:val="953"/>
        </w:trPr>
        <w:tc>
          <w:tcPr>
            <w:tcW w:w="1303" w:type="dxa"/>
          </w:tcPr>
          <w:p w14:paraId="5A7A7D6E" w14:textId="53EDAEC3" w:rsidR="000D070D" w:rsidRPr="00B91EBD" w:rsidRDefault="00A506A6" w:rsidP="00D02EED">
            <w:r>
              <w:t>0</w:t>
            </w:r>
            <w:r w:rsidR="00A818A0">
              <w:t>8/26</w:t>
            </w:r>
          </w:p>
        </w:tc>
        <w:tc>
          <w:tcPr>
            <w:tcW w:w="5087" w:type="dxa"/>
          </w:tcPr>
          <w:p w14:paraId="282AD8E0" w14:textId="3F480AC4" w:rsidR="000D070D" w:rsidRDefault="000D070D" w:rsidP="00D02EED">
            <w:r w:rsidRPr="00B91EBD">
              <w:t>Introduction and overview of course</w:t>
            </w:r>
            <w:r w:rsidR="00A818A0">
              <w:t xml:space="preserve"> to include a syllabus review and MindTap information. </w:t>
            </w:r>
          </w:p>
          <w:p w14:paraId="49D1D7AC" w14:textId="58EB6DFF" w:rsidR="009267AA" w:rsidRPr="00B91EBD" w:rsidRDefault="009267AA" w:rsidP="00D02EED">
            <w:r>
              <w:t>Professor Bamford</w:t>
            </w:r>
          </w:p>
          <w:p w14:paraId="31ECA6C8" w14:textId="3A7863FE" w:rsidR="000D070D" w:rsidRPr="00B91EBD" w:rsidRDefault="000D070D" w:rsidP="00D02EED"/>
        </w:tc>
        <w:tc>
          <w:tcPr>
            <w:tcW w:w="2466" w:type="dxa"/>
          </w:tcPr>
          <w:p w14:paraId="5EC7242A" w14:textId="77777777" w:rsidR="000D070D" w:rsidRPr="00B91EBD" w:rsidRDefault="000D070D" w:rsidP="00D02EED"/>
        </w:tc>
      </w:tr>
      <w:tr w:rsidR="000D070D" w:rsidRPr="00B91EBD" w14:paraId="63A05863" w14:textId="77777777" w:rsidTr="00D02EED">
        <w:trPr>
          <w:trHeight w:val="512"/>
        </w:trPr>
        <w:tc>
          <w:tcPr>
            <w:tcW w:w="1303" w:type="dxa"/>
          </w:tcPr>
          <w:p w14:paraId="1866183C" w14:textId="02F8B08F" w:rsidR="000D070D" w:rsidRPr="00B91EBD" w:rsidRDefault="005C0D53" w:rsidP="00D02EED">
            <w:r>
              <w:t>09/</w:t>
            </w:r>
            <w:r w:rsidR="00A818A0">
              <w:t>09</w:t>
            </w:r>
          </w:p>
        </w:tc>
        <w:tc>
          <w:tcPr>
            <w:tcW w:w="5087" w:type="dxa"/>
          </w:tcPr>
          <w:p w14:paraId="78501B4F" w14:textId="3434ABAC" w:rsidR="00433180" w:rsidRDefault="00433180" w:rsidP="00D02EED">
            <w:pPr>
              <w:autoSpaceDE w:val="0"/>
              <w:autoSpaceDN w:val="0"/>
              <w:adjustRightInd w:val="0"/>
            </w:pPr>
            <w:r>
              <w:t xml:space="preserve">Nature of Crime, Law &amp; Justice </w:t>
            </w:r>
          </w:p>
          <w:p w14:paraId="60B06322" w14:textId="77777777" w:rsidR="00433180" w:rsidRDefault="00433180" w:rsidP="00433180">
            <w:pPr>
              <w:autoSpaceDE w:val="0"/>
              <w:autoSpaceDN w:val="0"/>
              <w:adjustRightInd w:val="0"/>
            </w:pPr>
            <w:r>
              <w:t>The Nature and Extent of Crime</w:t>
            </w:r>
          </w:p>
          <w:p w14:paraId="08771D00" w14:textId="142CDE56" w:rsidR="000D070D" w:rsidRDefault="001A06B3" w:rsidP="00D02EED">
            <w:pPr>
              <w:autoSpaceDE w:val="0"/>
              <w:autoSpaceDN w:val="0"/>
              <w:adjustRightInd w:val="0"/>
            </w:pPr>
            <w:r>
              <w:t xml:space="preserve">Reading Required: </w:t>
            </w:r>
            <w:r w:rsidR="000D070D" w:rsidRPr="00B91EBD">
              <w:t xml:space="preserve">Chapter </w:t>
            </w:r>
            <w:r w:rsidR="00433180">
              <w:t>1 &amp; 2</w:t>
            </w:r>
          </w:p>
          <w:p w14:paraId="272D33D4" w14:textId="74D0B215" w:rsidR="00433180" w:rsidRPr="00B91EBD" w:rsidRDefault="00433180" w:rsidP="00D02EED">
            <w:pPr>
              <w:autoSpaceDE w:val="0"/>
              <w:autoSpaceDN w:val="0"/>
              <w:adjustRightInd w:val="0"/>
            </w:pPr>
            <w:r>
              <w:t xml:space="preserve">MindTap Assignments </w:t>
            </w:r>
          </w:p>
          <w:p w14:paraId="5CA02C37" w14:textId="77777777" w:rsidR="000D070D" w:rsidRPr="00B91EBD" w:rsidRDefault="000D070D" w:rsidP="001A06B3">
            <w:pPr>
              <w:autoSpaceDE w:val="0"/>
              <w:autoSpaceDN w:val="0"/>
              <w:adjustRightInd w:val="0"/>
            </w:pPr>
          </w:p>
        </w:tc>
        <w:tc>
          <w:tcPr>
            <w:tcW w:w="2466" w:type="dxa"/>
          </w:tcPr>
          <w:p w14:paraId="07CD220F" w14:textId="6CDFA6E8" w:rsidR="000D070D" w:rsidRPr="00B91EBD" w:rsidRDefault="001A06B3" w:rsidP="00D02EED">
            <w:r>
              <w:rPr>
                <w:b/>
              </w:rPr>
              <w:t xml:space="preserve">Sept </w:t>
            </w:r>
            <w:r w:rsidR="00A818A0">
              <w:rPr>
                <w:b/>
              </w:rPr>
              <w:t>03</w:t>
            </w:r>
            <w:r w:rsidRPr="00B91EBD">
              <w:t xml:space="preserve"> is last day to add classe</w:t>
            </w:r>
            <w:r w:rsidR="00A818A0">
              <w:t xml:space="preserve">s. </w:t>
            </w:r>
            <w:r w:rsidR="00A818A0" w:rsidRPr="00A818A0">
              <w:rPr>
                <w:b/>
                <w:bCs/>
              </w:rPr>
              <w:t>Sept 9</w:t>
            </w:r>
            <w:r w:rsidRPr="00B91EBD">
              <w:t xml:space="preserve"> last day to drop classes without tuition loss.  </w:t>
            </w:r>
          </w:p>
        </w:tc>
      </w:tr>
      <w:tr w:rsidR="000D070D" w:rsidRPr="00B91EBD" w14:paraId="47D9E040" w14:textId="77777777" w:rsidTr="00433180">
        <w:trPr>
          <w:trHeight w:val="872"/>
        </w:trPr>
        <w:tc>
          <w:tcPr>
            <w:tcW w:w="1303" w:type="dxa"/>
          </w:tcPr>
          <w:p w14:paraId="196BBDFC" w14:textId="44B58A21" w:rsidR="000D070D" w:rsidRPr="00B91EBD" w:rsidRDefault="005C0D53" w:rsidP="00D02EED">
            <w:r>
              <w:t>09/</w:t>
            </w:r>
            <w:r w:rsidR="00777B97">
              <w:t>1</w:t>
            </w:r>
            <w:r w:rsidR="00A818A0">
              <w:t>6</w:t>
            </w:r>
          </w:p>
        </w:tc>
        <w:tc>
          <w:tcPr>
            <w:tcW w:w="5087" w:type="dxa"/>
          </w:tcPr>
          <w:p w14:paraId="54FDA8D5" w14:textId="2242D191" w:rsidR="00433180" w:rsidRDefault="00433180" w:rsidP="00433180">
            <w:pPr>
              <w:autoSpaceDE w:val="0"/>
              <w:autoSpaceDN w:val="0"/>
              <w:adjustRightInd w:val="0"/>
            </w:pPr>
            <w:r>
              <w:t>Understanding Crime &amp; Victimization</w:t>
            </w:r>
          </w:p>
          <w:p w14:paraId="786E6783" w14:textId="7CA30CFB" w:rsidR="00433180" w:rsidRDefault="00433180" w:rsidP="00433180">
            <w:pPr>
              <w:autoSpaceDE w:val="0"/>
              <w:autoSpaceDN w:val="0"/>
              <w:adjustRightInd w:val="0"/>
            </w:pPr>
            <w:r>
              <w:t>Substance &amp; Procedure</w:t>
            </w:r>
          </w:p>
          <w:p w14:paraId="37672EA5" w14:textId="2720B656" w:rsidR="000D070D" w:rsidRDefault="001A06B3" w:rsidP="00D02EED">
            <w:pPr>
              <w:autoSpaceDE w:val="0"/>
              <w:autoSpaceDN w:val="0"/>
              <w:adjustRightInd w:val="0"/>
            </w:pPr>
            <w:r>
              <w:t>R</w:t>
            </w:r>
            <w:r w:rsidR="00FB3F35">
              <w:t xml:space="preserve">equired Reading:  Chapters </w:t>
            </w:r>
            <w:r w:rsidR="00433180">
              <w:t>3 &amp; 4</w:t>
            </w:r>
          </w:p>
          <w:p w14:paraId="716D6DE9" w14:textId="0FC3A505" w:rsidR="00433180" w:rsidRPr="00B91EBD" w:rsidRDefault="00433180" w:rsidP="00D02EED">
            <w:pPr>
              <w:autoSpaceDE w:val="0"/>
              <w:autoSpaceDN w:val="0"/>
              <w:adjustRightInd w:val="0"/>
            </w:pPr>
            <w:r>
              <w:t>MindTap Assignments</w:t>
            </w:r>
          </w:p>
          <w:p w14:paraId="0C75351B" w14:textId="77777777" w:rsidR="000D070D" w:rsidRPr="00B91EBD" w:rsidRDefault="000D070D" w:rsidP="00D02EED"/>
        </w:tc>
        <w:tc>
          <w:tcPr>
            <w:tcW w:w="2466" w:type="dxa"/>
          </w:tcPr>
          <w:p w14:paraId="07830169" w14:textId="77777777" w:rsidR="000D070D" w:rsidRPr="00B91EBD" w:rsidRDefault="000D070D" w:rsidP="00D02EED">
            <w:pPr>
              <w:rPr>
                <w:b/>
              </w:rPr>
            </w:pPr>
          </w:p>
        </w:tc>
      </w:tr>
      <w:tr w:rsidR="000D070D" w:rsidRPr="00B91EBD" w14:paraId="0D7E014E" w14:textId="77777777" w:rsidTr="00A91C25">
        <w:trPr>
          <w:trHeight w:val="1286"/>
        </w:trPr>
        <w:tc>
          <w:tcPr>
            <w:tcW w:w="1303" w:type="dxa"/>
          </w:tcPr>
          <w:p w14:paraId="0C7CDF8E" w14:textId="7332AAC9" w:rsidR="000D070D" w:rsidRPr="00B91EBD" w:rsidRDefault="00777B97" w:rsidP="00D02EED">
            <w:r>
              <w:t>09/2</w:t>
            </w:r>
            <w:r w:rsidR="00A818A0">
              <w:t>3</w:t>
            </w:r>
          </w:p>
        </w:tc>
        <w:tc>
          <w:tcPr>
            <w:tcW w:w="5087" w:type="dxa"/>
          </w:tcPr>
          <w:p w14:paraId="12F225DC" w14:textId="77777777" w:rsidR="000D070D" w:rsidRDefault="00A91C25" w:rsidP="00A91C25">
            <w:pPr>
              <w:autoSpaceDE w:val="0"/>
              <w:autoSpaceDN w:val="0"/>
              <w:adjustRightInd w:val="0"/>
            </w:pPr>
            <w:r>
              <w:t>Public Policing &amp; Security</w:t>
            </w:r>
          </w:p>
          <w:p w14:paraId="02F94122" w14:textId="39AF4750" w:rsidR="00A91C25" w:rsidRDefault="00A91C25" w:rsidP="00A91C25">
            <w:pPr>
              <w:autoSpaceDE w:val="0"/>
              <w:autoSpaceDN w:val="0"/>
              <w:adjustRightInd w:val="0"/>
            </w:pPr>
            <w:r>
              <w:t>The Police: Organization, Role &amp; Function</w:t>
            </w:r>
          </w:p>
          <w:p w14:paraId="4C06237B" w14:textId="77777777" w:rsidR="00A91C25" w:rsidRDefault="00A91C25" w:rsidP="00A91C25">
            <w:pPr>
              <w:autoSpaceDE w:val="0"/>
              <w:autoSpaceDN w:val="0"/>
              <w:adjustRightInd w:val="0"/>
            </w:pPr>
            <w:r>
              <w:t>Required Reading: Chapters 4 &amp; 5</w:t>
            </w:r>
          </w:p>
          <w:p w14:paraId="5FFDA1B1" w14:textId="75516893" w:rsidR="00A91C25" w:rsidRPr="00B91EBD" w:rsidRDefault="00A91C25" w:rsidP="00A91C25">
            <w:pPr>
              <w:autoSpaceDE w:val="0"/>
              <w:autoSpaceDN w:val="0"/>
              <w:adjustRightInd w:val="0"/>
            </w:pPr>
            <w:r>
              <w:t>MindTap Assignments</w:t>
            </w:r>
          </w:p>
        </w:tc>
        <w:tc>
          <w:tcPr>
            <w:tcW w:w="2466" w:type="dxa"/>
          </w:tcPr>
          <w:p w14:paraId="2030DC3E" w14:textId="24FF4549" w:rsidR="000D070D" w:rsidRPr="00B91EBD" w:rsidRDefault="000D070D" w:rsidP="00D02EED"/>
        </w:tc>
      </w:tr>
      <w:tr w:rsidR="000D070D" w:rsidRPr="00B91EBD" w14:paraId="03D1C2B3" w14:textId="77777777" w:rsidTr="00D02EED">
        <w:trPr>
          <w:trHeight w:val="838"/>
        </w:trPr>
        <w:tc>
          <w:tcPr>
            <w:tcW w:w="1303" w:type="dxa"/>
          </w:tcPr>
          <w:p w14:paraId="3604CB74" w14:textId="035F2490" w:rsidR="000D070D" w:rsidRPr="00B91EBD" w:rsidRDefault="00A818A0" w:rsidP="00D02EED">
            <w:r>
              <w:t>09/30</w:t>
            </w:r>
          </w:p>
        </w:tc>
        <w:tc>
          <w:tcPr>
            <w:tcW w:w="5087" w:type="dxa"/>
          </w:tcPr>
          <w:p w14:paraId="698AA02A" w14:textId="6BA1395E" w:rsidR="001E5DC3" w:rsidRDefault="00A91C25" w:rsidP="00A91C25">
            <w:pPr>
              <w:autoSpaceDE w:val="0"/>
              <w:autoSpaceDN w:val="0"/>
              <w:adjustRightInd w:val="0"/>
            </w:pPr>
            <w:r>
              <w:t>Issues in Policing</w:t>
            </w:r>
          </w:p>
          <w:p w14:paraId="2322C4FC" w14:textId="5322B908" w:rsidR="00A91C25" w:rsidRDefault="00A91C25" w:rsidP="00A91C25">
            <w:pPr>
              <w:autoSpaceDE w:val="0"/>
              <w:autoSpaceDN w:val="0"/>
              <w:adjustRightInd w:val="0"/>
            </w:pPr>
            <w:r>
              <w:t>Police &amp; the Rule of Law</w:t>
            </w:r>
          </w:p>
          <w:p w14:paraId="1AABFC88" w14:textId="5CF72EC6" w:rsidR="00A506A6" w:rsidRPr="00B91EBD" w:rsidRDefault="001E5DC3" w:rsidP="00A506A6">
            <w:pPr>
              <w:autoSpaceDE w:val="0"/>
              <w:autoSpaceDN w:val="0"/>
              <w:adjustRightInd w:val="0"/>
            </w:pPr>
            <w:r>
              <w:t>Required Reading: Chapters</w:t>
            </w:r>
            <w:r w:rsidR="00A91C25">
              <w:t xml:space="preserve"> 7 &amp; 8</w:t>
            </w:r>
          </w:p>
          <w:p w14:paraId="5303BEC7" w14:textId="77777777" w:rsidR="00A506A6" w:rsidRPr="00B91EBD" w:rsidRDefault="00A506A6" w:rsidP="00A506A6">
            <w:pPr>
              <w:autoSpaceDE w:val="0"/>
              <w:autoSpaceDN w:val="0"/>
              <w:adjustRightInd w:val="0"/>
            </w:pPr>
          </w:p>
        </w:tc>
        <w:tc>
          <w:tcPr>
            <w:tcW w:w="2466" w:type="dxa"/>
          </w:tcPr>
          <w:p w14:paraId="51BABC2C" w14:textId="19E2F5B5" w:rsidR="000D070D" w:rsidRPr="00B91EBD" w:rsidRDefault="000D070D" w:rsidP="00D02EED">
            <w:pPr>
              <w:rPr>
                <w:b/>
              </w:rPr>
            </w:pPr>
          </w:p>
        </w:tc>
      </w:tr>
      <w:tr w:rsidR="000D070D" w:rsidRPr="00B91EBD" w14:paraId="68538235" w14:textId="77777777" w:rsidTr="00D02EED">
        <w:trPr>
          <w:trHeight w:val="838"/>
        </w:trPr>
        <w:tc>
          <w:tcPr>
            <w:tcW w:w="1303" w:type="dxa"/>
          </w:tcPr>
          <w:p w14:paraId="2126F0EC" w14:textId="4962493B" w:rsidR="000D070D" w:rsidRPr="00B91EBD" w:rsidRDefault="005C0D53" w:rsidP="00D02EED">
            <w:r>
              <w:t>10/0</w:t>
            </w:r>
            <w:r w:rsidR="00A818A0">
              <w:t>7</w:t>
            </w:r>
          </w:p>
        </w:tc>
        <w:tc>
          <w:tcPr>
            <w:tcW w:w="5087" w:type="dxa"/>
          </w:tcPr>
          <w:p w14:paraId="4D21D42F" w14:textId="575ADA1E" w:rsidR="00BC7DFC" w:rsidRDefault="00BC7DFC" w:rsidP="00BC7DFC">
            <w:pPr>
              <w:autoSpaceDE w:val="0"/>
              <w:autoSpaceDN w:val="0"/>
              <w:adjustRightInd w:val="0"/>
            </w:pPr>
            <w:r w:rsidRPr="00B91EBD">
              <w:t>Mid-Term Exam</w:t>
            </w:r>
            <w:r>
              <w:t xml:space="preserve"> - Online</w:t>
            </w:r>
          </w:p>
          <w:p w14:paraId="74DC25E6" w14:textId="77777777" w:rsidR="000D070D" w:rsidRPr="00B91EBD" w:rsidRDefault="000D070D" w:rsidP="00BC7DFC">
            <w:pPr>
              <w:autoSpaceDE w:val="0"/>
              <w:autoSpaceDN w:val="0"/>
              <w:adjustRightInd w:val="0"/>
            </w:pPr>
          </w:p>
        </w:tc>
        <w:tc>
          <w:tcPr>
            <w:tcW w:w="2466" w:type="dxa"/>
          </w:tcPr>
          <w:p w14:paraId="3CA6DC05" w14:textId="77777777" w:rsidR="000D070D" w:rsidRPr="00B91EBD" w:rsidRDefault="000D070D" w:rsidP="00D02EED">
            <w:pPr>
              <w:rPr>
                <w:b/>
              </w:rPr>
            </w:pPr>
          </w:p>
        </w:tc>
      </w:tr>
      <w:tr w:rsidR="000D070D" w:rsidRPr="00B91EBD" w14:paraId="6E37E9B9" w14:textId="77777777" w:rsidTr="00D02EED">
        <w:tc>
          <w:tcPr>
            <w:tcW w:w="1303" w:type="dxa"/>
          </w:tcPr>
          <w:p w14:paraId="66B715A6" w14:textId="50855F22" w:rsidR="000D070D" w:rsidRPr="00B91EBD" w:rsidRDefault="00777B97" w:rsidP="00D02EED">
            <w:r>
              <w:t>10/1</w:t>
            </w:r>
            <w:r w:rsidR="00A818A0">
              <w:t>4</w:t>
            </w:r>
          </w:p>
        </w:tc>
        <w:tc>
          <w:tcPr>
            <w:tcW w:w="5087" w:type="dxa"/>
          </w:tcPr>
          <w:p w14:paraId="2D775A19" w14:textId="3D9CF2D8" w:rsidR="00BC7DFC" w:rsidRDefault="00A91C25" w:rsidP="00BC7DFC">
            <w:pPr>
              <w:autoSpaceDE w:val="0"/>
              <w:autoSpaceDN w:val="0"/>
              <w:adjustRightInd w:val="0"/>
            </w:pPr>
            <w:r>
              <w:t>Court Structure &amp; Personnel</w:t>
            </w:r>
          </w:p>
          <w:p w14:paraId="1998406F" w14:textId="0C046281" w:rsidR="00A91C25" w:rsidRDefault="00A91C25" w:rsidP="00BC7DFC">
            <w:pPr>
              <w:autoSpaceDE w:val="0"/>
              <w:autoSpaceDN w:val="0"/>
              <w:adjustRightInd w:val="0"/>
            </w:pPr>
            <w:r>
              <w:t>Pretrial &amp; Trial Procedures</w:t>
            </w:r>
          </w:p>
          <w:p w14:paraId="56C82CE0" w14:textId="6DC628B5" w:rsidR="00BC7DFC" w:rsidRDefault="00BC7DFC" w:rsidP="00BC7DFC">
            <w:pPr>
              <w:autoSpaceDE w:val="0"/>
              <w:autoSpaceDN w:val="0"/>
              <w:adjustRightInd w:val="0"/>
            </w:pPr>
            <w:r>
              <w:t>Required Reading: Chapte</w:t>
            </w:r>
            <w:r w:rsidR="00A91C25">
              <w:t>rs 9&amp; 10</w:t>
            </w:r>
          </w:p>
          <w:p w14:paraId="2555DEE5" w14:textId="77777777" w:rsidR="00A818A0" w:rsidRDefault="00A91C25" w:rsidP="00A818A0">
            <w:pPr>
              <w:autoSpaceDE w:val="0"/>
              <w:autoSpaceDN w:val="0"/>
              <w:adjustRightInd w:val="0"/>
            </w:pPr>
            <w:r>
              <w:t>MindTap Assignments</w:t>
            </w:r>
          </w:p>
          <w:p w14:paraId="46A60BD7" w14:textId="7FE5936E" w:rsidR="00A91C25" w:rsidRPr="00B91EBD" w:rsidRDefault="00A91C25" w:rsidP="00A818A0">
            <w:pPr>
              <w:autoSpaceDE w:val="0"/>
              <w:autoSpaceDN w:val="0"/>
              <w:adjustRightInd w:val="0"/>
            </w:pPr>
          </w:p>
        </w:tc>
        <w:tc>
          <w:tcPr>
            <w:tcW w:w="2466" w:type="dxa"/>
          </w:tcPr>
          <w:p w14:paraId="6B210E8B" w14:textId="29205ED9" w:rsidR="000D070D" w:rsidRPr="00B91EBD" w:rsidRDefault="00A91C25" w:rsidP="00D02EED">
            <w:pPr>
              <w:rPr>
                <w:b/>
              </w:rPr>
            </w:pPr>
            <w:r>
              <w:rPr>
                <w:b/>
              </w:rPr>
              <w:t>Part Three</w:t>
            </w:r>
          </w:p>
        </w:tc>
      </w:tr>
      <w:tr w:rsidR="000D070D" w:rsidRPr="00B91EBD" w14:paraId="31FFEA35" w14:textId="77777777" w:rsidTr="00D02EED">
        <w:tc>
          <w:tcPr>
            <w:tcW w:w="1303" w:type="dxa"/>
          </w:tcPr>
          <w:p w14:paraId="720E4887" w14:textId="2D98D0DE" w:rsidR="000D070D" w:rsidRPr="00B91EBD" w:rsidRDefault="00777B97" w:rsidP="00D02EED">
            <w:r>
              <w:t>10/2</w:t>
            </w:r>
            <w:r w:rsidR="00A818A0">
              <w:t>1</w:t>
            </w:r>
          </w:p>
        </w:tc>
        <w:tc>
          <w:tcPr>
            <w:tcW w:w="5087" w:type="dxa"/>
          </w:tcPr>
          <w:p w14:paraId="31DDEA4D" w14:textId="77777777" w:rsidR="00A91C25" w:rsidRDefault="00A91C25" w:rsidP="00A91C25">
            <w:pPr>
              <w:autoSpaceDE w:val="0"/>
              <w:autoSpaceDN w:val="0"/>
              <w:adjustRightInd w:val="0"/>
            </w:pPr>
            <w:r w:rsidRPr="00B91EBD">
              <w:t xml:space="preserve">Guest Speaker: Arlington County </w:t>
            </w:r>
            <w:r>
              <w:t>HR</w:t>
            </w:r>
          </w:p>
          <w:p w14:paraId="1096E026" w14:textId="29724FA2" w:rsidR="000D070D" w:rsidRDefault="00A91C25" w:rsidP="00BC7DFC">
            <w:pPr>
              <w:autoSpaceDE w:val="0"/>
              <w:autoSpaceDN w:val="0"/>
              <w:adjustRightInd w:val="0"/>
            </w:pPr>
            <w:r>
              <w:t>Punishment &amp; Sentencing</w:t>
            </w:r>
          </w:p>
          <w:p w14:paraId="2165D484" w14:textId="0A6E3191" w:rsidR="00A91C25" w:rsidRDefault="00A91C25" w:rsidP="00BC7DFC">
            <w:pPr>
              <w:autoSpaceDE w:val="0"/>
              <w:autoSpaceDN w:val="0"/>
              <w:adjustRightInd w:val="0"/>
            </w:pPr>
            <w:r>
              <w:t>Required Reading: Chapter 11</w:t>
            </w:r>
          </w:p>
          <w:p w14:paraId="40704245" w14:textId="650BD48B" w:rsidR="00A91C25" w:rsidRDefault="00A91C25" w:rsidP="00BC7DFC">
            <w:pPr>
              <w:autoSpaceDE w:val="0"/>
              <w:autoSpaceDN w:val="0"/>
              <w:adjustRightInd w:val="0"/>
            </w:pPr>
            <w:r>
              <w:t>MindTap Assignments</w:t>
            </w:r>
          </w:p>
          <w:p w14:paraId="290159A8" w14:textId="654B30AA" w:rsidR="00A91C25" w:rsidRPr="00B91EBD" w:rsidRDefault="00A91C25" w:rsidP="00BC7DFC">
            <w:pPr>
              <w:autoSpaceDE w:val="0"/>
              <w:autoSpaceDN w:val="0"/>
              <w:adjustRightInd w:val="0"/>
            </w:pPr>
          </w:p>
        </w:tc>
        <w:tc>
          <w:tcPr>
            <w:tcW w:w="2466" w:type="dxa"/>
          </w:tcPr>
          <w:p w14:paraId="33D94A30" w14:textId="56AFD996" w:rsidR="000D070D" w:rsidRPr="00B91EBD" w:rsidRDefault="000D070D" w:rsidP="00D02EED">
            <w:pPr>
              <w:rPr>
                <w:b/>
              </w:rPr>
            </w:pPr>
          </w:p>
        </w:tc>
      </w:tr>
      <w:tr w:rsidR="000D070D" w:rsidRPr="00B91EBD" w14:paraId="6B24DB61" w14:textId="77777777" w:rsidTr="00D02EED">
        <w:tc>
          <w:tcPr>
            <w:tcW w:w="1303" w:type="dxa"/>
          </w:tcPr>
          <w:p w14:paraId="41C8B3C4" w14:textId="6F4B035F" w:rsidR="000D070D" w:rsidRPr="00B91EBD" w:rsidRDefault="00777B97" w:rsidP="00D02EED">
            <w:r>
              <w:t>10/2</w:t>
            </w:r>
            <w:r w:rsidR="00A818A0">
              <w:t>8</w:t>
            </w:r>
          </w:p>
        </w:tc>
        <w:tc>
          <w:tcPr>
            <w:tcW w:w="5087" w:type="dxa"/>
          </w:tcPr>
          <w:p w14:paraId="05525D8B" w14:textId="04280F7A" w:rsidR="000D070D" w:rsidRPr="00BC7DFC" w:rsidRDefault="00BC7DFC" w:rsidP="00BC7DFC">
            <w:pPr>
              <w:autoSpaceDE w:val="0"/>
              <w:autoSpaceDN w:val="0"/>
              <w:adjustRightInd w:val="0"/>
            </w:pPr>
            <w:r w:rsidRPr="00BC7DFC">
              <w:t>No Class – IACP</w:t>
            </w:r>
          </w:p>
          <w:p w14:paraId="7CAFE3F7" w14:textId="120F673B" w:rsidR="00BC7DFC" w:rsidRDefault="00BC7DFC" w:rsidP="00BC7DFC">
            <w:pPr>
              <w:autoSpaceDE w:val="0"/>
              <w:autoSpaceDN w:val="0"/>
              <w:adjustRightInd w:val="0"/>
            </w:pPr>
            <w:r w:rsidRPr="00BC7DFC">
              <w:t xml:space="preserve">Assignment Pending </w:t>
            </w:r>
            <w:r>
              <w:t xml:space="preserve">– Short Paper </w:t>
            </w:r>
          </w:p>
          <w:p w14:paraId="73F80917" w14:textId="3E8F7566" w:rsidR="000C7C47" w:rsidRPr="00BC7DFC" w:rsidRDefault="000C7C47" w:rsidP="00BC7DFC">
            <w:pPr>
              <w:autoSpaceDE w:val="0"/>
              <w:autoSpaceDN w:val="0"/>
              <w:adjustRightInd w:val="0"/>
            </w:pPr>
            <w:r>
              <w:t>MindTap Catch-up</w:t>
            </w:r>
          </w:p>
          <w:p w14:paraId="4E6C0C92" w14:textId="370CE8F9" w:rsidR="00BC7DFC" w:rsidRPr="00BC7DFC" w:rsidRDefault="00BC7DFC" w:rsidP="00BC7DFC">
            <w:pPr>
              <w:autoSpaceDE w:val="0"/>
              <w:autoSpaceDN w:val="0"/>
              <w:adjustRightInd w:val="0"/>
            </w:pPr>
          </w:p>
        </w:tc>
        <w:tc>
          <w:tcPr>
            <w:tcW w:w="2466" w:type="dxa"/>
          </w:tcPr>
          <w:p w14:paraId="222B1DD9" w14:textId="77777777" w:rsidR="000D070D" w:rsidRPr="00B91EBD" w:rsidRDefault="000D070D" w:rsidP="00D02EED"/>
        </w:tc>
      </w:tr>
      <w:tr w:rsidR="000D070D" w:rsidRPr="00B91EBD" w14:paraId="65B0CE29" w14:textId="77777777" w:rsidTr="00D02EED">
        <w:tc>
          <w:tcPr>
            <w:tcW w:w="1303" w:type="dxa"/>
          </w:tcPr>
          <w:p w14:paraId="0001185F" w14:textId="7AC476AE" w:rsidR="000D070D" w:rsidRPr="00B91EBD" w:rsidRDefault="00777B97" w:rsidP="00D02EED">
            <w:r>
              <w:t>11/0</w:t>
            </w:r>
            <w:r w:rsidR="00A818A0">
              <w:t>4</w:t>
            </w:r>
          </w:p>
        </w:tc>
        <w:tc>
          <w:tcPr>
            <w:tcW w:w="5087" w:type="dxa"/>
          </w:tcPr>
          <w:p w14:paraId="3D2F7366" w14:textId="44E5CFAE" w:rsidR="00A91C25" w:rsidRDefault="00A91C25" w:rsidP="00683D15">
            <w:pPr>
              <w:autoSpaceDE w:val="0"/>
              <w:autoSpaceDN w:val="0"/>
              <w:adjustRightInd w:val="0"/>
            </w:pPr>
            <w:r>
              <w:t>Community Sentences: Probation, ETC</w:t>
            </w:r>
          </w:p>
          <w:p w14:paraId="3F5D26F2" w14:textId="16499F56" w:rsidR="00A91C25" w:rsidRDefault="00A91C25" w:rsidP="00683D15">
            <w:pPr>
              <w:autoSpaceDE w:val="0"/>
              <w:autoSpaceDN w:val="0"/>
              <w:adjustRightInd w:val="0"/>
            </w:pPr>
            <w:r>
              <w:t>Corrections: History, Populations &amp; History</w:t>
            </w:r>
          </w:p>
          <w:p w14:paraId="7BAE8F3F" w14:textId="55AD046A" w:rsidR="00683D15" w:rsidRPr="00B91EBD" w:rsidRDefault="00683D15" w:rsidP="00683D15">
            <w:pPr>
              <w:autoSpaceDE w:val="0"/>
              <w:autoSpaceDN w:val="0"/>
              <w:adjustRightInd w:val="0"/>
            </w:pPr>
            <w:r>
              <w:t xml:space="preserve">Required Reading: Chapters </w:t>
            </w:r>
            <w:r w:rsidR="000C7C47">
              <w:t>12 &amp; 13</w:t>
            </w:r>
          </w:p>
          <w:p w14:paraId="72BA4B0F" w14:textId="77777777" w:rsidR="00683D15" w:rsidRPr="00B91EBD" w:rsidRDefault="00683D15" w:rsidP="00D02EED">
            <w:pPr>
              <w:autoSpaceDE w:val="0"/>
              <w:autoSpaceDN w:val="0"/>
              <w:adjustRightInd w:val="0"/>
            </w:pPr>
          </w:p>
          <w:p w14:paraId="6FDE834B" w14:textId="77777777" w:rsidR="000D070D" w:rsidRPr="00B91EBD" w:rsidRDefault="000D070D" w:rsidP="00D02EED"/>
        </w:tc>
        <w:tc>
          <w:tcPr>
            <w:tcW w:w="2466" w:type="dxa"/>
          </w:tcPr>
          <w:p w14:paraId="465FD665" w14:textId="7241EADB" w:rsidR="000D070D" w:rsidRPr="00A91C25" w:rsidRDefault="00A91C25" w:rsidP="00D02EED">
            <w:pPr>
              <w:rPr>
                <w:b/>
                <w:bCs/>
              </w:rPr>
            </w:pPr>
            <w:r w:rsidRPr="00A91C25">
              <w:rPr>
                <w:b/>
                <w:bCs/>
              </w:rPr>
              <w:t xml:space="preserve">Part </w:t>
            </w:r>
            <w:r>
              <w:rPr>
                <w:b/>
                <w:bCs/>
              </w:rPr>
              <w:t>Four</w:t>
            </w:r>
          </w:p>
        </w:tc>
      </w:tr>
      <w:tr w:rsidR="000D070D" w:rsidRPr="00B91EBD" w14:paraId="340CFE66" w14:textId="77777777" w:rsidTr="00D02EED">
        <w:trPr>
          <w:trHeight w:val="512"/>
        </w:trPr>
        <w:tc>
          <w:tcPr>
            <w:tcW w:w="1303" w:type="dxa"/>
          </w:tcPr>
          <w:p w14:paraId="4AE1E332" w14:textId="1CDD940A" w:rsidR="000D070D" w:rsidRPr="00B91EBD" w:rsidRDefault="00777B97" w:rsidP="00D02EED">
            <w:r>
              <w:t>11/</w:t>
            </w:r>
            <w:r w:rsidR="00A818A0">
              <w:t>11</w:t>
            </w:r>
          </w:p>
        </w:tc>
        <w:tc>
          <w:tcPr>
            <w:tcW w:w="5087" w:type="dxa"/>
          </w:tcPr>
          <w:p w14:paraId="09CB816D" w14:textId="77777777" w:rsidR="00BC7DFC" w:rsidRDefault="00BC7DFC" w:rsidP="00BC7DFC">
            <w:pPr>
              <w:autoSpaceDE w:val="0"/>
              <w:autoSpaceDN w:val="0"/>
              <w:adjustRightInd w:val="0"/>
            </w:pPr>
            <w:r>
              <w:t>Movie Night: My Cousin Vinnie</w:t>
            </w:r>
          </w:p>
          <w:p w14:paraId="5F30F80E" w14:textId="77777777" w:rsidR="00BC7DFC" w:rsidRDefault="00BC7DFC" w:rsidP="00BC7DFC">
            <w:pPr>
              <w:autoSpaceDE w:val="0"/>
              <w:autoSpaceDN w:val="0"/>
              <w:adjustRightInd w:val="0"/>
            </w:pPr>
            <w:r>
              <w:t>Putting it all together...</w:t>
            </w:r>
          </w:p>
          <w:p w14:paraId="628D3561" w14:textId="322FAE1F" w:rsidR="000D070D" w:rsidRPr="00B91EBD" w:rsidRDefault="000D070D" w:rsidP="00D02EED"/>
        </w:tc>
        <w:tc>
          <w:tcPr>
            <w:tcW w:w="2466" w:type="dxa"/>
          </w:tcPr>
          <w:p w14:paraId="5E45BA68" w14:textId="77777777" w:rsidR="000D070D" w:rsidRPr="00B91EBD" w:rsidRDefault="000D070D" w:rsidP="00D02EED"/>
        </w:tc>
      </w:tr>
      <w:tr w:rsidR="000D070D" w:rsidRPr="00B91EBD" w14:paraId="190A6C6B" w14:textId="77777777" w:rsidTr="00D02EED">
        <w:tc>
          <w:tcPr>
            <w:tcW w:w="8856" w:type="dxa"/>
            <w:gridSpan w:val="3"/>
          </w:tcPr>
          <w:p w14:paraId="718867FE" w14:textId="77777777" w:rsidR="000D070D" w:rsidRPr="00B91EBD" w:rsidRDefault="000D070D" w:rsidP="00D02EED"/>
        </w:tc>
      </w:tr>
      <w:tr w:rsidR="000D070D" w:rsidRPr="00B91EBD" w14:paraId="2E6A48B6" w14:textId="77777777" w:rsidTr="00D02EED">
        <w:tc>
          <w:tcPr>
            <w:tcW w:w="1303" w:type="dxa"/>
          </w:tcPr>
          <w:p w14:paraId="3FEE0323" w14:textId="39EB7D9C" w:rsidR="000D070D" w:rsidRPr="00B91EBD" w:rsidRDefault="00777B97" w:rsidP="00D02EED">
            <w:r>
              <w:t>11/1</w:t>
            </w:r>
            <w:r w:rsidR="00A818A0">
              <w:t>8</w:t>
            </w:r>
          </w:p>
        </w:tc>
        <w:tc>
          <w:tcPr>
            <w:tcW w:w="5087" w:type="dxa"/>
          </w:tcPr>
          <w:p w14:paraId="35166548" w14:textId="2DCD84F9" w:rsidR="000C7C47" w:rsidRDefault="000C7C47" w:rsidP="00721837">
            <w:pPr>
              <w:autoSpaceDE w:val="0"/>
              <w:autoSpaceDN w:val="0"/>
              <w:adjustRightInd w:val="0"/>
            </w:pPr>
            <w:r>
              <w:t>Prison Life</w:t>
            </w:r>
          </w:p>
          <w:p w14:paraId="40730ABD" w14:textId="3E4C52EB" w:rsidR="000C7C47" w:rsidRDefault="000C7C47" w:rsidP="00721837">
            <w:pPr>
              <w:autoSpaceDE w:val="0"/>
              <w:autoSpaceDN w:val="0"/>
              <w:adjustRightInd w:val="0"/>
            </w:pPr>
            <w:r>
              <w:t>Juvenile Justice</w:t>
            </w:r>
          </w:p>
          <w:p w14:paraId="4708D002" w14:textId="77775814" w:rsidR="00721837" w:rsidRDefault="00721837" w:rsidP="00721837">
            <w:pPr>
              <w:autoSpaceDE w:val="0"/>
              <w:autoSpaceDN w:val="0"/>
              <w:adjustRightInd w:val="0"/>
            </w:pPr>
            <w:r>
              <w:t>Required Reading: Chapte</w:t>
            </w:r>
            <w:r w:rsidR="000C7C47">
              <w:t>rs 14 &amp; 15</w:t>
            </w:r>
          </w:p>
          <w:p w14:paraId="387ADCB8" w14:textId="194F4B7B" w:rsidR="000C7C47" w:rsidRPr="00B91EBD" w:rsidRDefault="000C7C47" w:rsidP="00721837">
            <w:pPr>
              <w:autoSpaceDE w:val="0"/>
              <w:autoSpaceDN w:val="0"/>
              <w:adjustRightInd w:val="0"/>
            </w:pPr>
            <w:r>
              <w:lastRenderedPageBreak/>
              <w:t>MindTap Assignments</w:t>
            </w:r>
          </w:p>
          <w:p w14:paraId="3820BA8A" w14:textId="77777777" w:rsidR="00721837" w:rsidRPr="00B91EBD" w:rsidRDefault="00721837" w:rsidP="005C0D53">
            <w:pPr>
              <w:autoSpaceDE w:val="0"/>
              <w:autoSpaceDN w:val="0"/>
              <w:adjustRightInd w:val="0"/>
            </w:pPr>
          </w:p>
          <w:p w14:paraId="5AA1037E" w14:textId="77777777" w:rsidR="000D070D" w:rsidRDefault="000D070D" w:rsidP="005C0D53"/>
          <w:p w14:paraId="6E0FDDED" w14:textId="77777777" w:rsidR="005C0D53" w:rsidRPr="00B91EBD" w:rsidRDefault="005C0D53" w:rsidP="005C0D53"/>
        </w:tc>
        <w:tc>
          <w:tcPr>
            <w:tcW w:w="2466" w:type="dxa"/>
          </w:tcPr>
          <w:p w14:paraId="71C1AF2D" w14:textId="5EC2EFD3" w:rsidR="000D070D" w:rsidRPr="00B91EBD" w:rsidRDefault="000C7C47" w:rsidP="00D02EED">
            <w:pPr>
              <w:rPr>
                <w:b/>
              </w:rPr>
            </w:pPr>
            <w:r>
              <w:rPr>
                <w:b/>
              </w:rPr>
              <w:lastRenderedPageBreak/>
              <w:t>Part Five</w:t>
            </w:r>
          </w:p>
        </w:tc>
      </w:tr>
      <w:tr w:rsidR="000D070D" w:rsidRPr="00B91EBD" w14:paraId="35314C12" w14:textId="77777777" w:rsidTr="00D02EED">
        <w:tc>
          <w:tcPr>
            <w:tcW w:w="1303" w:type="dxa"/>
          </w:tcPr>
          <w:p w14:paraId="3E742F3B" w14:textId="68888FF1" w:rsidR="000D070D" w:rsidRPr="00B91EBD" w:rsidRDefault="00777B97" w:rsidP="00D02EED">
            <w:r>
              <w:t>11/26</w:t>
            </w:r>
          </w:p>
        </w:tc>
        <w:tc>
          <w:tcPr>
            <w:tcW w:w="5087" w:type="dxa"/>
          </w:tcPr>
          <w:p w14:paraId="7139A878" w14:textId="041E19C3" w:rsidR="00721837" w:rsidRPr="00B91EBD" w:rsidRDefault="00777B97" w:rsidP="00D02EED">
            <w:pPr>
              <w:autoSpaceDE w:val="0"/>
              <w:autoSpaceDN w:val="0"/>
              <w:adjustRightInd w:val="0"/>
            </w:pPr>
            <w:r>
              <w:t>Thanksgiving Break</w:t>
            </w:r>
          </w:p>
          <w:p w14:paraId="4C0100F3" w14:textId="77777777" w:rsidR="000D070D" w:rsidRPr="00B91EBD" w:rsidRDefault="000D070D" w:rsidP="00D02EED"/>
        </w:tc>
        <w:tc>
          <w:tcPr>
            <w:tcW w:w="2466" w:type="dxa"/>
          </w:tcPr>
          <w:p w14:paraId="5D8E3FC5" w14:textId="2FE907F4" w:rsidR="000D070D" w:rsidRPr="00B91EBD" w:rsidRDefault="00FB3F35" w:rsidP="005C0D53">
            <w:pPr>
              <w:rPr>
                <w:b/>
              </w:rPr>
            </w:pPr>
            <w:r>
              <w:rPr>
                <w:b/>
              </w:rPr>
              <w:t>Nov 2</w:t>
            </w:r>
            <w:r w:rsidR="00BC7DFC">
              <w:rPr>
                <w:b/>
              </w:rPr>
              <w:t>7</w:t>
            </w:r>
            <w:r w:rsidRPr="00FB3F35">
              <w:rPr>
                <w:b/>
                <w:vertAlign w:val="superscript"/>
              </w:rPr>
              <w:t>th</w:t>
            </w:r>
            <w:r>
              <w:rPr>
                <w:b/>
              </w:rPr>
              <w:t xml:space="preserve"> </w:t>
            </w:r>
            <w:r w:rsidR="00BC7DFC">
              <w:rPr>
                <w:b/>
              </w:rPr>
              <w:t>– Dec 1</w:t>
            </w:r>
            <w:proofErr w:type="gramStart"/>
            <w:r w:rsidR="00BC7DFC" w:rsidRPr="00BC7DFC">
              <w:rPr>
                <w:b/>
                <w:vertAlign w:val="superscript"/>
              </w:rPr>
              <w:t>st</w:t>
            </w:r>
            <w:r w:rsidR="00BC7DFC">
              <w:rPr>
                <w:b/>
              </w:rPr>
              <w:t xml:space="preserve"> </w:t>
            </w:r>
            <w:r>
              <w:rPr>
                <w:b/>
              </w:rPr>
              <w:t>,</w:t>
            </w:r>
            <w:proofErr w:type="gramEnd"/>
            <w:r>
              <w:rPr>
                <w:b/>
              </w:rPr>
              <w:t xml:space="preserve"> Thanksgiving Recess</w:t>
            </w:r>
          </w:p>
        </w:tc>
      </w:tr>
      <w:tr w:rsidR="000D070D" w:rsidRPr="00B91EBD" w14:paraId="774FE434" w14:textId="77777777" w:rsidTr="00D02EED">
        <w:tc>
          <w:tcPr>
            <w:tcW w:w="1303" w:type="dxa"/>
          </w:tcPr>
          <w:p w14:paraId="3F4030C5" w14:textId="6C875320" w:rsidR="000D070D" w:rsidRPr="00B91EBD" w:rsidRDefault="005F3D60" w:rsidP="00D02EED">
            <w:r>
              <w:t>12/0</w:t>
            </w:r>
            <w:r w:rsidR="00A818A0">
              <w:t>2</w:t>
            </w:r>
          </w:p>
        </w:tc>
        <w:tc>
          <w:tcPr>
            <w:tcW w:w="5087" w:type="dxa"/>
          </w:tcPr>
          <w:p w14:paraId="356ED279" w14:textId="77777777" w:rsidR="000D070D" w:rsidRDefault="005A16F7" w:rsidP="005A16F7">
            <w:pPr>
              <w:autoSpaceDE w:val="0"/>
              <w:autoSpaceDN w:val="0"/>
              <w:adjustRightInd w:val="0"/>
            </w:pPr>
            <w:r>
              <w:t>Crime Justice &amp; the New Millennium</w:t>
            </w:r>
          </w:p>
          <w:p w14:paraId="7022AC65" w14:textId="77777777" w:rsidR="005A16F7" w:rsidRDefault="005A16F7" w:rsidP="005A16F7">
            <w:pPr>
              <w:autoSpaceDE w:val="0"/>
              <w:autoSpaceDN w:val="0"/>
              <w:adjustRightInd w:val="0"/>
            </w:pPr>
            <w:r>
              <w:t>Required Reading: Chapter 16</w:t>
            </w:r>
          </w:p>
          <w:p w14:paraId="1C9BD46E" w14:textId="56A654D9" w:rsidR="005A16F7" w:rsidRPr="00B91EBD" w:rsidRDefault="005A16F7" w:rsidP="005A16F7">
            <w:pPr>
              <w:autoSpaceDE w:val="0"/>
              <w:autoSpaceDN w:val="0"/>
              <w:adjustRightInd w:val="0"/>
            </w:pPr>
            <w:r>
              <w:t>MindTap Assignments</w:t>
            </w:r>
          </w:p>
        </w:tc>
        <w:tc>
          <w:tcPr>
            <w:tcW w:w="2466" w:type="dxa"/>
          </w:tcPr>
          <w:p w14:paraId="213131CA" w14:textId="77777777" w:rsidR="000D070D" w:rsidRPr="00B91EBD" w:rsidRDefault="000D070D" w:rsidP="00D02EED">
            <w:pPr>
              <w:rPr>
                <w:b/>
              </w:rPr>
            </w:pPr>
          </w:p>
        </w:tc>
      </w:tr>
      <w:tr w:rsidR="005C0D53" w:rsidRPr="00B91EBD" w14:paraId="39B02036" w14:textId="77777777" w:rsidTr="00D02EED">
        <w:tc>
          <w:tcPr>
            <w:tcW w:w="1303" w:type="dxa"/>
          </w:tcPr>
          <w:p w14:paraId="4EF28637" w14:textId="1F835CBD" w:rsidR="005C0D53" w:rsidRPr="00B91EBD" w:rsidRDefault="005F3D60" w:rsidP="00F61629">
            <w:r>
              <w:t>12/</w:t>
            </w:r>
            <w:r w:rsidR="00A818A0">
              <w:t>09</w:t>
            </w:r>
          </w:p>
        </w:tc>
        <w:tc>
          <w:tcPr>
            <w:tcW w:w="5087" w:type="dxa"/>
          </w:tcPr>
          <w:p w14:paraId="4C1FDAFD" w14:textId="6667A0AC" w:rsidR="00721837" w:rsidRPr="00B91EBD" w:rsidRDefault="00A818A0" w:rsidP="00F61629">
            <w:pPr>
              <w:autoSpaceDE w:val="0"/>
              <w:autoSpaceDN w:val="0"/>
              <w:adjustRightInd w:val="0"/>
            </w:pPr>
            <w:r>
              <w:t>Reading Week (No Class)</w:t>
            </w:r>
          </w:p>
          <w:p w14:paraId="7D20F0A7" w14:textId="77777777" w:rsidR="005C0D53" w:rsidRPr="00B91EBD" w:rsidRDefault="005C0D53" w:rsidP="00F61629"/>
        </w:tc>
        <w:tc>
          <w:tcPr>
            <w:tcW w:w="2466" w:type="dxa"/>
          </w:tcPr>
          <w:p w14:paraId="73BD2137" w14:textId="77777777" w:rsidR="005C0D53" w:rsidRPr="00B91EBD" w:rsidRDefault="005C0D53" w:rsidP="00D02EED">
            <w:pPr>
              <w:rPr>
                <w:b/>
              </w:rPr>
            </w:pPr>
          </w:p>
        </w:tc>
      </w:tr>
      <w:tr w:rsidR="005C0D53" w:rsidRPr="00B91EBD" w14:paraId="3781FC6F" w14:textId="77777777" w:rsidTr="00D02EED">
        <w:tc>
          <w:tcPr>
            <w:tcW w:w="1303" w:type="dxa"/>
          </w:tcPr>
          <w:p w14:paraId="34D07A61" w14:textId="715067D1" w:rsidR="005C0D53" w:rsidRPr="00B91EBD" w:rsidRDefault="005C0D53" w:rsidP="00D02EED">
            <w:r w:rsidRPr="00B91EBD">
              <w:t>12/1</w:t>
            </w:r>
            <w:r w:rsidR="00A818A0">
              <w:t>6</w:t>
            </w:r>
          </w:p>
        </w:tc>
        <w:tc>
          <w:tcPr>
            <w:tcW w:w="5087" w:type="dxa"/>
          </w:tcPr>
          <w:p w14:paraId="3CF3AF02" w14:textId="16CCBC36" w:rsidR="005C0D53" w:rsidRPr="00B91EBD" w:rsidRDefault="005C0D53" w:rsidP="008F7CD3">
            <w:r w:rsidRPr="00B91EBD">
              <w:t>Final Exam</w:t>
            </w:r>
            <w:r w:rsidR="005A16F7">
              <w:t xml:space="preserve"> – Online </w:t>
            </w:r>
          </w:p>
        </w:tc>
        <w:tc>
          <w:tcPr>
            <w:tcW w:w="2466" w:type="dxa"/>
          </w:tcPr>
          <w:p w14:paraId="6B8DBC69" w14:textId="77777777" w:rsidR="005C0D53" w:rsidRPr="00B91EBD" w:rsidRDefault="005C0D53" w:rsidP="008F7CD3"/>
        </w:tc>
      </w:tr>
    </w:tbl>
    <w:p w14:paraId="10BE0492" w14:textId="77777777" w:rsidR="001A06B3" w:rsidRDefault="001A06B3" w:rsidP="00360B3A">
      <w:pPr>
        <w:rPr>
          <w:b/>
          <w:bCs/>
        </w:rPr>
      </w:pPr>
    </w:p>
    <w:p w14:paraId="64C20B23" w14:textId="77777777" w:rsidR="001A06B3" w:rsidRDefault="001A06B3" w:rsidP="00360B3A">
      <w:pPr>
        <w:rPr>
          <w:b/>
          <w:bCs/>
        </w:rPr>
      </w:pPr>
    </w:p>
    <w:p w14:paraId="03321D1A" w14:textId="77777777" w:rsidR="001A06B3" w:rsidRPr="001A06B3" w:rsidRDefault="001A06B3" w:rsidP="001A06B3">
      <w:pPr>
        <w:spacing w:before="100" w:beforeAutospacing="1" w:after="100" w:afterAutospacing="1"/>
        <w:outlineLvl w:val="2"/>
        <w:rPr>
          <w:b/>
          <w:bCs/>
          <w:sz w:val="27"/>
          <w:szCs w:val="27"/>
        </w:rPr>
      </w:pPr>
      <w:r>
        <w:rPr>
          <w:b/>
          <w:bCs/>
          <w:sz w:val="27"/>
          <w:szCs w:val="27"/>
        </w:rPr>
        <w:t>I</w:t>
      </w:r>
      <w:r w:rsidRPr="001A06B3">
        <w:rPr>
          <w:b/>
          <w:bCs/>
          <w:sz w:val="27"/>
          <w:szCs w:val="27"/>
        </w:rPr>
        <w:t>mportant Dates</w:t>
      </w:r>
      <w:r w:rsidR="00721837">
        <w:rPr>
          <w:b/>
          <w:bCs/>
          <w:sz w:val="27"/>
          <w:szCs w:val="27"/>
        </w:rPr>
        <w:t xml:space="preserve"> to Remember</w:t>
      </w:r>
    </w:p>
    <w:p w14:paraId="29CFDF47" w14:textId="77777777" w:rsidR="00A818A0" w:rsidRPr="00A818A0" w:rsidRDefault="00A818A0" w:rsidP="00A818A0">
      <w:pPr>
        <w:spacing w:before="300" w:after="105"/>
        <w:outlineLvl w:val="2"/>
        <w:rPr>
          <w:rFonts w:ascii="Arial" w:hAnsi="Arial" w:cs="Arial"/>
          <w:color w:val="383838"/>
          <w:spacing w:val="15"/>
          <w:sz w:val="30"/>
          <w:szCs w:val="30"/>
        </w:rPr>
      </w:pPr>
      <w:r w:rsidRPr="00A818A0">
        <w:rPr>
          <w:rFonts w:ascii="Arial" w:hAnsi="Arial" w:cs="Arial"/>
          <w:color w:val="383838"/>
          <w:spacing w:val="15"/>
          <w:sz w:val="30"/>
          <w:szCs w:val="30"/>
        </w:rPr>
        <w:t>Priority Dates and Time Tickets</w:t>
      </w:r>
    </w:p>
    <w:p w14:paraId="26B56104" w14:textId="77777777" w:rsidR="00A818A0" w:rsidRPr="00A818A0" w:rsidRDefault="00A818A0" w:rsidP="00A818A0">
      <w:pPr>
        <w:spacing w:line="360" w:lineRule="atLeast"/>
        <w:rPr>
          <w:rFonts w:ascii="Arial" w:hAnsi="Arial" w:cs="Arial"/>
          <w:color w:val="383838"/>
          <w:sz w:val="21"/>
          <w:szCs w:val="21"/>
        </w:rPr>
      </w:pPr>
      <w:r w:rsidRPr="00A818A0">
        <w:rPr>
          <w:rFonts w:ascii="Trebuchet MS" w:hAnsi="Trebuchet MS" w:cs="Arial"/>
          <w:color w:val="383838"/>
          <w:sz w:val="21"/>
          <w:szCs w:val="21"/>
        </w:rPr>
        <w:t>Registration times are assigned to each class code in order of completed hours from most to least. Go to </w:t>
      </w:r>
      <w:hyperlink r:id="rId18" w:history="1">
        <w:r w:rsidRPr="00A818A0">
          <w:rPr>
            <w:rFonts w:ascii="Trebuchet MS" w:hAnsi="Trebuchet MS" w:cs="Arial"/>
            <w:color w:val="006633"/>
            <w:sz w:val="21"/>
            <w:szCs w:val="21"/>
            <w:u w:val="single"/>
            <w:bdr w:val="none" w:sz="0" w:space="0" w:color="auto" w:frame="1"/>
          </w:rPr>
          <w:t>Patriot Web</w:t>
        </w:r>
      </w:hyperlink>
      <w:r w:rsidRPr="00A818A0">
        <w:rPr>
          <w:rFonts w:ascii="Trebuchet MS" w:hAnsi="Trebuchet MS" w:cs="Arial"/>
          <w:color w:val="383838"/>
          <w:sz w:val="21"/>
          <w:szCs w:val="21"/>
        </w:rPr>
        <w:t> to verify your registration time and to make sure you have a record free of holds that prevent registration.</w:t>
      </w:r>
    </w:p>
    <w:p w14:paraId="17578F1A" w14:textId="77777777" w:rsidR="00A818A0" w:rsidRPr="00A818A0" w:rsidRDefault="00A818A0" w:rsidP="00A818A0">
      <w:pPr>
        <w:spacing w:after="225" w:line="360" w:lineRule="atLeast"/>
        <w:rPr>
          <w:rFonts w:ascii="Arial" w:hAnsi="Arial" w:cs="Arial"/>
          <w:color w:val="383838"/>
          <w:sz w:val="21"/>
          <w:szCs w:val="21"/>
        </w:rPr>
      </w:pPr>
      <w:r w:rsidRPr="00A818A0">
        <w:rPr>
          <w:rFonts w:ascii="Trebuchet MS" w:hAnsi="Trebuchet MS" w:cs="Arial"/>
          <w:color w:val="383838"/>
          <w:sz w:val="21"/>
          <w:szCs w:val="21"/>
        </w:rPr>
        <w:t>*All newly-admitted freshmen and transfer students must attend orientation and will register on that day.</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0" w:type="dxa"/>
          <w:left w:w="100" w:type="dxa"/>
          <w:bottom w:w="100" w:type="dxa"/>
          <w:right w:w="100" w:type="dxa"/>
        </w:tblCellMar>
        <w:tblLook w:val="04A0" w:firstRow="1" w:lastRow="0" w:firstColumn="1" w:lastColumn="0" w:noHBand="0" w:noVBand="1"/>
      </w:tblPr>
      <w:tblGrid>
        <w:gridCol w:w="1740"/>
        <w:gridCol w:w="3900"/>
      </w:tblGrid>
      <w:tr w:rsidR="00A818A0" w:rsidRPr="00A818A0" w14:paraId="69607B3D" w14:textId="77777777" w:rsidTr="00A818A0">
        <w:trPr>
          <w:trHeight w:val="360"/>
          <w:tblCellSpacing w:w="0" w:type="dxa"/>
        </w:trPr>
        <w:tc>
          <w:tcPr>
            <w:tcW w:w="1740" w:type="dxa"/>
            <w:tcBorders>
              <w:top w:val="outset" w:sz="6" w:space="0" w:color="auto"/>
              <w:left w:val="outset" w:sz="6" w:space="0" w:color="auto"/>
              <w:bottom w:val="outset" w:sz="6" w:space="0" w:color="auto"/>
              <w:right w:val="outset" w:sz="6" w:space="0" w:color="auto"/>
            </w:tcBorders>
            <w:vAlign w:val="center"/>
            <w:hideMark/>
          </w:tcPr>
          <w:p w14:paraId="15199836" w14:textId="77777777" w:rsidR="00A818A0" w:rsidRPr="00A818A0" w:rsidRDefault="00A818A0" w:rsidP="00A818A0">
            <w:r w:rsidRPr="00A818A0">
              <w:rPr>
                <w:rFonts w:ascii="Trebuchet MS" w:hAnsi="Trebuchet MS"/>
                <w:b/>
                <w:bCs/>
              </w:rPr>
              <w:t>Priority Dates</w:t>
            </w:r>
          </w:p>
        </w:tc>
        <w:tc>
          <w:tcPr>
            <w:tcW w:w="3900" w:type="dxa"/>
            <w:tcBorders>
              <w:top w:val="outset" w:sz="6" w:space="0" w:color="auto"/>
              <w:left w:val="outset" w:sz="6" w:space="0" w:color="auto"/>
              <w:bottom w:val="outset" w:sz="6" w:space="0" w:color="auto"/>
              <w:right w:val="outset" w:sz="6" w:space="0" w:color="auto"/>
            </w:tcBorders>
            <w:vAlign w:val="center"/>
            <w:hideMark/>
          </w:tcPr>
          <w:p w14:paraId="11F11933" w14:textId="77777777" w:rsidR="00A818A0" w:rsidRPr="00A818A0" w:rsidRDefault="00A818A0" w:rsidP="00A818A0">
            <w:r w:rsidRPr="00A818A0">
              <w:rPr>
                <w:rFonts w:ascii="Trebuchet MS" w:hAnsi="Trebuchet MS"/>
                <w:b/>
                <w:bCs/>
              </w:rPr>
              <w:t>Class Code</w:t>
            </w:r>
          </w:p>
        </w:tc>
      </w:tr>
      <w:tr w:rsidR="00A818A0" w:rsidRPr="00A818A0" w14:paraId="10AEAB26" w14:textId="77777777" w:rsidTr="00A818A0">
        <w:trPr>
          <w:trHeight w:val="150"/>
          <w:tblCellSpacing w:w="0" w:type="dxa"/>
        </w:trPr>
        <w:tc>
          <w:tcPr>
            <w:tcW w:w="1740"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3564B877" w14:textId="77777777" w:rsidR="00A818A0" w:rsidRPr="00A818A0" w:rsidRDefault="00A818A0" w:rsidP="00A818A0">
            <w:r w:rsidRPr="00A818A0">
              <w:rPr>
                <w:rFonts w:ascii="Trebuchet MS" w:hAnsi="Trebuchet MS"/>
                <w:sz w:val="20"/>
                <w:szCs w:val="20"/>
              </w:rPr>
              <w:t> April 2, 2019</w:t>
            </w:r>
          </w:p>
        </w:tc>
        <w:tc>
          <w:tcPr>
            <w:tcW w:w="3900"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740576E2" w14:textId="77777777" w:rsidR="00A818A0" w:rsidRPr="00A818A0" w:rsidRDefault="00A818A0" w:rsidP="00A818A0">
            <w:r w:rsidRPr="00A818A0">
              <w:rPr>
                <w:rFonts w:ascii="Trebuchet MS" w:hAnsi="Trebuchet MS"/>
                <w:sz w:val="20"/>
                <w:szCs w:val="20"/>
              </w:rPr>
              <w:t>Graduate Students</w:t>
            </w:r>
          </w:p>
        </w:tc>
      </w:tr>
      <w:tr w:rsidR="00A818A0" w:rsidRPr="00A818A0" w14:paraId="7246EE78" w14:textId="77777777" w:rsidTr="00A818A0">
        <w:trPr>
          <w:trHeight w:val="150"/>
          <w:tblCellSpacing w:w="0" w:type="dxa"/>
        </w:trPr>
        <w:tc>
          <w:tcPr>
            <w:tcW w:w="1740" w:type="dxa"/>
            <w:tcBorders>
              <w:top w:val="outset" w:sz="6" w:space="0" w:color="auto"/>
              <w:left w:val="outset" w:sz="6" w:space="0" w:color="auto"/>
              <w:bottom w:val="outset" w:sz="6" w:space="0" w:color="auto"/>
              <w:right w:val="outset" w:sz="6" w:space="0" w:color="auto"/>
            </w:tcBorders>
            <w:vAlign w:val="center"/>
            <w:hideMark/>
          </w:tcPr>
          <w:p w14:paraId="17E88BC7" w14:textId="77777777" w:rsidR="00A818A0" w:rsidRPr="00A818A0" w:rsidRDefault="00A818A0" w:rsidP="00A818A0">
            <w:r w:rsidRPr="00A818A0">
              <w:rPr>
                <w:rFonts w:ascii="Trebuchet MS" w:hAnsi="Trebuchet MS"/>
                <w:sz w:val="20"/>
                <w:szCs w:val="20"/>
              </w:rPr>
              <w:t> April 4, 2019</w:t>
            </w:r>
          </w:p>
        </w:tc>
        <w:tc>
          <w:tcPr>
            <w:tcW w:w="3900" w:type="dxa"/>
            <w:tcBorders>
              <w:top w:val="outset" w:sz="6" w:space="0" w:color="auto"/>
              <w:left w:val="outset" w:sz="6" w:space="0" w:color="auto"/>
              <w:bottom w:val="outset" w:sz="6" w:space="0" w:color="auto"/>
              <w:right w:val="outset" w:sz="6" w:space="0" w:color="auto"/>
            </w:tcBorders>
            <w:vAlign w:val="center"/>
            <w:hideMark/>
          </w:tcPr>
          <w:p w14:paraId="4F4702E5" w14:textId="77777777" w:rsidR="00A818A0" w:rsidRPr="00A818A0" w:rsidRDefault="00A818A0" w:rsidP="00A818A0">
            <w:r w:rsidRPr="00A818A0">
              <w:rPr>
                <w:rFonts w:ascii="Trebuchet MS" w:hAnsi="Trebuchet MS"/>
                <w:sz w:val="20"/>
                <w:szCs w:val="20"/>
              </w:rPr>
              <w:t>Seniors Only (90+ hours earned)</w:t>
            </w:r>
          </w:p>
        </w:tc>
      </w:tr>
      <w:tr w:rsidR="00A818A0" w:rsidRPr="00A818A0" w14:paraId="39A56E4E" w14:textId="77777777" w:rsidTr="00A818A0">
        <w:trPr>
          <w:trHeight w:val="150"/>
          <w:tblCellSpacing w:w="0" w:type="dxa"/>
        </w:trPr>
        <w:tc>
          <w:tcPr>
            <w:tcW w:w="1740"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26376549" w14:textId="77777777" w:rsidR="00A818A0" w:rsidRPr="00A818A0" w:rsidRDefault="00A818A0" w:rsidP="00A818A0">
            <w:r w:rsidRPr="00A818A0">
              <w:rPr>
                <w:rFonts w:ascii="Trebuchet MS" w:hAnsi="Trebuchet MS"/>
                <w:sz w:val="20"/>
                <w:szCs w:val="20"/>
              </w:rPr>
              <w:t> April 8, 2019</w:t>
            </w:r>
          </w:p>
        </w:tc>
        <w:tc>
          <w:tcPr>
            <w:tcW w:w="3900"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36356661" w14:textId="77777777" w:rsidR="00A818A0" w:rsidRPr="00A818A0" w:rsidRDefault="00A818A0" w:rsidP="00A818A0">
            <w:r w:rsidRPr="00A818A0">
              <w:rPr>
                <w:rFonts w:ascii="Trebuchet MS" w:hAnsi="Trebuchet MS"/>
                <w:sz w:val="20"/>
                <w:szCs w:val="20"/>
              </w:rPr>
              <w:t>Juniors (60-89 hours earned)</w:t>
            </w:r>
          </w:p>
        </w:tc>
      </w:tr>
      <w:tr w:rsidR="00A818A0" w:rsidRPr="00A818A0" w14:paraId="6034797D" w14:textId="77777777" w:rsidTr="00A818A0">
        <w:trPr>
          <w:trHeight w:val="150"/>
          <w:tblCellSpacing w:w="0" w:type="dxa"/>
        </w:trPr>
        <w:tc>
          <w:tcPr>
            <w:tcW w:w="1740" w:type="dxa"/>
            <w:tcBorders>
              <w:top w:val="outset" w:sz="6" w:space="0" w:color="auto"/>
              <w:left w:val="outset" w:sz="6" w:space="0" w:color="auto"/>
              <w:bottom w:val="outset" w:sz="6" w:space="0" w:color="auto"/>
              <w:right w:val="outset" w:sz="6" w:space="0" w:color="auto"/>
            </w:tcBorders>
            <w:vAlign w:val="center"/>
            <w:hideMark/>
          </w:tcPr>
          <w:p w14:paraId="1A8582BA" w14:textId="77777777" w:rsidR="00A818A0" w:rsidRPr="00A818A0" w:rsidRDefault="00A818A0" w:rsidP="00A818A0">
            <w:r w:rsidRPr="00A818A0">
              <w:rPr>
                <w:rFonts w:ascii="Trebuchet MS" w:hAnsi="Trebuchet MS"/>
                <w:sz w:val="20"/>
                <w:szCs w:val="20"/>
              </w:rPr>
              <w:t> April 10, 2019</w:t>
            </w:r>
          </w:p>
        </w:tc>
        <w:tc>
          <w:tcPr>
            <w:tcW w:w="3900" w:type="dxa"/>
            <w:tcBorders>
              <w:top w:val="outset" w:sz="6" w:space="0" w:color="auto"/>
              <w:left w:val="outset" w:sz="6" w:space="0" w:color="auto"/>
              <w:bottom w:val="outset" w:sz="6" w:space="0" w:color="auto"/>
              <w:right w:val="outset" w:sz="6" w:space="0" w:color="auto"/>
            </w:tcBorders>
            <w:vAlign w:val="center"/>
            <w:hideMark/>
          </w:tcPr>
          <w:p w14:paraId="0EF4CBA0" w14:textId="77777777" w:rsidR="00A818A0" w:rsidRPr="00A818A0" w:rsidRDefault="00A818A0" w:rsidP="00A818A0">
            <w:r w:rsidRPr="00A818A0">
              <w:rPr>
                <w:rFonts w:ascii="Trebuchet MS" w:hAnsi="Trebuchet MS"/>
                <w:sz w:val="20"/>
                <w:szCs w:val="20"/>
              </w:rPr>
              <w:t>Sophomores (30-59 hours earned)</w:t>
            </w:r>
          </w:p>
        </w:tc>
      </w:tr>
      <w:tr w:rsidR="00A818A0" w:rsidRPr="00A818A0" w14:paraId="1E3F8D7C" w14:textId="77777777" w:rsidTr="00A818A0">
        <w:trPr>
          <w:trHeight w:val="150"/>
          <w:tblCellSpacing w:w="0" w:type="dxa"/>
        </w:trPr>
        <w:tc>
          <w:tcPr>
            <w:tcW w:w="1740"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58258B5F" w14:textId="77777777" w:rsidR="00A818A0" w:rsidRPr="00A818A0" w:rsidRDefault="00A818A0" w:rsidP="00A818A0">
            <w:r w:rsidRPr="00A818A0">
              <w:rPr>
                <w:rFonts w:ascii="Trebuchet MS" w:hAnsi="Trebuchet MS"/>
                <w:sz w:val="20"/>
                <w:szCs w:val="20"/>
              </w:rPr>
              <w:t> April 12, 2019</w:t>
            </w:r>
          </w:p>
        </w:tc>
        <w:tc>
          <w:tcPr>
            <w:tcW w:w="3900"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3360A8FC" w14:textId="77777777" w:rsidR="00A818A0" w:rsidRPr="00A818A0" w:rsidRDefault="00A818A0" w:rsidP="00A818A0">
            <w:r w:rsidRPr="00A818A0">
              <w:rPr>
                <w:rFonts w:ascii="Trebuchet MS" w:hAnsi="Trebuchet MS"/>
                <w:sz w:val="20"/>
                <w:szCs w:val="20"/>
              </w:rPr>
              <w:t>Freshmen (0-29 hours earned)</w:t>
            </w:r>
          </w:p>
        </w:tc>
      </w:tr>
      <w:tr w:rsidR="00A818A0" w:rsidRPr="00A818A0" w14:paraId="7F21DDD9" w14:textId="77777777" w:rsidTr="00A818A0">
        <w:trPr>
          <w:trHeight w:val="150"/>
          <w:tblCellSpacing w:w="0" w:type="dxa"/>
        </w:trPr>
        <w:tc>
          <w:tcPr>
            <w:tcW w:w="1740" w:type="dxa"/>
            <w:tcBorders>
              <w:top w:val="outset" w:sz="6" w:space="0" w:color="auto"/>
              <w:left w:val="outset" w:sz="6" w:space="0" w:color="auto"/>
              <w:bottom w:val="outset" w:sz="6" w:space="0" w:color="auto"/>
              <w:right w:val="outset" w:sz="6" w:space="0" w:color="auto"/>
            </w:tcBorders>
            <w:vAlign w:val="center"/>
            <w:hideMark/>
          </w:tcPr>
          <w:p w14:paraId="0723A1E5" w14:textId="77777777" w:rsidR="00A818A0" w:rsidRPr="00A818A0" w:rsidRDefault="00A818A0" w:rsidP="00A818A0">
            <w:r w:rsidRPr="00A818A0">
              <w:rPr>
                <w:rFonts w:ascii="Trebuchet MS" w:hAnsi="Trebuchet MS"/>
                <w:sz w:val="20"/>
                <w:szCs w:val="20"/>
              </w:rPr>
              <w:t> April 17, 2019</w:t>
            </w:r>
          </w:p>
        </w:tc>
        <w:tc>
          <w:tcPr>
            <w:tcW w:w="3900" w:type="dxa"/>
            <w:tcBorders>
              <w:top w:val="outset" w:sz="6" w:space="0" w:color="auto"/>
              <w:left w:val="outset" w:sz="6" w:space="0" w:color="auto"/>
              <w:bottom w:val="outset" w:sz="6" w:space="0" w:color="auto"/>
              <w:right w:val="outset" w:sz="6" w:space="0" w:color="auto"/>
            </w:tcBorders>
            <w:vAlign w:val="center"/>
            <w:hideMark/>
          </w:tcPr>
          <w:p w14:paraId="7D068B7B" w14:textId="77777777" w:rsidR="00A818A0" w:rsidRPr="00A818A0" w:rsidRDefault="00A818A0" w:rsidP="00A818A0">
            <w:r w:rsidRPr="00A818A0">
              <w:rPr>
                <w:rFonts w:ascii="Trebuchet MS" w:hAnsi="Trebuchet MS"/>
                <w:sz w:val="20"/>
                <w:szCs w:val="20"/>
              </w:rPr>
              <w:t>Non-degree Graduate</w:t>
            </w:r>
          </w:p>
        </w:tc>
      </w:tr>
      <w:tr w:rsidR="00A818A0" w:rsidRPr="00A818A0" w14:paraId="36477767" w14:textId="77777777" w:rsidTr="00A818A0">
        <w:trPr>
          <w:trHeight w:val="150"/>
          <w:tblCellSpacing w:w="0" w:type="dxa"/>
        </w:trPr>
        <w:tc>
          <w:tcPr>
            <w:tcW w:w="1740"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5148CAE3" w14:textId="77777777" w:rsidR="00A818A0" w:rsidRPr="00A818A0" w:rsidRDefault="00A818A0" w:rsidP="00A818A0">
            <w:r w:rsidRPr="00A818A0">
              <w:rPr>
                <w:rFonts w:ascii="Trebuchet MS" w:hAnsi="Trebuchet MS"/>
                <w:sz w:val="20"/>
                <w:szCs w:val="20"/>
              </w:rPr>
              <w:t> July 26, 2019</w:t>
            </w:r>
          </w:p>
        </w:tc>
        <w:tc>
          <w:tcPr>
            <w:tcW w:w="3900"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709C4672" w14:textId="77777777" w:rsidR="00A818A0" w:rsidRPr="00A818A0" w:rsidRDefault="00A818A0" w:rsidP="00A818A0">
            <w:r w:rsidRPr="00A818A0">
              <w:rPr>
                <w:rFonts w:ascii="Trebuchet MS" w:hAnsi="Trebuchet MS"/>
                <w:sz w:val="20"/>
                <w:szCs w:val="20"/>
              </w:rPr>
              <w:t>Non-degree Undergraduate</w:t>
            </w:r>
          </w:p>
        </w:tc>
      </w:tr>
    </w:tbl>
    <w:p w14:paraId="7FD60189" w14:textId="77777777" w:rsidR="00A818A0" w:rsidRDefault="00A818A0" w:rsidP="00A818A0">
      <w:pPr>
        <w:spacing w:before="300" w:after="105"/>
        <w:outlineLvl w:val="2"/>
        <w:rPr>
          <w:rFonts w:ascii="Arial" w:hAnsi="Arial" w:cs="Arial"/>
          <w:color w:val="383838"/>
          <w:spacing w:val="15"/>
          <w:sz w:val="30"/>
          <w:szCs w:val="30"/>
        </w:rPr>
      </w:pPr>
      <w:bookmarkStart w:id="1" w:name="dates"/>
      <w:bookmarkEnd w:id="1"/>
    </w:p>
    <w:p w14:paraId="0DA0FC93" w14:textId="77777777" w:rsidR="00A818A0" w:rsidRDefault="00A818A0" w:rsidP="00A818A0">
      <w:pPr>
        <w:spacing w:before="300" w:after="105"/>
        <w:outlineLvl w:val="2"/>
        <w:rPr>
          <w:rFonts w:ascii="Arial" w:hAnsi="Arial" w:cs="Arial"/>
          <w:color w:val="383838"/>
          <w:spacing w:val="15"/>
          <w:sz w:val="30"/>
          <w:szCs w:val="30"/>
        </w:rPr>
      </w:pPr>
    </w:p>
    <w:p w14:paraId="6EBC8B26" w14:textId="5005E7F8" w:rsidR="00A818A0" w:rsidRPr="00A818A0" w:rsidRDefault="00A818A0" w:rsidP="00A818A0">
      <w:pPr>
        <w:spacing w:before="300" w:after="105"/>
        <w:outlineLvl w:val="2"/>
        <w:rPr>
          <w:rFonts w:ascii="Arial" w:hAnsi="Arial" w:cs="Arial"/>
          <w:color w:val="383838"/>
          <w:spacing w:val="15"/>
          <w:sz w:val="30"/>
          <w:szCs w:val="30"/>
        </w:rPr>
      </w:pPr>
      <w:r w:rsidRPr="00A818A0">
        <w:rPr>
          <w:rFonts w:ascii="Arial" w:hAnsi="Arial" w:cs="Arial"/>
          <w:color w:val="383838"/>
          <w:spacing w:val="15"/>
          <w:sz w:val="30"/>
          <w:szCs w:val="30"/>
        </w:rPr>
        <w:t>Important Dates</w:t>
      </w:r>
    </w:p>
    <w:p w14:paraId="52331DC0" w14:textId="77777777" w:rsidR="00A818A0" w:rsidRPr="00A818A0" w:rsidRDefault="00A818A0" w:rsidP="00A818A0">
      <w:pPr>
        <w:spacing w:line="360" w:lineRule="atLeast"/>
        <w:rPr>
          <w:rFonts w:ascii="Arial" w:hAnsi="Arial" w:cs="Arial"/>
          <w:color w:val="383838"/>
          <w:sz w:val="21"/>
          <w:szCs w:val="21"/>
        </w:rPr>
      </w:pPr>
      <w:r w:rsidRPr="00A818A0">
        <w:rPr>
          <w:rFonts w:ascii="Trebuchet MS" w:hAnsi="Trebuchet MS" w:cs="Arial"/>
          <w:color w:val="383838"/>
          <w:sz w:val="21"/>
          <w:szCs w:val="21"/>
        </w:rPr>
        <w:t>Dates and deadlines listed on this page include full semester and 7.5 Week Sessions only. Students enrolled in courses in the</w:t>
      </w:r>
      <w:hyperlink r:id="rId19" w:history="1">
        <w:r w:rsidRPr="00A818A0">
          <w:rPr>
            <w:rFonts w:ascii="Trebuchet MS" w:hAnsi="Trebuchet MS" w:cs="Arial"/>
            <w:color w:val="006633"/>
            <w:sz w:val="21"/>
            <w:szCs w:val="21"/>
            <w:u w:val="single"/>
            <w:bdr w:val="none" w:sz="0" w:space="0" w:color="auto" w:frame="1"/>
          </w:rPr>
          <w:t> 8 Week Modular </w:t>
        </w:r>
      </w:hyperlink>
      <w:r w:rsidRPr="00A818A0">
        <w:rPr>
          <w:rFonts w:ascii="Trebuchet MS" w:hAnsi="Trebuchet MS" w:cs="Arial"/>
          <w:color w:val="383838"/>
          <w:sz w:val="21"/>
          <w:szCs w:val="21"/>
        </w:rPr>
        <w:t>Calendar need to refer to that calendar for their add/drop dates. </w:t>
      </w:r>
      <w:r w:rsidRPr="00A818A0">
        <w:rPr>
          <w:rFonts w:ascii="Trebuchet MS" w:hAnsi="Trebuchet MS" w:cs="Arial"/>
          <w:b/>
          <w:bCs/>
          <w:i/>
          <w:iCs/>
          <w:color w:val="008000"/>
        </w:rPr>
        <w:t xml:space="preserve">Students in the modular calendar cannot also take courses in the </w:t>
      </w:r>
      <w:proofErr w:type="spellStart"/>
      <w:r w:rsidRPr="00A818A0">
        <w:rPr>
          <w:rFonts w:ascii="Trebuchet MS" w:hAnsi="Trebuchet MS" w:cs="Arial"/>
          <w:b/>
          <w:bCs/>
          <w:i/>
          <w:iCs/>
          <w:color w:val="008000"/>
        </w:rPr>
        <w:t>full</w:t>
      </w:r>
      <w:proofErr w:type="spellEnd"/>
      <w:r w:rsidRPr="00A818A0">
        <w:rPr>
          <w:rFonts w:ascii="Trebuchet MS" w:hAnsi="Trebuchet MS" w:cs="Arial"/>
          <w:b/>
          <w:bCs/>
          <w:i/>
          <w:iCs/>
          <w:color w:val="008000"/>
        </w:rPr>
        <w:t xml:space="preserve"> semester academic calendar. Academic calendar dates are subject to change</w:t>
      </w:r>
      <w:r w:rsidRPr="00A818A0">
        <w:rPr>
          <w:rFonts w:ascii="Trebuchet MS" w:hAnsi="Trebuchet MS" w:cs="Arial"/>
          <w:color w:val="008000"/>
        </w:rPr>
        <w:t>.</w:t>
      </w:r>
    </w:p>
    <w:p w14:paraId="0E092CCA" w14:textId="77777777" w:rsidR="00A818A0" w:rsidRPr="00A818A0" w:rsidRDefault="00A818A0" w:rsidP="00A818A0">
      <w:pPr>
        <w:spacing w:line="360" w:lineRule="atLeast"/>
        <w:rPr>
          <w:rFonts w:ascii="Arial" w:hAnsi="Arial" w:cs="Arial"/>
          <w:color w:val="383838"/>
          <w:sz w:val="21"/>
          <w:szCs w:val="21"/>
        </w:rPr>
      </w:pPr>
      <w:r w:rsidRPr="00A818A0">
        <w:rPr>
          <w:rFonts w:ascii="Arial" w:hAnsi="Arial" w:cs="Arial"/>
          <w:color w:val="383838"/>
          <w:sz w:val="21"/>
          <w:szCs w:val="21"/>
        </w:rPr>
        <w:t>For add/drop deadlines for courses that meet less than a full semester, see </w:t>
      </w:r>
      <w:hyperlink r:id="rId20" w:anchor="nonstandard" w:history="1">
        <w:r w:rsidRPr="00A818A0">
          <w:rPr>
            <w:rFonts w:ascii="Arial" w:hAnsi="Arial" w:cs="Arial"/>
            <w:color w:val="006633"/>
            <w:sz w:val="21"/>
            <w:szCs w:val="21"/>
            <w:u w:val="single"/>
            <w:bdr w:val="none" w:sz="0" w:space="0" w:color="auto" w:frame="1"/>
          </w:rPr>
          <w:t>Non-standard Sections Dates</w:t>
        </w:r>
      </w:hyperlink>
      <w:r w:rsidRPr="00A818A0">
        <w:rPr>
          <w:rFonts w:ascii="Arial" w:hAnsi="Arial" w:cs="Arial"/>
          <w:color w:val="383838"/>
          <w:sz w:val="21"/>
          <w:szCs w:val="21"/>
        </w:rPr>
        <w:t>.</w:t>
      </w:r>
    </w:p>
    <w:p w14:paraId="1107F34A" w14:textId="77777777" w:rsidR="00A818A0" w:rsidRPr="00A818A0" w:rsidRDefault="00A818A0" w:rsidP="00A818A0">
      <w:pPr>
        <w:spacing w:line="360" w:lineRule="atLeast"/>
        <w:rPr>
          <w:rFonts w:ascii="Arial" w:hAnsi="Arial" w:cs="Arial"/>
          <w:color w:val="383838"/>
          <w:sz w:val="21"/>
          <w:szCs w:val="21"/>
        </w:rPr>
      </w:pPr>
      <w:r w:rsidRPr="00A818A0">
        <w:rPr>
          <w:rFonts w:ascii="Trebuchet MS" w:hAnsi="Trebuchet MS" w:cs="Arial"/>
          <w:color w:val="383838"/>
          <w:sz w:val="21"/>
          <w:szCs w:val="21"/>
        </w:rPr>
        <w:t>For graduation deadlines, please go to the </w:t>
      </w:r>
      <w:hyperlink r:id="rId21" w:tooltip="Graduation Timelines" w:history="1">
        <w:r w:rsidRPr="00A818A0">
          <w:rPr>
            <w:rFonts w:ascii="Trebuchet MS" w:hAnsi="Trebuchet MS" w:cs="Arial"/>
            <w:color w:val="006633"/>
            <w:sz w:val="21"/>
            <w:szCs w:val="21"/>
            <w:u w:val="single"/>
            <w:bdr w:val="none" w:sz="0" w:space="0" w:color="auto" w:frame="1"/>
          </w:rPr>
          <w:t>Graduation Timelines</w:t>
        </w:r>
      </w:hyperlink>
      <w:r w:rsidRPr="00A818A0">
        <w:rPr>
          <w:rFonts w:ascii="Trebuchet MS" w:hAnsi="Trebuchet MS" w:cs="Arial"/>
          <w:color w:val="383838"/>
          <w:sz w:val="21"/>
          <w:szCs w:val="21"/>
        </w:rPr>
        <w:t> page.</w:t>
      </w:r>
    </w:p>
    <w:tbl>
      <w:tblPr>
        <w:tblW w:w="7357" w:type="dxa"/>
        <w:tblCellSpacing w:w="0" w:type="dxa"/>
        <w:tblBorders>
          <w:top w:val="single" w:sz="6" w:space="0" w:color="000000"/>
          <w:left w:val="single" w:sz="6" w:space="0" w:color="000000"/>
          <w:bottom w:val="single" w:sz="6" w:space="0" w:color="000000"/>
          <w:right w:val="single" w:sz="6" w:space="0" w:color="000000"/>
        </w:tblBorders>
        <w:tblCellMar>
          <w:top w:w="100" w:type="dxa"/>
          <w:left w:w="100" w:type="dxa"/>
          <w:bottom w:w="100" w:type="dxa"/>
          <w:right w:w="100" w:type="dxa"/>
        </w:tblCellMar>
        <w:tblLook w:val="04A0" w:firstRow="1" w:lastRow="0" w:firstColumn="1" w:lastColumn="0" w:noHBand="0" w:noVBand="1"/>
      </w:tblPr>
      <w:tblGrid>
        <w:gridCol w:w="2225"/>
        <w:gridCol w:w="1478"/>
        <w:gridCol w:w="1827"/>
        <w:gridCol w:w="1827"/>
      </w:tblGrid>
      <w:tr w:rsidR="00A818A0" w:rsidRPr="00A818A0" w14:paraId="52AFB7A4" w14:textId="77777777" w:rsidTr="00A818A0">
        <w:trPr>
          <w:trHeight w:val="150"/>
          <w:tblHeade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14:paraId="790D104E" w14:textId="77777777" w:rsidR="00A818A0" w:rsidRPr="00A818A0" w:rsidRDefault="00A818A0" w:rsidP="00A818A0">
            <w:pPr>
              <w:rPr>
                <w:rFonts w:ascii="Arial" w:hAnsi="Arial" w:cs="Arial"/>
                <w:color w:val="383838"/>
                <w:sz w:val="21"/>
                <w:szCs w:val="21"/>
              </w:rPr>
            </w:pPr>
          </w:p>
        </w:tc>
        <w:tc>
          <w:tcPr>
            <w:tcW w:w="1478" w:type="dxa"/>
            <w:tcBorders>
              <w:top w:val="outset" w:sz="6" w:space="0" w:color="auto"/>
              <w:left w:val="outset" w:sz="6" w:space="0" w:color="auto"/>
              <w:bottom w:val="outset" w:sz="6" w:space="0" w:color="auto"/>
              <w:right w:val="outset" w:sz="6" w:space="0" w:color="auto"/>
            </w:tcBorders>
            <w:shd w:val="clear" w:color="auto" w:fill="D8E3F0"/>
            <w:vAlign w:val="bottom"/>
            <w:hideMark/>
          </w:tcPr>
          <w:p w14:paraId="053789E8" w14:textId="77777777" w:rsidR="00A818A0" w:rsidRPr="00A818A0" w:rsidRDefault="00A818A0" w:rsidP="00A818A0">
            <w:r w:rsidRPr="00A818A0">
              <w:rPr>
                <w:rFonts w:ascii="Trebuchet MS" w:hAnsi="Trebuchet MS"/>
                <w:b/>
                <w:bCs/>
              </w:rPr>
              <w:t>Full Semester</w:t>
            </w:r>
          </w:p>
        </w:tc>
        <w:tc>
          <w:tcPr>
            <w:tcW w:w="1827" w:type="dxa"/>
            <w:tcBorders>
              <w:top w:val="outset" w:sz="6" w:space="0" w:color="auto"/>
              <w:left w:val="outset" w:sz="6" w:space="0" w:color="auto"/>
              <w:bottom w:val="outset" w:sz="6" w:space="0" w:color="auto"/>
              <w:right w:val="outset" w:sz="6" w:space="0" w:color="auto"/>
            </w:tcBorders>
            <w:shd w:val="clear" w:color="auto" w:fill="F1D7D7"/>
            <w:vAlign w:val="bottom"/>
            <w:hideMark/>
          </w:tcPr>
          <w:p w14:paraId="3EB24FA4" w14:textId="77777777" w:rsidR="00A818A0" w:rsidRPr="00A818A0" w:rsidRDefault="00A818A0" w:rsidP="00A818A0">
            <w:r w:rsidRPr="00A818A0">
              <w:rPr>
                <w:rFonts w:ascii="Trebuchet MS" w:hAnsi="Trebuchet MS"/>
                <w:b/>
                <w:bCs/>
              </w:rPr>
              <w:t>7.5 Week: Session I</w:t>
            </w:r>
          </w:p>
        </w:tc>
        <w:tc>
          <w:tcPr>
            <w:tcW w:w="1827" w:type="dxa"/>
            <w:tcBorders>
              <w:top w:val="outset" w:sz="6" w:space="0" w:color="auto"/>
              <w:left w:val="outset" w:sz="6" w:space="0" w:color="auto"/>
              <w:bottom w:val="outset" w:sz="6" w:space="0" w:color="auto"/>
              <w:right w:val="outset" w:sz="6" w:space="0" w:color="auto"/>
            </w:tcBorders>
            <w:shd w:val="clear" w:color="auto" w:fill="E7EFD9"/>
            <w:vAlign w:val="bottom"/>
            <w:hideMark/>
          </w:tcPr>
          <w:p w14:paraId="59A60F8F" w14:textId="77777777" w:rsidR="00A818A0" w:rsidRPr="00A818A0" w:rsidRDefault="00A818A0" w:rsidP="00A818A0">
            <w:r w:rsidRPr="00A818A0">
              <w:rPr>
                <w:rFonts w:ascii="Trebuchet MS" w:hAnsi="Trebuchet MS"/>
                <w:b/>
                <w:bCs/>
              </w:rPr>
              <w:t>7.5 Week: Session II</w:t>
            </w:r>
          </w:p>
        </w:tc>
      </w:tr>
      <w:tr w:rsidR="00A818A0" w:rsidRPr="00A818A0" w14:paraId="55BD3FF1" w14:textId="77777777" w:rsidTr="00A818A0">
        <w:trPr>
          <w:trHeight w:val="150"/>
          <w:tblCellSpacing w:w="0" w:type="dxa"/>
        </w:trPr>
        <w:tc>
          <w:tcPr>
            <w:tcW w:w="2225" w:type="dxa"/>
            <w:tcBorders>
              <w:top w:val="outset" w:sz="6" w:space="0" w:color="auto"/>
              <w:left w:val="outset" w:sz="6" w:space="0" w:color="auto"/>
              <w:bottom w:val="outset" w:sz="6" w:space="0" w:color="auto"/>
              <w:right w:val="outset" w:sz="6" w:space="0" w:color="auto"/>
            </w:tcBorders>
            <w:shd w:val="clear" w:color="auto" w:fill="DBDBDB"/>
            <w:vAlign w:val="center"/>
            <w:hideMark/>
          </w:tcPr>
          <w:p w14:paraId="3A24EE7D" w14:textId="77777777" w:rsidR="00A818A0" w:rsidRPr="00A818A0" w:rsidRDefault="00A818A0" w:rsidP="00A818A0">
            <w:r w:rsidRPr="00A818A0">
              <w:rPr>
                <w:rFonts w:ascii="Trebuchet MS" w:hAnsi="Trebuchet MS"/>
                <w:sz w:val="20"/>
                <w:szCs w:val="20"/>
              </w:rPr>
              <w:t xml:space="preserve">Schedule of Classes Available in </w:t>
            </w:r>
            <w:proofErr w:type="spellStart"/>
            <w:r w:rsidRPr="00A818A0">
              <w:rPr>
                <w:rFonts w:ascii="Trebuchet MS" w:hAnsi="Trebuchet MS"/>
                <w:sz w:val="20"/>
                <w:szCs w:val="20"/>
              </w:rPr>
              <w:t>PatriotWeb</w:t>
            </w:r>
            <w:proofErr w:type="spellEnd"/>
          </w:p>
        </w:tc>
        <w:tc>
          <w:tcPr>
            <w:tcW w:w="1478" w:type="dxa"/>
            <w:tcBorders>
              <w:top w:val="outset" w:sz="6" w:space="0" w:color="auto"/>
              <w:left w:val="outset" w:sz="6" w:space="0" w:color="auto"/>
              <w:bottom w:val="outset" w:sz="6" w:space="0" w:color="auto"/>
              <w:right w:val="outset" w:sz="6" w:space="0" w:color="auto"/>
            </w:tcBorders>
            <w:shd w:val="clear" w:color="auto" w:fill="D8E3F0"/>
            <w:vAlign w:val="center"/>
            <w:hideMark/>
          </w:tcPr>
          <w:p w14:paraId="35DDF812" w14:textId="77777777" w:rsidR="00A818A0" w:rsidRPr="00A818A0" w:rsidRDefault="00A818A0" w:rsidP="00A818A0">
            <w:r w:rsidRPr="00A818A0">
              <w:rPr>
                <w:rFonts w:ascii="Trebuchet MS" w:hAnsi="Trebuchet MS"/>
                <w:sz w:val="20"/>
                <w:szCs w:val="20"/>
              </w:rPr>
              <w:t>March 11</w:t>
            </w:r>
          </w:p>
        </w:tc>
        <w:tc>
          <w:tcPr>
            <w:tcW w:w="1827" w:type="dxa"/>
            <w:tcBorders>
              <w:top w:val="outset" w:sz="6" w:space="0" w:color="auto"/>
              <w:left w:val="outset" w:sz="6" w:space="0" w:color="auto"/>
              <w:bottom w:val="outset" w:sz="6" w:space="0" w:color="auto"/>
              <w:right w:val="outset" w:sz="6" w:space="0" w:color="auto"/>
            </w:tcBorders>
            <w:shd w:val="clear" w:color="auto" w:fill="F1D7D7"/>
            <w:vAlign w:val="center"/>
            <w:hideMark/>
          </w:tcPr>
          <w:p w14:paraId="1F828908" w14:textId="77777777" w:rsidR="00A818A0" w:rsidRPr="00A818A0" w:rsidRDefault="00A818A0" w:rsidP="00A818A0">
            <w:r w:rsidRPr="00A818A0">
              <w:rPr>
                <w:rFonts w:ascii="Trebuchet MS" w:hAnsi="Trebuchet MS"/>
                <w:sz w:val="20"/>
                <w:szCs w:val="20"/>
              </w:rPr>
              <w:t>March 11</w:t>
            </w:r>
          </w:p>
        </w:tc>
        <w:tc>
          <w:tcPr>
            <w:tcW w:w="1827" w:type="dxa"/>
            <w:tcBorders>
              <w:top w:val="outset" w:sz="6" w:space="0" w:color="auto"/>
              <w:left w:val="outset" w:sz="6" w:space="0" w:color="auto"/>
              <w:bottom w:val="outset" w:sz="6" w:space="0" w:color="auto"/>
              <w:right w:val="outset" w:sz="6" w:space="0" w:color="auto"/>
            </w:tcBorders>
            <w:shd w:val="clear" w:color="auto" w:fill="E7EFD9"/>
            <w:vAlign w:val="center"/>
            <w:hideMark/>
          </w:tcPr>
          <w:p w14:paraId="6DCFBE1D" w14:textId="77777777" w:rsidR="00A818A0" w:rsidRPr="00A818A0" w:rsidRDefault="00A818A0" w:rsidP="00A818A0">
            <w:r w:rsidRPr="00A818A0">
              <w:rPr>
                <w:rFonts w:ascii="Trebuchet MS" w:hAnsi="Trebuchet MS"/>
                <w:sz w:val="20"/>
                <w:szCs w:val="20"/>
              </w:rPr>
              <w:t>March 11</w:t>
            </w:r>
          </w:p>
        </w:tc>
      </w:tr>
      <w:tr w:rsidR="00A818A0" w:rsidRPr="00A818A0" w14:paraId="74880B6D" w14:textId="77777777" w:rsidTr="00A818A0">
        <w:trPr>
          <w:trHeight w:val="150"/>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14:paraId="584ADF7C" w14:textId="77777777" w:rsidR="00A818A0" w:rsidRPr="00A818A0" w:rsidRDefault="00A818A0" w:rsidP="00A818A0">
            <w:r w:rsidRPr="00A818A0">
              <w:rPr>
                <w:rFonts w:ascii="Trebuchet MS" w:hAnsi="Trebuchet MS"/>
                <w:sz w:val="20"/>
                <w:szCs w:val="20"/>
              </w:rPr>
              <w:t>Priority Dates Begins</w:t>
            </w:r>
          </w:p>
        </w:tc>
        <w:tc>
          <w:tcPr>
            <w:tcW w:w="1478" w:type="dxa"/>
            <w:tcBorders>
              <w:top w:val="outset" w:sz="6" w:space="0" w:color="auto"/>
              <w:left w:val="outset" w:sz="6" w:space="0" w:color="auto"/>
              <w:bottom w:val="outset" w:sz="6" w:space="0" w:color="auto"/>
              <w:right w:val="outset" w:sz="6" w:space="0" w:color="auto"/>
            </w:tcBorders>
            <w:shd w:val="clear" w:color="auto" w:fill="D8E3F0"/>
            <w:vAlign w:val="center"/>
            <w:hideMark/>
          </w:tcPr>
          <w:p w14:paraId="4B6C7735" w14:textId="77777777" w:rsidR="00A818A0" w:rsidRPr="00A818A0" w:rsidRDefault="00A818A0" w:rsidP="00A818A0">
            <w:r w:rsidRPr="00A818A0">
              <w:rPr>
                <w:rFonts w:ascii="Trebuchet MS" w:hAnsi="Trebuchet MS"/>
                <w:sz w:val="20"/>
                <w:szCs w:val="20"/>
              </w:rPr>
              <w:t>April 2</w:t>
            </w:r>
          </w:p>
        </w:tc>
        <w:tc>
          <w:tcPr>
            <w:tcW w:w="1827" w:type="dxa"/>
            <w:tcBorders>
              <w:top w:val="outset" w:sz="6" w:space="0" w:color="auto"/>
              <w:left w:val="outset" w:sz="6" w:space="0" w:color="auto"/>
              <w:bottom w:val="outset" w:sz="6" w:space="0" w:color="auto"/>
              <w:right w:val="outset" w:sz="6" w:space="0" w:color="auto"/>
            </w:tcBorders>
            <w:shd w:val="clear" w:color="auto" w:fill="F1D7D7"/>
            <w:vAlign w:val="center"/>
            <w:hideMark/>
          </w:tcPr>
          <w:p w14:paraId="1B25F9F5" w14:textId="77777777" w:rsidR="00A818A0" w:rsidRPr="00A818A0" w:rsidRDefault="00A818A0" w:rsidP="00A818A0">
            <w:r w:rsidRPr="00A818A0">
              <w:rPr>
                <w:rFonts w:ascii="Trebuchet MS" w:hAnsi="Trebuchet MS"/>
                <w:sz w:val="20"/>
                <w:szCs w:val="20"/>
              </w:rPr>
              <w:t>April 2</w:t>
            </w:r>
          </w:p>
        </w:tc>
        <w:tc>
          <w:tcPr>
            <w:tcW w:w="1827" w:type="dxa"/>
            <w:tcBorders>
              <w:top w:val="outset" w:sz="6" w:space="0" w:color="auto"/>
              <w:left w:val="outset" w:sz="6" w:space="0" w:color="auto"/>
              <w:bottom w:val="outset" w:sz="6" w:space="0" w:color="auto"/>
              <w:right w:val="outset" w:sz="6" w:space="0" w:color="auto"/>
            </w:tcBorders>
            <w:shd w:val="clear" w:color="auto" w:fill="E7EFD9"/>
            <w:vAlign w:val="center"/>
            <w:hideMark/>
          </w:tcPr>
          <w:p w14:paraId="1AF2ED58" w14:textId="77777777" w:rsidR="00A818A0" w:rsidRPr="00A818A0" w:rsidRDefault="00A818A0" w:rsidP="00A818A0">
            <w:r w:rsidRPr="00A818A0">
              <w:rPr>
                <w:rFonts w:ascii="Trebuchet MS" w:hAnsi="Trebuchet MS"/>
                <w:sz w:val="20"/>
                <w:szCs w:val="20"/>
              </w:rPr>
              <w:t>April 2</w:t>
            </w:r>
          </w:p>
        </w:tc>
      </w:tr>
      <w:tr w:rsidR="00A818A0" w:rsidRPr="00A818A0" w14:paraId="3AA307FB" w14:textId="77777777" w:rsidTr="00A818A0">
        <w:trPr>
          <w:trHeight w:val="150"/>
          <w:tblCellSpacing w:w="0" w:type="dxa"/>
        </w:trPr>
        <w:tc>
          <w:tcPr>
            <w:tcW w:w="2225"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222B5939" w14:textId="77777777" w:rsidR="00A818A0" w:rsidRPr="00A818A0" w:rsidRDefault="00A818A0" w:rsidP="00A818A0">
            <w:r w:rsidRPr="00A818A0">
              <w:rPr>
                <w:rFonts w:ascii="Trebuchet MS" w:hAnsi="Trebuchet MS"/>
                <w:sz w:val="20"/>
                <w:szCs w:val="20"/>
              </w:rPr>
              <w:t>Consortium Registration Deadline</w:t>
            </w:r>
          </w:p>
        </w:tc>
        <w:tc>
          <w:tcPr>
            <w:tcW w:w="1478" w:type="dxa"/>
            <w:tcBorders>
              <w:top w:val="outset" w:sz="6" w:space="0" w:color="auto"/>
              <w:left w:val="outset" w:sz="6" w:space="0" w:color="auto"/>
              <w:bottom w:val="outset" w:sz="6" w:space="0" w:color="auto"/>
              <w:right w:val="outset" w:sz="6" w:space="0" w:color="auto"/>
            </w:tcBorders>
            <w:shd w:val="clear" w:color="auto" w:fill="D8E3F0"/>
            <w:vAlign w:val="center"/>
            <w:hideMark/>
          </w:tcPr>
          <w:p w14:paraId="740AA6A9" w14:textId="77777777" w:rsidR="00A818A0" w:rsidRPr="00A818A0" w:rsidRDefault="00A818A0" w:rsidP="00A818A0">
            <w:r w:rsidRPr="00A818A0">
              <w:rPr>
                <w:rFonts w:ascii="Trebuchet MS" w:hAnsi="Trebuchet MS"/>
                <w:sz w:val="20"/>
                <w:szCs w:val="20"/>
              </w:rPr>
              <w:t>TBD</w:t>
            </w:r>
          </w:p>
        </w:tc>
        <w:tc>
          <w:tcPr>
            <w:tcW w:w="1827" w:type="dxa"/>
            <w:tcBorders>
              <w:top w:val="outset" w:sz="6" w:space="0" w:color="auto"/>
              <w:left w:val="outset" w:sz="6" w:space="0" w:color="auto"/>
              <w:bottom w:val="outset" w:sz="6" w:space="0" w:color="auto"/>
              <w:right w:val="outset" w:sz="6" w:space="0" w:color="auto"/>
            </w:tcBorders>
            <w:shd w:val="clear" w:color="auto" w:fill="F1D7D7"/>
            <w:vAlign w:val="center"/>
            <w:hideMark/>
          </w:tcPr>
          <w:p w14:paraId="57A8A21F" w14:textId="77777777" w:rsidR="00A818A0" w:rsidRPr="00A818A0" w:rsidRDefault="00A818A0" w:rsidP="00A818A0">
            <w:r w:rsidRPr="00A818A0">
              <w:rPr>
                <w:rFonts w:ascii="Trebuchet MS" w:hAnsi="Trebuchet MS"/>
                <w:sz w:val="20"/>
                <w:szCs w:val="20"/>
              </w:rPr>
              <w:t>N/A</w:t>
            </w:r>
          </w:p>
        </w:tc>
        <w:tc>
          <w:tcPr>
            <w:tcW w:w="1827" w:type="dxa"/>
            <w:tcBorders>
              <w:top w:val="outset" w:sz="6" w:space="0" w:color="auto"/>
              <w:left w:val="outset" w:sz="6" w:space="0" w:color="auto"/>
              <w:bottom w:val="outset" w:sz="6" w:space="0" w:color="auto"/>
              <w:right w:val="outset" w:sz="6" w:space="0" w:color="auto"/>
            </w:tcBorders>
            <w:shd w:val="clear" w:color="auto" w:fill="E7EFD9"/>
            <w:vAlign w:val="center"/>
            <w:hideMark/>
          </w:tcPr>
          <w:p w14:paraId="7B605B7F" w14:textId="77777777" w:rsidR="00A818A0" w:rsidRPr="00A818A0" w:rsidRDefault="00A818A0" w:rsidP="00A818A0">
            <w:r w:rsidRPr="00A818A0">
              <w:rPr>
                <w:rFonts w:ascii="Trebuchet MS" w:hAnsi="Trebuchet MS"/>
                <w:sz w:val="20"/>
                <w:szCs w:val="20"/>
              </w:rPr>
              <w:t>N/A</w:t>
            </w:r>
          </w:p>
        </w:tc>
      </w:tr>
      <w:tr w:rsidR="00A818A0" w:rsidRPr="00A818A0" w14:paraId="72FC8F76" w14:textId="77777777" w:rsidTr="00A818A0">
        <w:trPr>
          <w:trHeight w:val="360"/>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14:paraId="1B75F0F1" w14:textId="77777777" w:rsidR="00A818A0" w:rsidRPr="00A818A0" w:rsidRDefault="00A818A0" w:rsidP="00A818A0">
            <w:r w:rsidRPr="00A818A0">
              <w:rPr>
                <w:rFonts w:ascii="Trebuchet MS" w:hAnsi="Trebuchet MS"/>
                <w:b/>
                <w:bCs/>
                <w:color w:val="008000"/>
                <w:sz w:val="20"/>
                <w:szCs w:val="20"/>
              </w:rPr>
              <w:t>Tuition Payment Due Date</w:t>
            </w:r>
          </w:p>
        </w:tc>
        <w:tc>
          <w:tcPr>
            <w:tcW w:w="1478" w:type="dxa"/>
            <w:tcBorders>
              <w:top w:val="outset" w:sz="6" w:space="0" w:color="auto"/>
              <w:left w:val="outset" w:sz="6" w:space="0" w:color="auto"/>
              <w:bottom w:val="outset" w:sz="6" w:space="0" w:color="auto"/>
              <w:right w:val="outset" w:sz="6" w:space="0" w:color="auto"/>
            </w:tcBorders>
            <w:shd w:val="clear" w:color="auto" w:fill="D8E3F0"/>
            <w:vAlign w:val="center"/>
            <w:hideMark/>
          </w:tcPr>
          <w:p w14:paraId="16A90F57" w14:textId="77777777" w:rsidR="00A818A0" w:rsidRPr="00A818A0" w:rsidRDefault="00A818A0" w:rsidP="00A818A0">
            <w:r w:rsidRPr="00A818A0">
              <w:rPr>
                <w:rFonts w:ascii="Trebuchet MS" w:hAnsi="Trebuchet MS"/>
                <w:b/>
                <w:bCs/>
                <w:sz w:val="20"/>
                <w:szCs w:val="20"/>
              </w:rPr>
              <w:t>August 26</w:t>
            </w:r>
          </w:p>
        </w:tc>
        <w:tc>
          <w:tcPr>
            <w:tcW w:w="1827" w:type="dxa"/>
            <w:tcBorders>
              <w:top w:val="outset" w:sz="6" w:space="0" w:color="auto"/>
              <w:left w:val="outset" w:sz="6" w:space="0" w:color="auto"/>
              <w:bottom w:val="outset" w:sz="6" w:space="0" w:color="auto"/>
              <w:right w:val="outset" w:sz="6" w:space="0" w:color="auto"/>
            </w:tcBorders>
            <w:shd w:val="clear" w:color="auto" w:fill="F1D7D7"/>
            <w:vAlign w:val="center"/>
            <w:hideMark/>
          </w:tcPr>
          <w:p w14:paraId="6EBE4283" w14:textId="77777777" w:rsidR="00A818A0" w:rsidRPr="00A818A0" w:rsidRDefault="00A818A0" w:rsidP="00A818A0">
            <w:r w:rsidRPr="00A818A0">
              <w:rPr>
                <w:rFonts w:ascii="Trebuchet MS" w:hAnsi="Trebuchet MS"/>
                <w:b/>
                <w:bCs/>
                <w:sz w:val="20"/>
                <w:szCs w:val="20"/>
              </w:rPr>
              <w:t>August 26</w:t>
            </w:r>
          </w:p>
        </w:tc>
        <w:tc>
          <w:tcPr>
            <w:tcW w:w="1827" w:type="dxa"/>
            <w:tcBorders>
              <w:top w:val="outset" w:sz="6" w:space="0" w:color="auto"/>
              <w:left w:val="outset" w:sz="6" w:space="0" w:color="auto"/>
              <w:bottom w:val="outset" w:sz="6" w:space="0" w:color="auto"/>
              <w:right w:val="outset" w:sz="6" w:space="0" w:color="auto"/>
            </w:tcBorders>
            <w:shd w:val="clear" w:color="auto" w:fill="E7EFD9"/>
            <w:vAlign w:val="center"/>
            <w:hideMark/>
          </w:tcPr>
          <w:p w14:paraId="140A877D" w14:textId="77777777" w:rsidR="00A818A0" w:rsidRPr="00A818A0" w:rsidRDefault="00A818A0" w:rsidP="00A818A0">
            <w:r w:rsidRPr="00A818A0">
              <w:rPr>
                <w:rFonts w:ascii="Trebuchet MS" w:hAnsi="Trebuchet MS"/>
                <w:b/>
                <w:bCs/>
                <w:sz w:val="20"/>
                <w:szCs w:val="20"/>
              </w:rPr>
              <w:t>August 26</w:t>
            </w:r>
          </w:p>
        </w:tc>
      </w:tr>
      <w:tr w:rsidR="00A818A0" w:rsidRPr="00A818A0" w14:paraId="2F8F255C" w14:textId="77777777" w:rsidTr="00A818A0">
        <w:trPr>
          <w:trHeight w:val="150"/>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14:paraId="5E18A5E4" w14:textId="77777777" w:rsidR="00A818A0" w:rsidRPr="00A818A0" w:rsidRDefault="00A818A0" w:rsidP="00A818A0">
            <w:r w:rsidRPr="00A818A0">
              <w:rPr>
                <w:rFonts w:ascii="Trebuchet MS" w:hAnsi="Trebuchet MS"/>
                <w:b/>
                <w:bCs/>
                <w:sz w:val="20"/>
                <w:szCs w:val="20"/>
              </w:rPr>
              <w:t>First day of classes</w:t>
            </w:r>
          </w:p>
        </w:tc>
        <w:tc>
          <w:tcPr>
            <w:tcW w:w="1478" w:type="dxa"/>
            <w:tcBorders>
              <w:top w:val="outset" w:sz="6" w:space="0" w:color="auto"/>
              <w:left w:val="outset" w:sz="6" w:space="0" w:color="auto"/>
              <w:bottom w:val="outset" w:sz="6" w:space="0" w:color="auto"/>
              <w:right w:val="outset" w:sz="6" w:space="0" w:color="auto"/>
            </w:tcBorders>
            <w:shd w:val="clear" w:color="auto" w:fill="D8E3F0"/>
            <w:vAlign w:val="center"/>
            <w:hideMark/>
          </w:tcPr>
          <w:p w14:paraId="72A0F7C3" w14:textId="77777777" w:rsidR="00A818A0" w:rsidRPr="00A818A0" w:rsidRDefault="00A818A0" w:rsidP="00A818A0">
            <w:r w:rsidRPr="00A818A0">
              <w:rPr>
                <w:rFonts w:ascii="Trebuchet MS" w:hAnsi="Trebuchet MS"/>
                <w:b/>
                <w:bCs/>
                <w:sz w:val="20"/>
                <w:szCs w:val="20"/>
              </w:rPr>
              <w:t>August 26</w:t>
            </w:r>
          </w:p>
        </w:tc>
        <w:tc>
          <w:tcPr>
            <w:tcW w:w="1827" w:type="dxa"/>
            <w:tcBorders>
              <w:top w:val="outset" w:sz="6" w:space="0" w:color="auto"/>
              <w:left w:val="outset" w:sz="6" w:space="0" w:color="auto"/>
              <w:bottom w:val="outset" w:sz="6" w:space="0" w:color="auto"/>
              <w:right w:val="outset" w:sz="6" w:space="0" w:color="auto"/>
            </w:tcBorders>
            <w:shd w:val="clear" w:color="auto" w:fill="F1D7D7"/>
            <w:vAlign w:val="center"/>
            <w:hideMark/>
          </w:tcPr>
          <w:p w14:paraId="244DEF2D" w14:textId="77777777" w:rsidR="00A818A0" w:rsidRPr="00A818A0" w:rsidRDefault="00A818A0" w:rsidP="00A818A0">
            <w:r w:rsidRPr="00A818A0">
              <w:rPr>
                <w:rFonts w:ascii="Trebuchet MS" w:hAnsi="Trebuchet MS"/>
                <w:b/>
                <w:bCs/>
                <w:sz w:val="20"/>
                <w:szCs w:val="20"/>
              </w:rPr>
              <w:t>August 26</w:t>
            </w:r>
          </w:p>
        </w:tc>
        <w:tc>
          <w:tcPr>
            <w:tcW w:w="1827" w:type="dxa"/>
            <w:tcBorders>
              <w:top w:val="outset" w:sz="6" w:space="0" w:color="auto"/>
              <w:left w:val="outset" w:sz="6" w:space="0" w:color="auto"/>
              <w:bottom w:val="outset" w:sz="6" w:space="0" w:color="auto"/>
              <w:right w:val="outset" w:sz="6" w:space="0" w:color="auto"/>
            </w:tcBorders>
            <w:shd w:val="clear" w:color="auto" w:fill="E7EFD9"/>
            <w:vAlign w:val="center"/>
            <w:hideMark/>
          </w:tcPr>
          <w:p w14:paraId="5CDD4439" w14:textId="77777777" w:rsidR="00A818A0" w:rsidRPr="00A818A0" w:rsidRDefault="00A818A0" w:rsidP="00A818A0">
            <w:r w:rsidRPr="00A818A0">
              <w:rPr>
                <w:rFonts w:ascii="Trebuchet MS" w:hAnsi="Trebuchet MS"/>
                <w:b/>
                <w:bCs/>
                <w:sz w:val="20"/>
                <w:szCs w:val="20"/>
              </w:rPr>
              <w:t>October 21</w:t>
            </w:r>
          </w:p>
        </w:tc>
      </w:tr>
      <w:tr w:rsidR="00A818A0" w:rsidRPr="00A818A0" w14:paraId="12532F9E" w14:textId="77777777" w:rsidTr="00A818A0">
        <w:trPr>
          <w:trHeight w:val="720"/>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14:paraId="21990E6B" w14:textId="77777777" w:rsidR="00A818A0" w:rsidRPr="00A818A0" w:rsidRDefault="00A818A0" w:rsidP="00A818A0">
            <w:r w:rsidRPr="00A818A0">
              <w:rPr>
                <w:rFonts w:ascii="Trebuchet MS" w:hAnsi="Trebuchet MS"/>
                <w:b/>
                <w:bCs/>
                <w:color w:val="000000"/>
                <w:sz w:val="20"/>
                <w:szCs w:val="20"/>
              </w:rPr>
              <w:t>Last Day to Submit:</w:t>
            </w:r>
            <w:r w:rsidRPr="00A818A0">
              <w:rPr>
                <w:rFonts w:ascii="Trebuchet MS" w:hAnsi="Trebuchet MS"/>
                <w:color w:val="008000"/>
                <w:sz w:val="20"/>
                <w:szCs w:val="20"/>
              </w:rPr>
              <w:t> Domicile Reclassification Application</w:t>
            </w:r>
          </w:p>
        </w:tc>
        <w:tc>
          <w:tcPr>
            <w:tcW w:w="1478" w:type="dxa"/>
            <w:tcBorders>
              <w:top w:val="outset" w:sz="6" w:space="0" w:color="auto"/>
              <w:left w:val="outset" w:sz="6" w:space="0" w:color="auto"/>
              <w:bottom w:val="outset" w:sz="6" w:space="0" w:color="auto"/>
              <w:right w:val="outset" w:sz="6" w:space="0" w:color="auto"/>
            </w:tcBorders>
            <w:shd w:val="clear" w:color="auto" w:fill="D8E3F0"/>
            <w:vAlign w:val="center"/>
            <w:hideMark/>
          </w:tcPr>
          <w:p w14:paraId="07CAEA1A" w14:textId="77777777" w:rsidR="00A818A0" w:rsidRPr="00A818A0" w:rsidRDefault="00A818A0" w:rsidP="00A818A0">
            <w:r w:rsidRPr="00A818A0">
              <w:rPr>
                <w:rFonts w:ascii="Trebuchet MS" w:hAnsi="Trebuchet MS"/>
                <w:b/>
                <w:bCs/>
                <w:sz w:val="20"/>
                <w:szCs w:val="20"/>
              </w:rPr>
              <w:t>August 26</w:t>
            </w:r>
          </w:p>
        </w:tc>
        <w:tc>
          <w:tcPr>
            <w:tcW w:w="1827" w:type="dxa"/>
            <w:tcBorders>
              <w:top w:val="outset" w:sz="6" w:space="0" w:color="auto"/>
              <w:left w:val="outset" w:sz="6" w:space="0" w:color="auto"/>
              <w:bottom w:val="outset" w:sz="6" w:space="0" w:color="auto"/>
              <w:right w:val="outset" w:sz="6" w:space="0" w:color="auto"/>
            </w:tcBorders>
            <w:shd w:val="clear" w:color="auto" w:fill="F1D7D7"/>
            <w:vAlign w:val="center"/>
            <w:hideMark/>
          </w:tcPr>
          <w:p w14:paraId="0E83A903" w14:textId="77777777" w:rsidR="00A818A0" w:rsidRPr="00A818A0" w:rsidRDefault="00A818A0" w:rsidP="00A818A0">
            <w:r w:rsidRPr="00A818A0">
              <w:rPr>
                <w:rFonts w:ascii="Trebuchet MS" w:hAnsi="Trebuchet MS"/>
                <w:b/>
                <w:bCs/>
                <w:sz w:val="20"/>
                <w:szCs w:val="20"/>
              </w:rPr>
              <w:t>August 26</w:t>
            </w:r>
          </w:p>
        </w:tc>
        <w:tc>
          <w:tcPr>
            <w:tcW w:w="1827" w:type="dxa"/>
            <w:tcBorders>
              <w:top w:val="outset" w:sz="6" w:space="0" w:color="auto"/>
              <w:left w:val="outset" w:sz="6" w:space="0" w:color="auto"/>
              <w:bottom w:val="outset" w:sz="6" w:space="0" w:color="auto"/>
              <w:right w:val="outset" w:sz="6" w:space="0" w:color="auto"/>
            </w:tcBorders>
            <w:shd w:val="clear" w:color="auto" w:fill="E7EFD9"/>
            <w:vAlign w:val="center"/>
            <w:hideMark/>
          </w:tcPr>
          <w:p w14:paraId="6BF78917" w14:textId="77777777" w:rsidR="00A818A0" w:rsidRPr="00A818A0" w:rsidRDefault="00A818A0" w:rsidP="00A818A0">
            <w:r w:rsidRPr="00A818A0">
              <w:rPr>
                <w:rFonts w:ascii="Trebuchet MS" w:hAnsi="Trebuchet MS"/>
                <w:b/>
                <w:bCs/>
                <w:sz w:val="20"/>
                <w:szCs w:val="20"/>
              </w:rPr>
              <w:t>August 26</w:t>
            </w:r>
          </w:p>
        </w:tc>
      </w:tr>
      <w:tr w:rsidR="00A818A0" w:rsidRPr="00A818A0" w14:paraId="0FAE8BAE" w14:textId="77777777" w:rsidTr="00A818A0">
        <w:trPr>
          <w:trHeight w:val="360"/>
          <w:tblCellSpacing w:w="0" w:type="dxa"/>
        </w:trPr>
        <w:tc>
          <w:tcPr>
            <w:tcW w:w="2225"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1C568868" w14:textId="77777777" w:rsidR="00A818A0" w:rsidRPr="00A818A0" w:rsidRDefault="00A818A0" w:rsidP="00A818A0">
            <w:r w:rsidRPr="00A818A0">
              <w:rPr>
                <w:rFonts w:ascii="Trebuchet MS" w:hAnsi="Trebuchet MS"/>
                <w:sz w:val="20"/>
                <w:szCs w:val="20"/>
              </w:rPr>
              <w:t xml:space="preserve">Labor </w:t>
            </w:r>
            <w:proofErr w:type="spellStart"/>
            <w:proofErr w:type="gramStart"/>
            <w:r w:rsidRPr="00A818A0">
              <w:rPr>
                <w:rFonts w:ascii="Trebuchet MS" w:hAnsi="Trebuchet MS"/>
                <w:sz w:val="20"/>
                <w:szCs w:val="20"/>
              </w:rPr>
              <w:t>Day:</w:t>
            </w:r>
            <w:r w:rsidRPr="00A818A0">
              <w:rPr>
                <w:rFonts w:ascii="Trebuchet MS" w:hAnsi="Trebuchet MS"/>
                <w:color w:val="008000"/>
                <w:sz w:val="20"/>
                <w:szCs w:val="20"/>
              </w:rPr>
              <w:t>university</w:t>
            </w:r>
            <w:proofErr w:type="spellEnd"/>
            <w:proofErr w:type="gramEnd"/>
            <w:r w:rsidRPr="00A818A0">
              <w:rPr>
                <w:rFonts w:ascii="Trebuchet MS" w:hAnsi="Trebuchet MS"/>
                <w:color w:val="008000"/>
                <w:sz w:val="20"/>
                <w:szCs w:val="20"/>
              </w:rPr>
              <w:t xml:space="preserve"> closed</w:t>
            </w:r>
          </w:p>
        </w:tc>
        <w:tc>
          <w:tcPr>
            <w:tcW w:w="1478" w:type="dxa"/>
            <w:tcBorders>
              <w:top w:val="outset" w:sz="6" w:space="0" w:color="auto"/>
              <w:left w:val="outset" w:sz="6" w:space="0" w:color="auto"/>
              <w:bottom w:val="outset" w:sz="6" w:space="0" w:color="auto"/>
              <w:right w:val="outset" w:sz="6" w:space="0" w:color="auto"/>
            </w:tcBorders>
            <w:shd w:val="clear" w:color="auto" w:fill="D8E3F0"/>
            <w:vAlign w:val="center"/>
            <w:hideMark/>
          </w:tcPr>
          <w:p w14:paraId="3EBBC69D" w14:textId="77777777" w:rsidR="00A818A0" w:rsidRPr="00A818A0" w:rsidRDefault="00A818A0" w:rsidP="00A818A0">
            <w:r w:rsidRPr="00A818A0">
              <w:rPr>
                <w:rFonts w:ascii="Trebuchet MS" w:hAnsi="Trebuchet MS"/>
                <w:sz w:val="20"/>
                <w:szCs w:val="20"/>
              </w:rPr>
              <w:t>September 2</w:t>
            </w:r>
          </w:p>
        </w:tc>
        <w:tc>
          <w:tcPr>
            <w:tcW w:w="1827" w:type="dxa"/>
            <w:tcBorders>
              <w:top w:val="outset" w:sz="6" w:space="0" w:color="auto"/>
              <w:left w:val="outset" w:sz="6" w:space="0" w:color="auto"/>
              <w:bottom w:val="outset" w:sz="6" w:space="0" w:color="auto"/>
              <w:right w:val="outset" w:sz="6" w:space="0" w:color="auto"/>
            </w:tcBorders>
            <w:shd w:val="clear" w:color="auto" w:fill="F1D7D7"/>
            <w:vAlign w:val="center"/>
            <w:hideMark/>
          </w:tcPr>
          <w:p w14:paraId="44BF3DCA" w14:textId="77777777" w:rsidR="00A818A0" w:rsidRPr="00A818A0" w:rsidRDefault="00A818A0" w:rsidP="00A818A0">
            <w:r w:rsidRPr="00A818A0">
              <w:rPr>
                <w:rFonts w:ascii="Trebuchet MS" w:hAnsi="Trebuchet MS"/>
                <w:sz w:val="20"/>
                <w:szCs w:val="20"/>
              </w:rPr>
              <w:t>September 2</w:t>
            </w:r>
          </w:p>
        </w:tc>
        <w:tc>
          <w:tcPr>
            <w:tcW w:w="1827" w:type="dxa"/>
            <w:tcBorders>
              <w:top w:val="outset" w:sz="6" w:space="0" w:color="auto"/>
              <w:left w:val="outset" w:sz="6" w:space="0" w:color="auto"/>
              <w:bottom w:val="outset" w:sz="6" w:space="0" w:color="auto"/>
              <w:right w:val="outset" w:sz="6" w:space="0" w:color="auto"/>
            </w:tcBorders>
            <w:shd w:val="clear" w:color="auto" w:fill="E7EFD9"/>
            <w:vAlign w:val="center"/>
            <w:hideMark/>
          </w:tcPr>
          <w:p w14:paraId="77B25688" w14:textId="77777777" w:rsidR="00A818A0" w:rsidRPr="00A818A0" w:rsidRDefault="00A818A0" w:rsidP="00A818A0">
            <w:r w:rsidRPr="00A818A0">
              <w:rPr>
                <w:rFonts w:ascii="Trebuchet MS" w:hAnsi="Trebuchet MS"/>
                <w:sz w:val="20"/>
                <w:szCs w:val="20"/>
              </w:rPr>
              <w:t>N/A</w:t>
            </w:r>
          </w:p>
        </w:tc>
      </w:tr>
      <w:tr w:rsidR="00A818A0" w:rsidRPr="00A818A0" w14:paraId="03A39AD6" w14:textId="77777777" w:rsidTr="00A818A0">
        <w:trPr>
          <w:trHeight w:val="150"/>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14:paraId="363157D2" w14:textId="77777777" w:rsidR="00A818A0" w:rsidRPr="00A818A0" w:rsidRDefault="00A818A0" w:rsidP="00A818A0">
            <w:r w:rsidRPr="00A818A0">
              <w:rPr>
                <w:rFonts w:ascii="Trebuchet MS" w:hAnsi="Trebuchet MS"/>
                <w:b/>
                <w:bCs/>
                <w:sz w:val="20"/>
                <w:szCs w:val="20"/>
              </w:rPr>
              <w:t xml:space="preserve">Last day to add </w:t>
            </w:r>
            <w:proofErr w:type="spellStart"/>
            <w:proofErr w:type="gramStart"/>
            <w:r w:rsidRPr="00A818A0">
              <w:rPr>
                <w:rFonts w:ascii="Trebuchet MS" w:hAnsi="Trebuchet MS"/>
                <w:b/>
                <w:bCs/>
                <w:sz w:val="20"/>
                <w:szCs w:val="20"/>
              </w:rPr>
              <w:t>classes:</w:t>
            </w:r>
            <w:r w:rsidRPr="00A818A0">
              <w:rPr>
                <w:rFonts w:ascii="Trebuchet MS" w:hAnsi="Trebuchet MS"/>
                <w:color w:val="008000"/>
                <w:sz w:val="20"/>
                <w:szCs w:val="20"/>
              </w:rPr>
              <w:t>all</w:t>
            </w:r>
            <w:proofErr w:type="spellEnd"/>
            <w:proofErr w:type="gramEnd"/>
            <w:r w:rsidRPr="00A818A0">
              <w:rPr>
                <w:rFonts w:ascii="Trebuchet MS" w:hAnsi="Trebuchet MS"/>
                <w:color w:val="008000"/>
                <w:sz w:val="20"/>
                <w:szCs w:val="20"/>
              </w:rPr>
              <w:t xml:space="preserve"> individualized section forms due</w:t>
            </w:r>
          </w:p>
        </w:tc>
        <w:tc>
          <w:tcPr>
            <w:tcW w:w="1478" w:type="dxa"/>
            <w:tcBorders>
              <w:top w:val="outset" w:sz="6" w:space="0" w:color="auto"/>
              <w:left w:val="outset" w:sz="6" w:space="0" w:color="auto"/>
              <w:bottom w:val="outset" w:sz="6" w:space="0" w:color="auto"/>
              <w:right w:val="outset" w:sz="6" w:space="0" w:color="auto"/>
            </w:tcBorders>
            <w:shd w:val="clear" w:color="auto" w:fill="D8E3F0"/>
            <w:vAlign w:val="center"/>
            <w:hideMark/>
          </w:tcPr>
          <w:p w14:paraId="1E02E351" w14:textId="77777777" w:rsidR="00A818A0" w:rsidRPr="00A818A0" w:rsidRDefault="00A818A0" w:rsidP="00A818A0">
            <w:r w:rsidRPr="00A818A0">
              <w:rPr>
                <w:rFonts w:ascii="Trebuchet MS" w:hAnsi="Trebuchet MS"/>
                <w:b/>
                <w:bCs/>
                <w:sz w:val="20"/>
                <w:szCs w:val="20"/>
              </w:rPr>
              <w:t>September 3</w:t>
            </w:r>
          </w:p>
        </w:tc>
        <w:tc>
          <w:tcPr>
            <w:tcW w:w="1827" w:type="dxa"/>
            <w:tcBorders>
              <w:top w:val="outset" w:sz="6" w:space="0" w:color="auto"/>
              <w:left w:val="outset" w:sz="6" w:space="0" w:color="auto"/>
              <w:bottom w:val="outset" w:sz="6" w:space="0" w:color="auto"/>
              <w:right w:val="outset" w:sz="6" w:space="0" w:color="auto"/>
            </w:tcBorders>
            <w:shd w:val="clear" w:color="auto" w:fill="F1D7D7"/>
            <w:vAlign w:val="center"/>
            <w:hideMark/>
          </w:tcPr>
          <w:p w14:paraId="6FD74D99" w14:textId="77777777" w:rsidR="00A818A0" w:rsidRPr="00A818A0" w:rsidRDefault="00A818A0" w:rsidP="00A818A0">
            <w:r w:rsidRPr="00A818A0">
              <w:rPr>
                <w:rFonts w:ascii="Trebuchet MS" w:hAnsi="Trebuchet MS"/>
                <w:b/>
                <w:bCs/>
                <w:sz w:val="20"/>
                <w:szCs w:val="20"/>
              </w:rPr>
              <w:t>August 28</w:t>
            </w:r>
          </w:p>
        </w:tc>
        <w:tc>
          <w:tcPr>
            <w:tcW w:w="1827" w:type="dxa"/>
            <w:tcBorders>
              <w:top w:val="outset" w:sz="6" w:space="0" w:color="auto"/>
              <w:left w:val="outset" w:sz="6" w:space="0" w:color="auto"/>
              <w:bottom w:val="outset" w:sz="6" w:space="0" w:color="auto"/>
              <w:right w:val="outset" w:sz="6" w:space="0" w:color="auto"/>
            </w:tcBorders>
            <w:shd w:val="clear" w:color="auto" w:fill="E7EFD9"/>
            <w:vAlign w:val="center"/>
            <w:hideMark/>
          </w:tcPr>
          <w:p w14:paraId="31C8E91C" w14:textId="77777777" w:rsidR="00A818A0" w:rsidRPr="00A818A0" w:rsidRDefault="00A818A0" w:rsidP="00A818A0">
            <w:r w:rsidRPr="00A818A0">
              <w:rPr>
                <w:rFonts w:ascii="Trebuchet MS" w:hAnsi="Trebuchet MS"/>
                <w:b/>
                <w:bCs/>
                <w:sz w:val="20"/>
                <w:szCs w:val="20"/>
              </w:rPr>
              <w:t>October 23</w:t>
            </w:r>
          </w:p>
        </w:tc>
      </w:tr>
      <w:tr w:rsidR="00A818A0" w:rsidRPr="00A818A0" w14:paraId="4EB1AC7A" w14:textId="77777777" w:rsidTr="00A818A0">
        <w:trPr>
          <w:trHeight w:val="345"/>
          <w:tblCellSpacing w:w="0" w:type="dxa"/>
        </w:trPr>
        <w:tc>
          <w:tcPr>
            <w:tcW w:w="2225" w:type="dxa"/>
            <w:tcBorders>
              <w:top w:val="outset" w:sz="6" w:space="0" w:color="auto"/>
              <w:left w:val="outset" w:sz="6" w:space="0" w:color="auto"/>
              <w:bottom w:val="outset" w:sz="6" w:space="0" w:color="auto"/>
              <w:right w:val="outset" w:sz="6" w:space="0" w:color="auto"/>
            </w:tcBorders>
            <w:shd w:val="clear" w:color="auto" w:fill="D4D4D4"/>
            <w:vAlign w:val="center"/>
            <w:hideMark/>
          </w:tcPr>
          <w:p w14:paraId="3677B80B" w14:textId="77777777" w:rsidR="00A818A0" w:rsidRPr="00A818A0" w:rsidRDefault="00A818A0" w:rsidP="00A818A0">
            <w:r w:rsidRPr="00A818A0">
              <w:rPr>
                <w:rFonts w:ascii="Trebuchet MS" w:hAnsi="Trebuchet MS"/>
                <w:b/>
                <w:bCs/>
                <w:sz w:val="20"/>
                <w:szCs w:val="20"/>
              </w:rPr>
              <w:t xml:space="preserve">Last Day to </w:t>
            </w:r>
            <w:proofErr w:type="gramStart"/>
            <w:r w:rsidRPr="00A818A0">
              <w:rPr>
                <w:rFonts w:ascii="Trebuchet MS" w:hAnsi="Trebuchet MS"/>
                <w:b/>
                <w:bCs/>
                <w:sz w:val="20"/>
                <w:szCs w:val="20"/>
              </w:rPr>
              <w:t>Drop</w:t>
            </w:r>
            <w:r w:rsidRPr="00A818A0">
              <w:rPr>
                <w:rFonts w:ascii="Trebuchet MS" w:hAnsi="Trebuchet MS"/>
                <w:b/>
                <w:bCs/>
                <w:color w:val="008000"/>
                <w:sz w:val="20"/>
                <w:szCs w:val="20"/>
              </w:rPr>
              <w:t>(</w:t>
            </w:r>
            <w:proofErr w:type="gramEnd"/>
            <w:r w:rsidRPr="00A818A0">
              <w:rPr>
                <w:rFonts w:ascii="Trebuchet MS" w:hAnsi="Trebuchet MS"/>
                <w:b/>
                <w:bCs/>
                <w:color w:val="008000"/>
                <w:sz w:val="20"/>
                <w:szCs w:val="20"/>
              </w:rPr>
              <w:t>with 100% tuition refund)</w:t>
            </w:r>
          </w:p>
        </w:tc>
        <w:tc>
          <w:tcPr>
            <w:tcW w:w="1478" w:type="dxa"/>
            <w:tcBorders>
              <w:top w:val="outset" w:sz="6" w:space="0" w:color="auto"/>
              <w:left w:val="outset" w:sz="6" w:space="0" w:color="auto"/>
              <w:bottom w:val="outset" w:sz="6" w:space="0" w:color="auto"/>
              <w:right w:val="outset" w:sz="6" w:space="0" w:color="auto"/>
            </w:tcBorders>
            <w:shd w:val="clear" w:color="auto" w:fill="D8E3F0"/>
            <w:vAlign w:val="center"/>
            <w:hideMark/>
          </w:tcPr>
          <w:p w14:paraId="29DC4F98" w14:textId="77777777" w:rsidR="00A818A0" w:rsidRPr="00A818A0" w:rsidRDefault="00A818A0" w:rsidP="00A818A0">
            <w:r w:rsidRPr="00A818A0">
              <w:rPr>
                <w:rFonts w:ascii="Trebuchet MS" w:hAnsi="Trebuchet MS"/>
                <w:b/>
                <w:bCs/>
                <w:sz w:val="20"/>
                <w:szCs w:val="20"/>
              </w:rPr>
              <w:t>September 9</w:t>
            </w:r>
          </w:p>
        </w:tc>
        <w:tc>
          <w:tcPr>
            <w:tcW w:w="1827" w:type="dxa"/>
            <w:tcBorders>
              <w:top w:val="outset" w:sz="6" w:space="0" w:color="auto"/>
              <w:left w:val="outset" w:sz="6" w:space="0" w:color="auto"/>
              <w:bottom w:val="outset" w:sz="6" w:space="0" w:color="auto"/>
              <w:right w:val="outset" w:sz="6" w:space="0" w:color="auto"/>
            </w:tcBorders>
            <w:shd w:val="clear" w:color="auto" w:fill="F1D7D7"/>
            <w:vAlign w:val="center"/>
            <w:hideMark/>
          </w:tcPr>
          <w:p w14:paraId="03E64CA5" w14:textId="77777777" w:rsidR="00A818A0" w:rsidRPr="00A818A0" w:rsidRDefault="00A818A0" w:rsidP="00A818A0">
            <w:r w:rsidRPr="00A818A0">
              <w:rPr>
                <w:rFonts w:ascii="Trebuchet MS" w:hAnsi="Trebuchet MS"/>
                <w:b/>
                <w:bCs/>
                <w:sz w:val="20"/>
                <w:szCs w:val="20"/>
              </w:rPr>
              <w:t>August 30 </w:t>
            </w:r>
            <w:r w:rsidRPr="00A818A0">
              <w:rPr>
                <w:rFonts w:ascii="Trebuchet MS" w:hAnsi="Trebuchet MS"/>
                <w:b/>
                <w:bCs/>
                <w:sz w:val="16"/>
                <w:szCs w:val="16"/>
              </w:rPr>
              <w:t>(Final Drop Deadline)</w:t>
            </w:r>
          </w:p>
        </w:tc>
        <w:tc>
          <w:tcPr>
            <w:tcW w:w="1827" w:type="dxa"/>
            <w:tcBorders>
              <w:top w:val="outset" w:sz="6" w:space="0" w:color="auto"/>
              <w:left w:val="outset" w:sz="6" w:space="0" w:color="auto"/>
              <w:bottom w:val="outset" w:sz="6" w:space="0" w:color="auto"/>
              <w:right w:val="outset" w:sz="6" w:space="0" w:color="auto"/>
            </w:tcBorders>
            <w:shd w:val="clear" w:color="auto" w:fill="E7EFD9"/>
            <w:vAlign w:val="center"/>
            <w:hideMark/>
          </w:tcPr>
          <w:p w14:paraId="351701ED" w14:textId="77777777" w:rsidR="00A818A0" w:rsidRPr="00A818A0" w:rsidRDefault="00A818A0" w:rsidP="00A818A0">
            <w:r w:rsidRPr="00A818A0">
              <w:rPr>
                <w:rFonts w:ascii="Trebuchet MS" w:hAnsi="Trebuchet MS"/>
                <w:b/>
                <w:bCs/>
                <w:sz w:val="20"/>
                <w:szCs w:val="20"/>
              </w:rPr>
              <w:t>October 25</w:t>
            </w:r>
            <w:r w:rsidRPr="00A818A0">
              <w:rPr>
                <w:rFonts w:ascii="Trebuchet MS" w:hAnsi="Trebuchet MS"/>
                <w:b/>
                <w:bCs/>
                <w:sz w:val="16"/>
                <w:szCs w:val="16"/>
              </w:rPr>
              <w:t> (Final Drop Deadline)</w:t>
            </w:r>
          </w:p>
        </w:tc>
      </w:tr>
      <w:tr w:rsidR="00A818A0" w:rsidRPr="00A818A0" w14:paraId="2735D440" w14:textId="77777777" w:rsidTr="00A818A0">
        <w:trPr>
          <w:trHeight w:val="150"/>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14:paraId="113293D3" w14:textId="77777777" w:rsidR="00A818A0" w:rsidRPr="00A818A0" w:rsidRDefault="00A818A0" w:rsidP="00A818A0">
            <w:r w:rsidRPr="00A818A0">
              <w:rPr>
                <w:rFonts w:ascii="Trebuchet MS" w:hAnsi="Trebuchet MS"/>
                <w:sz w:val="20"/>
                <w:szCs w:val="20"/>
              </w:rPr>
              <w:lastRenderedPageBreak/>
              <w:t>Drop period begins with no tuition refund</w:t>
            </w:r>
          </w:p>
        </w:tc>
        <w:tc>
          <w:tcPr>
            <w:tcW w:w="1478" w:type="dxa"/>
            <w:tcBorders>
              <w:top w:val="outset" w:sz="6" w:space="0" w:color="auto"/>
              <w:left w:val="outset" w:sz="6" w:space="0" w:color="auto"/>
              <w:bottom w:val="outset" w:sz="6" w:space="0" w:color="auto"/>
              <w:right w:val="outset" w:sz="6" w:space="0" w:color="auto"/>
            </w:tcBorders>
            <w:shd w:val="clear" w:color="auto" w:fill="D8E3F0"/>
            <w:vAlign w:val="center"/>
            <w:hideMark/>
          </w:tcPr>
          <w:p w14:paraId="5C5DAE69" w14:textId="77777777" w:rsidR="00A818A0" w:rsidRPr="00A818A0" w:rsidRDefault="00A818A0" w:rsidP="00A818A0">
            <w:r w:rsidRPr="00A818A0">
              <w:rPr>
                <w:rFonts w:ascii="Trebuchet MS" w:hAnsi="Trebuchet MS"/>
                <w:sz w:val="20"/>
                <w:szCs w:val="20"/>
              </w:rPr>
              <w:t>September 10</w:t>
            </w:r>
          </w:p>
        </w:tc>
        <w:tc>
          <w:tcPr>
            <w:tcW w:w="1827" w:type="dxa"/>
            <w:tcBorders>
              <w:top w:val="outset" w:sz="6" w:space="0" w:color="auto"/>
              <w:left w:val="outset" w:sz="6" w:space="0" w:color="auto"/>
              <w:bottom w:val="outset" w:sz="6" w:space="0" w:color="auto"/>
              <w:right w:val="outset" w:sz="6" w:space="0" w:color="auto"/>
            </w:tcBorders>
            <w:shd w:val="clear" w:color="auto" w:fill="F1D7D7"/>
            <w:vAlign w:val="center"/>
            <w:hideMark/>
          </w:tcPr>
          <w:p w14:paraId="10F8EB28" w14:textId="77777777" w:rsidR="00A818A0" w:rsidRPr="00A818A0" w:rsidRDefault="00A818A0" w:rsidP="00A818A0">
            <w:r w:rsidRPr="00A818A0">
              <w:rPr>
                <w:rFonts w:ascii="Trebuchet MS" w:hAnsi="Trebuchet MS"/>
                <w:b/>
                <w:bCs/>
                <w:sz w:val="20"/>
                <w:szCs w:val="20"/>
              </w:rPr>
              <w:t>N/A</w:t>
            </w:r>
          </w:p>
        </w:tc>
        <w:tc>
          <w:tcPr>
            <w:tcW w:w="1827" w:type="dxa"/>
            <w:tcBorders>
              <w:top w:val="outset" w:sz="6" w:space="0" w:color="auto"/>
              <w:left w:val="outset" w:sz="6" w:space="0" w:color="auto"/>
              <w:bottom w:val="outset" w:sz="6" w:space="0" w:color="auto"/>
              <w:right w:val="outset" w:sz="6" w:space="0" w:color="auto"/>
            </w:tcBorders>
            <w:shd w:val="clear" w:color="auto" w:fill="E7EFD9"/>
            <w:vAlign w:val="center"/>
            <w:hideMark/>
          </w:tcPr>
          <w:p w14:paraId="38621E6C" w14:textId="77777777" w:rsidR="00A818A0" w:rsidRPr="00A818A0" w:rsidRDefault="00A818A0" w:rsidP="00A818A0">
            <w:r w:rsidRPr="00A818A0">
              <w:rPr>
                <w:rFonts w:ascii="Trebuchet MS" w:hAnsi="Trebuchet MS"/>
                <w:b/>
                <w:bCs/>
                <w:sz w:val="20"/>
                <w:szCs w:val="20"/>
              </w:rPr>
              <w:t>N/A</w:t>
            </w:r>
          </w:p>
        </w:tc>
      </w:tr>
      <w:tr w:rsidR="00A818A0" w:rsidRPr="00A818A0" w14:paraId="58CA6CD4" w14:textId="77777777" w:rsidTr="00A818A0">
        <w:trPr>
          <w:trHeight w:val="360"/>
          <w:tblCellSpacing w:w="0" w:type="dxa"/>
        </w:trPr>
        <w:tc>
          <w:tcPr>
            <w:tcW w:w="2225"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571C6BDF" w14:textId="77777777" w:rsidR="00A818A0" w:rsidRPr="00A818A0" w:rsidRDefault="00A818A0" w:rsidP="00A818A0">
            <w:r w:rsidRPr="00A818A0">
              <w:rPr>
                <w:rFonts w:ascii="Trebuchet MS" w:hAnsi="Trebuchet MS"/>
                <w:b/>
                <w:bCs/>
                <w:sz w:val="20"/>
                <w:szCs w:val="20"/>
              </w:rPr>
              <w:t>Final Drop Deadline </w:t>
            </w:r>
            <w:r w:rsidRPr="00A818A0">
              <w:rPr>
                <w:rFonts w:ascii="Trebuchet MS" w:hAnsi="Trebuchet MS"/>
                <w:b/>
                <w:bCs/>
                <w:color w:val="008000"/>
                <w:sz w:val="20"/>
                <w:szCs w:val="20"/>
              </w:rPr>
              <w:t>(with no tuition refund)</w:t>
            </w:r>
          </w:p>
        </w:tc>
        <w:tc>
          <w:tcPr>
            <w:tcW w:w="1478" w:type="dxa"/>
            <w:tcBorders>
              <w:top w:val="outset" w:sz="6" w:space="0" w:color="auto"/>
              <w:left w:val="outset" w:sz="6" w:space="0" w:color="auto"/>
              <w:bottom w:val="outset" w:sz="6" w:space="0" w:color="auto"/>
              <w:right w:val="outset" w:sz="6" w:space="0" w:color="auto"/>
            </w:tcBorders>
            <w:shd w:val="clear" w:color="auto" w:fill="D8E3F0"/>
            <w:vAlign w:val="center"/>
            <w:hideMark/>
          </w:tcPr>
          <w:p w14:paraId="786334EE" w14:textId="77777777" w:rsidR="00A818A0" w:rsidRPr="00A818A0" w:rsidRDefault="00A818A0" w:rsidP="00A818A0">
            <w:r w:rsidRPr="00A818A0">
              <w:rPr>
                <w:rFonts w:ascii="Trebuchet MS" w:hAnsi="Trebuchet MS"/>
                <w:b/>
                <w:bCs/>
                <w:sz w:val="20"/>
                <w:szCs w:val="20"/>
              </w:rPr>
              <w:t>September 17</w:t>
            </w:r>
          </w:p>
        </w:tc>
        <w:tc>
          <w:tcPr>
            <w:tcW w:w="1827" w:type="dxa"/>
            <w:tcBorders>
              <w:top w:val="outset" w:sz="6" w:space="0" w:color="auto"/>
              <w:left w:val="outset" w:sz="6" w:space="0" w:color="auto"/>
              <w:bottom w:val="outset" w:sz="6" w:space="0" w:color="auto"/>
              <w:right w:val="outset" w:sz="6" w:space="0" w:color="auto"/>
            </w:tcBorders>
            <w:shd w:val="clear" w:color="auto" w:fill="F1D7D7"/>
            <w:vAlign w:val="center"/>
            <w:hideMark/>
          </w:tcPr>
          <w:p w14:paraId="10F29662" w14:textId="77777777" w:rsidR="00A818A0" w:rsidRPr="00A818A0" w:rsidRDefault="00A818A0" w:rsidP="00A818A0">
            <w:r w:rsidRPr="00A818A0">
              <w:rPr>
                <w:rFonts w:ascii="Trebuchet MS" w:hAnsi="Trebuchet MS"/>
                <w:b/>
                <w:bCs/>
                <w:sz w:val="20"/>
                <w:szCs w:val="20"/>
              </w:rPr>
              <w:t>N/A</w:t>
            </w:r>
          </w:p>
        </w:tc>
        <w:tc>
          <w:tcPr>
            <w:tcW w:w="1827" w:type="dxa"/>
            <w:tcBorders>
              <w:top w:val="outset" w:sz="6" w:space="0" w:color="auto"/>
              <w:left w:val="outset" w:sz="6" w:space="0" w:color="auto"/>
              <w:bottom w:val="outset" w:sz="6" w:space="0" w:color="auto"/>
              <w:right w:val="outset" w:sz="6" w:space="0" w:color="auto"/>
            </w:tcBorders>
            <w:shd w:val="clear" w:color="auto" w:fill="E7EFD9"/>
            <w:vAlign w:val="center"/>
            <w:hideMark/>
          </w:tcPr>
          <w:p w14:paraId="457FF442" w14:textId="77777777" w:rsidR="00A818A0" w:rsidRPr="00A818A0" w:rsidRDefault="00A818A0" w:rsidP="00A818A0">
            <w:r w:rsidRPr="00A818A0">
              <w:rPr>
                <w:rFonts w:ascii="Trebuchet MS" w:hAnsi="Trebuchet MS"/>
                <w:b/>
                <w:bCs/>
                <w:sz w:val="20"/>
                <w:szCs w:val="20"/>
              </w:rPr>
              <w:t>N/A</w:t>
            </w:r>
          </w:p>
        </w:tc>
      </w:tr>
      <w:tr w:rsidR="00A818A0" w:rsidRPr="00A818A0" w14:paraId="50546AE4" w14:textId="77777777" w:rsidTr="00A818A0">
        <w:trPr>
          <w:trHeight w:val="345"/>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14:paraId="68BDED96" w14:textId="77777777" w:rsidR="00A818A0" w:rsidRPr="00A818A0" w:rsidRDefault="00A818A0" w:rsidP="00A818A0">
            <w:r w:rsidRPr="00A818A0">
              <w:rPr>
                <w:rFonts w:ascii="Trebuchet MS" w:hAnsi="Trebuchet MS"/>
                <w:sz w:val="20"/>
                <w:szCs w:val="20"/>
              </w:rPr>
              <w:t>Student Self-Withdrawal</w:t>
            </w:r>
          </w:p>
        </w:tc>
        <w:tc>
          <w:tcPr>
            <w:tcW w:w="1478" w:type="dxa"/>
            <w:tcBorders>
              <w:top w:val="outset" w:sz="6" w:space="0" w:color="auto"/>
              <w:left w:val="outset" w:sz="6" w:space="0" w:color="auto"/>
              <w:bottom w:val="outset" w:sz="6" w:space="0" w:color="auto"/>
              <w:right w:val="outset" w:sz="6" w:space="0" w:color="auto"/>
            </w:tcBorders>
            <w:shd w:val="clear" w:color="auto" w:fill="D8E3F0"/>
            <w:vAlign w:val="center"/>
            <w:hideMark/>
          </w:tcPr>
          <w:p w14:paraId="595074E6" w14:textId="77777777" w:rsidR="00A818A0" w:rsidRPr="00A818A0" w:rsidRDefault="00A818A0" w:rsidP="00A818A0">
            <w:r w:rsidRPr="00A818A0">
              <w:rPr>
                <w:rFonts w:ascii="Trebuchet MS" w:hAnsi="Trebuchet MS"/>
                <w:b/>
                <w:bCs/>
                <w:sz w:val="20"/>
                <w:szCs w:val="20"/>
              </w:rPr>
              <w:t>September 18 – September 30</w:t>
            </w:r>
          </w:p>
        </w:tc>
        <w:tc>
          <w:tcPr>
            <w:tcW w:w="1827" w:type="dxa"/>
            <w:tcBorders>
              <w:top w:val="outset" w:sz="6" w:space="0" w:color="auto"/>
              <w:left w:val="outset" w:sz="6" w:space="0" w:color="auto"/>
              <w:bottom w:val="outset" w:sz="6" w:space="0" w:color="auto"/>
              <w:right w:val="outset" w:sz="6" w:space="0" w:color="auto"/>
            </w:tcBorders>
            <w:shd w:val="clear" w:color="auto" w:fill="F1D7D7"/>
            <w:vAlign w:val="center"/>
            <w:hideMark/>
          </w:tcPr>
          <w:p w14:paraId="7EA17A7C" w14:textId="77777777" w:rsidR="00A818A0" w:rsidRPr="00A818A0" w:rsidRDefault="00A818A0" w:rsidP="00A818A0">
            <w:r w:rsidRPr="00A818A0">
              <w:rPr>
                <w:rFonts w:ascii="Trebuchet MS" w:hAnsi="Trebuchet MS"/>
                <w:b/>
                <w:bCs/>
                <w:sz w:val="20"/>
                <w:szCs w:val="20"/>
              </w:rPr>
              <w:t>August 31 – September 13</w:t>
            </w:r>
          </w:p>
        </w:tc>
        <w:tc>
          <w:tcPr>
            <w:tcW w:w="1827" w:type="dxa"/>
            <w:tcBorders>
              <w:top w:val="outset" w:sz="6" w:space="0" w:color="auto"/>
              <w:left w:val="outset" w:sz="6" w:space="0" w:color="auto"/>
              <w:bottom w:val="outset" w:sz="6" w:space="0" w:color="auto"/>
              <w:right w:val="outset" w:sz="6" w:space="0" w:color="auto"/>
            </w:tcBorders>
            <w:shd w:val="clear" w:color="auto" w:fill="E7EFD9"/>
            <w:vAlign w:val="center"/>
            <w:hideMark/>
          </w:tcPr>
          <w:p w14:paraId="13E4EC92" w14:textId="77777777" w:rsidR="00A818A0" w:rsidRPr="00A818A0" w:rsidRDefault="00A818A0" w:rsidP="00A818A0">
            <w:r w:rsidRPr="00A818A0">
              <w:rPr>
                <w:rFonts w:ascii="Trebuchet MS" w:hAnsi="Trebuchet MS"/>
                <w:b/>
                <w:bCs/>
                <w:sz w:val="20"/>
                <w:szCs w:val="20"/>
              </w:rPr>
              <w:t>October 26 – November 7</w:t>
            </w:r>
          </w:p>
        </w:tc>
      </w:tr>
      <w:tr w:rsidR="00A818A0" w:rsidRPr="00A818A0" w14:paraId="70DF6E46" w14:textId="77777777" w:rsidTr="00A818A0">
        <w:trPr>
          <w:trHeight w:val="720"/>
          <w:tblCellSpacing w:w="0" w:type="dxa"/>
        </w:trPr>
        <w:tc>
          <w:tcPr>
            <w:tcW w:w="2225"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51957C1A" w14:textId="77777777" w:rsidR="00A818A0" w:rsidRPr="00A818A0" w:rsidRDefault="00A818A0" w:rsidP="00A818A0">
            <w:r w:rsidRPr="00A818A0">
              <w:rPr>
                <w:rFonts w:ascii="Trebuchet MS" w:hAnsi="Trebuchet MS"/>
                <w:sz w:val="20"/>
                <w:szCs w:val="20"/>
              </w:rPr>
              <w:t xml:space="preserve">Midterm progress reporting period (100-200 level classes)—grades available </w:t>
            </w:r>
            <w:proofErr w:type="spellStart"/>
            <w:r w:rsidRPr="00A818A0">
              <w:rPr>
                <w:rFonts w:ascii="Trebuchet MS" w:hAnsi="Trebuchet MS"/>
                <w:sz w:val="20"/>
                <w:szCs w:val="20"/>
              </w:rPr>
              <w:t>via</w:t>
            </w:r>
            <w:hyperlink r:id="rId22" w:history="1">
              <w:r w:rsidRPr="00A818A0">
                <w:rPr>
                  <w:rFonts w:ascii="Trebuchet MS" w:hAnsi="Trebuchet MS"/>
                  <w:color w:val="006633"/>
                  <w:sz w:val="20"/>
                  <w:szCs w:val="20"/>
                  <w:u w:val="single"/>
                  <w:bdr w:val="none" w:sz="0" w:space="0" w:color="auto" w:frame="1"/>
                </w:rPr>
                <w:t>Patriot</w:t>
              </w:r>
              <w:proofErr w:type="spellEnd"/>
              <w:r w:rsidRPr="00A818A0">
                <w:rPr>
                  <w:rFonts w:ascii="Trebuchet MS" w:hAnsi="Trebuchet MS"/>
                  <w:color w:val="006633"/>
                  <w:sz w:val="20"/>
                  <w:szCs w:val="20"/>
                  <w:u w:val="single"/>
                  <w:bdr w:val="none" w:sz="0" w:space="0" w:color="auto" w:frame="1"/>
                </w:rPr>
                <w:t xml:space="preserve"> Web</w:t>
              </w:r>
            </w:hyperlink>
          </w:p>
        </w:tc>
        <w:tc>
          <w:tcPr>
            <w:tcW w:w="1478" w:type="dxa"/>
            <w:tcBorders>
              <w:top w:val="outset" w:sz="6" w:space="0" w:color="auto"/>
              <w:left w:val="outset" w:sz="6" w:space="0" w:color="auto"/>
              <w:bottom w:val="outset" w:sz="6" w:space="0" w:color="auto"/>
              <w:right w:val="outset" w:sz="6" w:space="0" w:color="auto"/>
            </w:tcBorders>
            <w:shd w:val="clear" w:color="auto" w:fill="D8E3F0"/>
            <w:vAlign w:val="center"/>
            <w:hideMark/>
          </w:tcPr>
          <w:p w14:paraId="6EC6D206" w14:textId="77777777" w:rsidR="00A818A0" w:rsidRPr="00A818A0" w:rsidRDefault="00A818A0" w:rsidP="00A818A0">
            <w:r w:rsidRPr="00A818A0">
              <w:rPr>
                <w:rFonts w:ascii="Trebuchet MS" w:hAnsi="Trebuchet MS"/>
                <w:sz w:val="20"/>
                <w:szCs w:val="20"/>
              </w:rPr>
              <w:t>September 23 – October 18</w:t>
            </w:r>
          </w:p>
        </w:tc>
        <w:tc>
          <w:tcPr>
            <w:tcW w:w="1827" w:type="dxa"/>
            <w:tcBorders>
              <w:top w:val="outset" w:sz="6" w:space="0" w:color="auto"/>
              <w:left w:val="outset" w:sz="6" w:space="0" w:color="auto"/>
              <w:bottom w:val="outset" w:sz="6" w:space="0" w:color="auto"/>
              <w:right w:val="outset" w:sz="6" w:space="0" w:color="auto"/>
            </w:tcBorders>
            <w:shd w:val="clear" w:color="auto" w:fill="F1D7D7"/>
            <w:vAlign w:val="center"/>
            <w:hideMark/>
          </w:tcPr>
          <w:p w14:paraId="5C74358D" w14:textId="77777777" w:rsidR="00A818A0" w:rsidRPr="00A818A0" w:rsidRDefault="00A818A0" w:rsidP="00A818A0">
            <w:r w:rsidRPr="00A818A0">
              <w:rPr>
                <w:rFonts w:ascii="Trebuchet MS" w:hAnsi="Trebuchet MS"/>
                <w:sz w:val="20"/>
                <w:szCs w:val="20"/>
              </w:rPr>
              <w:t>N/A</w:t>
            </w:r>
          </w:p>
        </w:tc>
        <w:tc>
          <w:tcPr>
            <w:tcW w:w="1827" w:type="dxa"/>
            <w:tcBorders>
              <w:top w:val="outset" w:sz="6" w:space="0" w:color="auto"/>
              <w:left w:val="outset" w:sz="6" w:space="0" w:color="auto"/>
              <w:bottom w:val="outset" w:sz="6" w:space="0" w:color="auto"/>
              <w:right w:val="outset" w:sz="6" w:space="0" w:color="auto"/>
            </w:tcBorders>
            <w:shd w:val="clear" w:color="auto" w:fill="E7EFD9"/>
            <w:vAlign w:val="center"/>
            <w:hideMark/>
          </w:tcPr>
          <w:p w14:paraId="71374859" w14:textId="77777777" w:rsidR="00A818A0" w:rsidRPr="00A818A0" w:rsidRDefault="00A818A0" w:rsidP="00A818A0">
            <w:r w:rsidRPr="00A818A0">
              <w:rPr>
                <w:rFonts w:ascii="Trebuchet MS" w:hAnsi="Trebuchet MS"/>
                <w:sz w:val="20"/>
                <w:szCs w:val="20"/>
              </w:rPr>
              <w:t>N/A</w:t>
            </w:r>
          </w:p>
        </w:tc>
      </w:tr>
      <w:tr w:rsidR="00A818A0" w:rsidRPr="00A818A0" w14:paraId="792DFE27" w14:textId="77777777" w:rsidTr="00A818A0">
        <w:trPr>
          <w:trHeight w:val="150"/>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14:paraId="46965BA8" w14:textId="77777777" w:rsidR="00A818A0" w:rsidRPr="00A818A0" w:rsidRDefault="00A818A0" w:rsidP="00A818A0">
            <w:r w:rsidRPr="00A818A0">
              <w:rPr>
                <w:rFonts w:ascii="Trebuchet MS" w:hAnsi="Trebuchet MS"/>
                <w:b/>
                <w:bCs/>
                <w:sz w:val="20"/>
                <w:szCs w:val="20"/>
              </w:rPr>
              <w:t xml:space="preserve">Selective Withdrawal </w:t>
            </w:r>
            <w:proofErr w:type="gramStart"/>
            <w:r w:rsidRPr="00A818A0">
              <w:rPr>
                <w:rFonts w:ascii="Trebuchet MS" w:hAnsi="Trebuchet MS"/>
                <w:b/>
                <w:bCs/>
                <w:sz w:val="20"/>
                <w:szCs w:val="20"/>
              </w:rPr>
              <w:t>Period</w:t>
            </w:r>
            <w:r w:rsidRPr="00A818A0">
              <w:rPr>
                <w:rFonts w:ascii="Trebuchet MS" w:hAnsi="Trebuchet MS"/>
                <w:sz w:val="20"/>
                <w:szCs w:val="20"/>
              </w:rPr>
              <w:t>(</w:t>
            </w:r>
            <w:proofErr w:type="gramEnd"/>
            <w:r w:rsidRPr="00A818A0">
              <w:rPr>
                <w:rFonts w:ascii="Trebuchet MS" w:hAnsi="Trebuchet MS"/>
                <w:color w:val="008000"/>
                <w:sz w:val="20"/>
                <w:szCs w:val="20"/>
              </w:rPr>
              <w:t>undergraduate students only</w:t>
            </w:r>
            <w:r w:rsidRPr="00A818A0">
              <w:rPr>
                <w:rFonts w:ascii="Trebuchet MS" w:hAnsi="Trebuchet MS"/>
                <w:sz w:val="20"/>
                <w:szCs w:val="20"/>
              </w:rPr>
              <w:t>)</w:t>
            </w:r>
            <w:r w:rsidRPr="00A818A0">
              <w:rPr>
                <w:rFonts w:ascii="Trebuchet MS" w:hAnsi="Trebuchet MS"/>
                <w:b/>
                <w:bCs/>
                <w:sz w:val="20"/>
                <w:szCs w:val="20"/>
              </w:rPr>
              <w:t>(100% tuition liability)</w:t>
            </w:r>
          </w:p>
        </w:tc>
        <w:tc>
          <w:tcPr>
            <w:tcW w:w="1478" w:type="dxa"/>
            <w:tcBorders>
              <w:top w:val="outset" w:sz="6" w:space="0" w:color="auto"/>
              <w:left w:val="outset" w:sz="6" w:space="0" w:color="auto"/>
              <w:bottom w:val="outset" w:sz="6" w:space="0" w:color="auto"/>
              <w:right w:val="outset" w:sz="6" w:space="0" w:color="auto"/>
            </w:tcBorders>
            <w:shd w:val="clear" w:color="auto" w:fill="D8E3F0"/>
            <w:vAlign w:val="center"/>
            <w:hideMark/>
          </w:tcPr>
          <w:p w14:paraId="114708FC" w14:textId="77777777" w:rsidR="00A818A0" w:rsidRPr="00A818A0" w:rsidRDefault="00A818A0" w:rsidP="00A818A0">
            <w:r w:rsidRPr="00A818A0">
              <w:rPr>
                <w:rFonts w:ascii="Trebuchet MS" w:hAnsi="Trebuchet MS"/>
                <w:b/>
                <w:bCs/>
                <w:sz w:val="20"/>
                <w:szCs w:val="20"/>
              </w:rPr>
              <w:t>October 1 – October 29</w:t>
            </w:r>
          </w:p>
        </w:tc>
        <w:tc>
          <w:tcPr>
            <w:tcW w:w="1827" w:type="dxa"/>
            <w:tcBorders>
              <w:top w:val="outset" w:sz="6" w:space="0" w:color="auto"/>
              <w:left w:val="outset" w:sz="6" w:space="0" w:color="auto"/>
              <w:bottom w:val="outset" w:sz="6" w:space="0" w:color="auto"/>
              <w:right w:val="outset" w:sz="6" w:space="0" w:color="auto"/>
            </w:tcBorders>
            <w:shd w:val="clear" w:color="auto" w:fill="F1D7D7"/>
            <w:vAlign w:val="center"/>
            <w:hideMark/>
          </w:tcPr>
          <w:p w14:paraId="6D3073ED" w14:textId="77777777" w:rsidR="00A818A0" w:rsidRPr="00A818A0" w:rsidRDefault="00A818A0" w:rsidP="00A818A0">
            <w:r w:rsidRPr="00A818A0">
              <w:rPr>
                <w:rFonts w:ascii="Trebuchet MS" w:hAnsi="Trebuchet MS"/>
                <w:b/>
                <w:bCs/>
                <w:sz w:val="20"/>
                <w:szCs w:val="20"/>
              </w:rPr>
              <w:t>September 14 – September 20</w:t>
            </w:r>
          </w:p>
        </w:tc>
        <w:tc>
          <w:tcPr>
            <w:tcW w:w="1827" w:type="dxa"/>
            <w:tcBorders>
              <w:top w:val="outset" w:sz="6" w:space="0" w:color="auto"/>
              <w:left w:val="outset" w:sz="6" w:space="0" w:color="auto"/>
              <w:bottom w:val="outset" w:sz="6" w:space="0" w:color="auto"/>
              <w:right w:val="outset" w:sz="6" w:space="0" w:color="auto"/>
            </w:tcBorders>
            <w:shd w:val="clear" w:color="auto" w:fill="E7EFD9"/>
            <w:vAlign w:val="center"/>
            <w:hideMark/>
          </w:tcPr>
          <w:p w14:paraId="76DC36C4" w14:textId="77777777" w:rsidR="00A818A0" w:rsidRPr="00A818A0" w:rsidRDefault="00A818A0" w:rsidP="00A818A0">
            <w:r w:rsidRPr="00A818A0">
              <w:rPr>
                <w:rFonts w:ascii="Trebuchet MS" w:hAnsi="Trebuchet MS"/>
                <w:b/>
                <w:bCs/>
                <w:sz w:val="20"/>
                <w:szCs w:val="20"/>
              </w:rPr>
              <w:t>November 8 – November 14</w:t>
            </w:r>
          </w:p>
        </w:tc>
      </w:tr>
      <w:tr w:rsidR="00A818A0" w:rsidRPr="00A818A0" w14:paraId="43EA1CD0" w14:textId="77777777" w:rsidTr="00A818A0">
        <w:trPr>
          <w:trHeight w:val="150"/>
          <w:tblCellSpacing w:w="0" w:type="dxa"/>
        </w:trPr>
        <w:tc>
          <w:tcPr>
            <w:tcW w:w="2225"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747C0F3B" w14:textId="77777777" w:rsidR="00A818A0" w:rsidRPr="00A818A0" w:rsidRDefault="00A818A0" w:rsidP="00A818A0">
            <w:r w:rsidRPr="00A818A0">
              <w:rPr>
                <w:rFonts w:ascii="Trebuchet MS" w:hAnsi="Trebuchet MS"/>
                <w:sz w:val="20"/>
                <w:szCs w:val="20"/>
              </w:rPr>
              <w:t xml:space="preserve">Fall </w:t>
            </w:r>
            <w:proofErr w:type="gramStart"/>
            <w:r w:rsidRPr="00A818A0">
              <w:rPr>
                <w:rFonts w:ascii="Trebuchet MS" w:hAnsi="Trebuchet MS"/>
                <w:sz w:val="20"/>
                <w:szCs w:val="20"/>
              </w:rPr>
              <w:t>Break(</w:t>
            </w:r>
            <w:proofErr w:type="gramEnd"/>
            <w:r w:rsidRPr="00A818A0">
              <w:rPr>
                <w:rFonts w:ascii="Trebuchet MS" w:hAnsi="Trebuchet MS"/>
                <w:sz w:val="20"/>
                <w:szCs w:val="20"/>
              </w:rPr>
              <w:t>Monday classes/labs meet Tuesday. Tuesday classes do not meet this week)</w:t>
            </w:r>
          </w:p>
        </w:tc>
        <w:tc>
          <w:tcPr>
            <w:tcW w:w="1478" w:type="dxa"/>
            <w:tcBorders>
              <w:top w:val="outset" w:sz="6" w:space="0" w:color="auto"/>
              <w:left w:val="outset" w:sz="6" w:space="0" w:color="auto"/>
              <w:bottom w:val="outset" w:sz="6" w:space="0" w:color="auto"/>
              <w:right w:val="outset" w:sz="6" w:space="0" w:color="auto"/>
            </w:tcBorders>
            <w:shd w:val="clear" w:color="auto" w:fill="D8E3F0"/>
            <w:vAlign w:val="center"/>
            <w:hideMark/>
          </w:tcPr>
          <w:p w14:paraId="56614E62" w14:textId="77777777" w:rsidR="00A818A0" w:rsidRPr="00A818A0" w:rsidRDefault="00A818A0" w:rsidP="00A818A0">
            <w:r w:rsidRPr="00A818A0">
              <w:rPr>
                <w:rFonts w:ascii="Trebuchet MS" w:hAnsi="Trebuchet MS"/>
                <w:sz w:val="20"/>
                <w:szCs w:val="20"/>
              </w:rPr>
              <w:t>October 14</w:t>
            </w:r>
          </w:p>
        </w:tc>
        <w:tc>
          <w:tcPr>
            <w:tcW w:w="1827" w:type="dxa"/>
            <w:tcBorders>
              <w:top w:val="outset" w:sz="6" w:space="0" w:color="auto"/>
              <w:left w:val="outset" w:sz="6" w:space="0" w:color="auto"/>
              <w:bottom w:val="outset" w:sz="6" w:space="0" w:color="auto"/>
              <w:right w:val="outset" w:sz="6" w:space="0" w:color="auto"/>
            </w:tcBorders>
            <w:shd w:val="clear" w:color="auto" w:fill="F1D7D7"/>
            <w:vAlign w:val="center"/>
            <w:hideMark/>
          </w:tcPr>
          <w:p w14:paraId="6E08DA7E" w14:textId="77777777" w:rsidR="00A818A0" w:rsidRPr="00A818A0" w:rsidRDefault="00A818A0" w:rsidP="00A818A0">
            <w:r w:rsidRPr="00A818A0">
              <w:rPr>
                <w:rFonts w:ascii="Trebuchet MS" w:hAnsi="Trebuchet MS"/>
                <w:sz w:val="20"/>
                <w:szCs w:val="20"/>
              </w:rPr>
              <w:t>N/A</w:t>
            </w:r>
          </w:p>
        </w:tc>
        <w:tc>
          <w:tcPr>
            <w:tcW w:w="1827" w:type="dxa"/>
            <w:tcBorders>
              <w:top w:val="outset" w:sz="6" w:space="0" w:color="auto"/>
              <w:left w:val="outset" w:sz="6" w:space="0" w:color="auto"/>
              <w:bottom w:val="outset" w:sz="6" w:space="0" w:color="auto"/>
              <w:right w:val="outset" w:sz="6" w:space="0" w:color="auto"/>
            </w:tcBorders>
            <w:shd w:val="clear" w:color="auto" w:fill="E7EFD9"/>
            <w:vAlign w:val="center"/>
            <w:hideMark/>
          </w:tcPr>
          <w:p w14:paraId="64B30C42" w14:textId="77777777" w:rsidR="00A818A0" w:rsidRPr="00A818A0" w:rsidRDefault="00A818A0" w:rsidP="00A818A0">
            <w:r w:rsidRPr="00A818A0">
              <w:rPr>
                <w:rFonts w:ascii="Trebuchet MS" w:hAnsi="Trebuchet MS"/>
                <w:sz w:val="20"/>
                <w:szCs w:val="20"/>
              </w:rPr>
              <w:t>N/A</w:t>
            </w:r>
          </w:p>
        </w:tc>
      </w:tr>
      <w:tr w:rsidR="00A818A0" w:rsidRPr="00A818A0" w14:paraId="1513CBC1" w14:textId="77777777" w:rsidTr="00A818A0">
        <w:trPr>
          <w:trHeight w:val="360"/>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14:paraId="0760336E" w14:textId="77777777" w:rsidR="00A818A0" w:rsidRPr="00A818A0" w:rsidRDefault="00A818A0" w:rsidP="00A818A0">
            <w:r w:rsidRPr="00A818A0">
              <w:rPr>
                <w:rFonts w:ascii="Trebuchet MS" w:hAnsi="Trebuchet MS"/>
                <w:sz w:val="20"/>
                <w:szCs w:val="20"/>
              </w:rPr>
              <w:t>Incomplete work from spring/summer 2019 due to instructor</w:t>
            </w:r>
          </w:p>
        </w:tc>
        <w:tc>
          <w:tcPr>
            <w:tcW w:w="1478" w:type="dxa"/>
            <w:tcBorders>
              <w:top w:val="outset" w:sz="6" w:space="0" w:color="auto"/>
              <w:left w:val="outset" w:sz="6" w:space="0" w:color="auto"/>
              <w:bottom w:val="outset" w:sz="6" w:space="0" w:color="auto"/>
              <w:right w:val="outset" w:sz="6" w:space="0" w:color="auto"/>
            </w:tcBorders>
            <w:shd w:val="clear" w:color="auto" w:fill="D8E3F0"/>
            <w:vAlign w:val="center"/>
            <w:hideMark/>
          </w:tcPr>
          <w:p w14:paraId="10A1AA9A" w14:textId="77777777" w:rsidR="00A818A0" w:rsidRPr="00A818A0" w:rsidRDefault="00A818A0" w:rsidP="00A818A0">
            <w:r w:rsidRPr="00A818A0">
              <w:rPr>
                <w:rFonts w:ascii="Trebuchet MS" w:hAnsi="Trebuchet MS"/>
                <w:sz w:val="20"/>
                <w:szCs w:val="20"/>
              </w:rPr>
              <w:t>October 25</w:t>
            </w:r>
          </w:p>
        </w:tc>
        <w:tc>
          <w:tcPr>
            <w:tcW w:w="1827" w:type="dxa"/>
            <w:tcBorders>
              <w:top w:val="outset" w:sz="6" w:space="0" w:color="auto"/>
              <w:left w:val="outset" w:sz="6" w:space="0" w:color="auto"/>
              <w:bottom w:val="outset" w:sz="6" w:space="0" w:color="auto"/>
              <w:right w:val="outset" w:sz="6" w:space="0" w:color="auto"/>
            </w:tcBorders>
            <w:shd w:val="clear" w:color="auto" w:fill="F1D7D7"/>
            <w:vAlign w:val="center"/>
            <w:hideMark/>
          </w:tcPr>
          <w:p w14:paraId="251A8CCB" w14:textId="77777777" w:rsidR="00A818A0" w:rsidRPr="00A818A0" w:rsidRDefault="00A818A0" w:rsidP="00A818A0">
            <w:r w:rsidRPr="00A818A0">
              <w:rPr>
                <w:rFonts w:ascii="Trebuchet MS" w:hAnsi="Trebuchet MS"/>
                <w:sz w:val="20"/>
                <w:szCs w:val="20"/>
              </w:rPr>
              <w:t>N/A</w:t>
            </w:r>
          </w:p>
        </w:tc>
        <w:tc>
          <w:tcPr>
            <w:tcW w:w="1827" w:type="dxa"/>
            <w:tcBorders>
              <w:top w:val="outset" w:sz="6" w:space="0" w:color="auto"/>
              <w:left w:val="outset" w:sz="6" w:space="0" w:color="auto"/>
              <w:bottom w:val="outset" w:sz="6" w:space="0" w:color="auto"/>
              <w:right w:val="outset" w:sz="6" w:space="0" w:color="auto"/>
            </w:tcBorders>
            <w:shd w:val="clear" w:color="auto" w:fill="E7EFD9"/>
            <w:vAlign w:val="center"/>
            <w:hideMark/>
          </w:tcPr>
          <w:p w14:paraId="06982017" w14:textId="77777777" w:rsidR="00A818A0" w:rsidRPr="00A818A0" w:rsidRDefault="00A818A0" w:rsidP="00A818A0">
            <w:r w:rsidRPr="00A818A0">
              <w:rPr>
                <w:rFonts w:ascii="Trebuchet MS" w:hAnsi="Trebuchet MS"/>
                <w:sz w:val="20"/>
                <w:szCs w:val="20"/>
              </w:rPr>
              <w:t>N/A</w:t>
            </w:r>
          </w:p>
        </w:tc>
      </w:tr>
      <w:tr w:rsidR="00A818A0" w:rsidRPr="00A818A0" w14:paraId="49472CCE" w14:textId="77777777" w:rsidTr="00A818A0">
        <w:trPr>
          <w:trHeight w:val="360"/>
          <w:tblCellSpacing w:w="0" w:type="dxa"/>
        </w:trPr>
        <w:tc>
          <w:tcPr>
            <w:tcW w:w="2225"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337C63D6" w14:textId="77777777" w:rsidR="00A818A0" w:rsidRPr="00A818A0" w:rsidRDefault="00A818A0" w:rsidP="00A818A0">
            <w:r w:rsidRPr="00A818A0">
              <w:rPr>
                <w:rFonts w:ascii="Trebuchet MS" w:hAnsi="Trebuchet MS"/>
                <w:sz w:val="20"/>
                <w:szCs w:val="20"/>
              </w:rPr>
              <w:t>Incomplete grade changes from spring/summer 2019 due to Registrar</w:t>
            </w:r>
          </w:p>
        </w:tc>
        <w:tc>
          <w:tcPr>
            <w:tcW w:w="1478" w:type="dxa"/>
            <w:tcBorders>
              <w:top w:val="outset" w:sz="6" w:space="0" w:color="auto"/>
              <w:left w:val="outset" w:sz="6" w:space="0" w:color="auto"/>
              <w:bottom w:val="outset" w:sz="6" w:space="0" w:color="auto"/>
              <w:right w:val="outset" w:sz="6" w:space="0" w:color="auto"/>
            </w:tcBorders>
            <w:shd w:val="clear" w:color="auto" w:fill="D8E3F0"/>
            <w:vAlign w:val="center"/>
            <w:hideMark/>
          </w:tcPr>
          <w:p w14:paraId="460ECF79" w14:textId="77777777" w:rsidR="00A818A0" w:rsidRPr="00A818A0" w:rsidRDefault="00A818A0" w:rsidP="00A818A0">
            <w:r w:rsidRPr="00A818A0">
              <w:rPr>
                <w:rFonts w:ascii="Trebuchet MS" w:hAnsi="Trebuchet MS"/>
                <w:sz w:val="20"/>
                <w:szCs w:val="20"/>
              </w:rPr>
              <w:t>November 1</w:t>
            </w:r>
          </w:p>
        </w:tc>
        <w:tc>
          <w:tcPr>
            <w:tcW w:w="1827" w:type="dxa"/>
            <w:tcBorders>
              <w:top w:val="outset" w:sz="6" w:space="0" w:color="auto"/>
              <w:left w:val="outset" w:sz="6" w:space="0" w:color="auto"/>
              <w:bottom w:val="outset" w:sz="6" w:space="0" w:color="auto"/>
              <w:right w:val="outset" w:sz="6" w:space="0" w:color="auto"/>
            </w:tcBorders>
            <w:shd w:val="clear" w:color="auto" w:fill="F1D7D7"/>
            <w:vAlign w:val="center"/>
            <w:hideMark/>
          </w:tcPr>
          <w:p w14:paraId="413A40C7" w14:textId="77777777" w:rsidR="00A818A0" w:rsidRPr="00A818A0" w:rsidRDefault="00A818A0" w:rsidP="00A818A0">
            <w:r w:rsidRPr="00A818A0">
              <w:rPr>
                <w:rFonts w:ascii="Trebuchet MS" w:hAnsi="Trebuchet MS"/>
                <w:sz w:val="20"/>
                <w:szCs w:val="20"/>
              </w:rPr>
              <w:t>N/A</w:t>
            </w:r>
          </w:p>
        </w:tc>
        <w:tc>
          <w:tcPr>
            <w:tcW w:w="1827" w:type="dxa"/>
            <w:tcBorders>
              <w:top w:val="outset" w:sz="6" w:space="0" w:color="auto"/>
              <w:left w:val="outset" w:sz="6" w:space="0" w:color="auto"/>
              <w:bottom w:val="outset" w:sz="6" w:space="0" w:color="auto"/>
              <w:right w:val="outset" w:sz="6" w:space="0" w:color="auto"/>
            </w:tcBorders>
            <w:shd w:val="clear" w:color="auto" w:fill="E7EFD9"/>
            <w:vAlign w:val="center"/>
            <w:hideMark/>
          </w:tcPr>
          <w:p w14:paraId="72D3FABD" w14:textId="77777777" w:rsidR="00A818A0" w:rsidRPr="00A818A0" w:rsidRDefault="00A818A0" w:rsidP="00A818A0">
            <w:r w:rsidRPr="00A818A0">
              <w:rPr>
                <w:rFonts w:ascii="Trebuchet MS" w:hAnsi="Trebuchet MS"/>
                <w:sz w:val="20"/>
                <w:szCs w:val="20"/>
              </w:rPr>
              <w:t>N/A</w:t>
            </w:r>
          </w:p>
        </w:tc>
      </w:tr>
      <w:tr w:rsidR="00A818A0" w:rsidRPr="00A818A0" w14:paraId="1F79ED0E" w14:textId="77777777" w:rsidTr="00A818A0">
        <w:trPr>
          <w:trHeight w:val="360"/>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14:paraId="4A8EB653" w14:textId="77777777" w:rsidR="00A818A0" w:rsidRPr="00A818A0" w:rsidRDefault="00A818A0" w:rsidP="00A818A0">
            <w:r w:rsidRPr="00A818A0">
              <w:rPr>
                <w:rFonts w:ascii="Trebuchet MS" w:hAnsi="Trebuchet MS"/>
                <w:sz w:val="20"/>
                <w:szCs w:val="20"/>
              </w:rPr>
              <w:t xml:space="preserve">Thanksgiving </w:t>
            </w:r>
            <w:proofErr w:type="gramStart"/>
            <w:r w:rsidRPr="00A818A0">
              <w:rPr>
                <w:rFonts w:ascii="Trebuchet MS" w:hAnsi="Trebuchet MS"/>
                <w:sz w:val="20"/>
                <w:szCs w:val="20"/>
              </w:rPr>
              <w:t>recess(</w:t>
            </w:r>
            <w:proofErr w:type="gramEnd"/>
            <w:r w:rsidRPr="00A818A0">
              <w:rPr>
                <w:rFonts w:ascii="Trebuchet MS" w:hAnsi="Trebuchet MS"/>
                <w:sz w:val="20"/>
                <w:szCs w:val="20"/>
              </w:rPr>
              <w:t>No Classes)</w:t>
            </w:r>
          </w:p>
        </w:tc>
        <w:tc>
          <w:tcPr>
            <w:tcW w:w="1478" w:type="dxa"/>
            <w:tcBorders>
              <w:top w:val="outset" w:sz="6" w:space="0" w:color="auto"/>
              <w:left w:val="outset" w:sz="6" w:space="0" w:color="auto"/>
              <w:bottom w:val="outset" w:sz="6" w:space="0" w:color="auto"/>
              <w:right w:val="outset" w:sz="6" w:space="0" w:color="auto"/>
            </w:tcBorders>
            <w:shd w:val="clear" w:color="auto" w:fill="D8E3F0"/>
            <w:vAlign w:val="center"/>
            <w:hideMark/>
          </w:tcPr>
          <w:p w14:paraId="5FF55FAC" w14:textId="77777777" w:rsidR="00A818A0" w:rsidRPr="00A818A0" w:rsidRDefault="00A818A0" w:rsidP="00A818A0">
            <w:r w:rsidRPr="00A818A0">
              <w:rPr>
                <w:rFonts w:ascii="Trebuchet MS" w:hAnsi="Trebuchet MS"/>
                <w:sz w:val="20"/>
                <w:szCs w:val="20"/>
              </w:rPr>
              <w:t>November 27- December 1</w:t>
            </w:r>
          </w:p>
        </w:tc>
        <w:tc>
          <w:tcPr>
            <w:tcW w:w="1827" w:type="dxa"/>
            <w:tcBorders>
              <w:top w:val="outset" w:sz="6" w:space="0" w:color="auto"/>
              <w:left w:val="outset" w:sz="6" w:space="0" w:color="auto"/>
              <w:bottom w:val="outset" w:sz="6" w:space="0" w:color="auto"/>
              <w:right w:val="outset" w:sz="6" w:space="0" w:color="auto"/>
            </w:tcBorders>
            <w:shd w:val="clear" w:color="auto" w:fill="F1D7D7"/>
            <w:vAlign w:val="center"/>
            <w:hideMark/>
          </w:tcPr>
          <w:p w14:paraId="63643B4C" w14:textId="77777777" w:rsidR="00A818A0" w:rsidRPr="00A818A0" w:rsidRDefault="00A818A0" w:rsidP="00A818A0">
            <w:r w:rsidRPr="00A818A0">
              <w:rPr>
                <w:rFonts w:ascii="Trebuchet MS" w:hAnsi="Trebuchet MS"/>
                <w:sz w:val="20"/>
                <w:szCs w:val="20"/>
              </w:rPr>
              <w:t>N/A</w:t>
            </w:r>
          </w:p>
        </w:tc>
        <w:tc>
          <w:tcPr>
            <w:tcW w:w="1827" w:type="dxa"/>
            <w:tcBorders>
              <w:top w:val="outset" w:sz="6" w:space="0" w:color="auto"/>
              <w:left w:val="outset" w:sz="6" w:space="0" w:color="auto"/>
              <w:bottom w:val="outset" w:sz="6" w:space="0" w:color="auto"/>
              <w:right w:val="outset" w:sz="6" w:space="0" w:color="auto"/>
            </w:tcBorders>
            <w:shd w:val="clear" w:color="auto" w:fill="E7EFD9"/>
            <w:vAlign w:val="center"/>
            <w:hideMark/>
          </w:tcPr>
          <w:p w14:paraId="1743CF71" w14:textId="77777777" w:rsidR="00A818A0" w:rsidRPr="00A818A0" w:rsidRDefault="00A818A0" w:rsidP="00A818A0">
            <w:r w:rsidRPr="00A818A0">
              <w:rPr>
                <w:rFonts w:ascii="Trebuchet MS" w:hAnsi="Trebuchet MS"/>
                <w:sz w:val="20"/>
                <w:szCs w:val="20"/>
              </w:rPr>
              <w:t>November 27 – December 1</w:t>
            </w:r>
          </w:p>
        </w:tc>
      </w:tr>
      <w:tr w:rsidR="00A818A0" w:rsidRPr="00A818A0" w14:paraId="3025D79C" w14:textId="77777777" w:rsidTr="00A818A0">
        <w:trPr>
          <w:trHeight w:val="345"/>
          <w:tblCellSpacing w:w="0" w:type="dxa"/>
        </w:trPr>
        <w:tc>
          <w:tcPr>
            <w:tcW w:w="2225"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2388051C" w14:textId="77777777" w:rsidR="00A818A0" w:rsidRPr="00A818A0" w:rsidRDefault="00A818A0" w:rsidP="00A818A0">
            <w:r w:rsidRPr="00A818A0">
              <w:rPr>
                <w:rFonts w:ascii="Trebuchet MS" w:hAnsi="Trebuchet MS"/>
                <w:sz w:val="20"/>
                <w:szCs w:val="20"/>
              </w:rPr>
              <w:t>Dissertation/Thesis Deadline</w:t>
            </w:r>
          </w:p>
        </w:tc>
        <w:tc>
          <w:tcPr>
            <w:tcW w:w="1478" w:type="dxa"/>
            <w:tcBorders>
              <w:top w:val="outset" w:sz="6" w:space="0" w:color="auto"/>
              <w:left w:val="outset" w:sz="6" w:space="0" w:color="auto"/>
              <w:bottom w:val="outset" w:sz="6" w:space="0" w:color="auto"/>
              <w:right w:val="outset" w:sz="6" w:space="0" w:color="auto"/>
            </w:tcBorders>
            <w:shd w:val="clear" w:color="auto" w:fill="D8E3F0"/>
            <w:vAlign w:val="center"/>
            <w:hideMark/>
          </w:tcPr>
          <w:p w14:paraId="3438C08A" w14:textId="77777777" w:rsidR="00A818A0" w:rsidRPr="00A818A0" w:rsidRDefault="00A818A0" w:rsidP="00A818A0">
            <w:r w:rsidRPr="00A818A0">
              <w:rPr>
                <w:rFonts w:ascii="Trebuchet MS" w:hAnsi="Trebuchet MS"/>
                <w:sz w:val="20"/>
                <w:szCs w:val="20"/>
              </w:rPr>
              <w:t>December 6</w:t>
            </w:r>
          </w:p>
        </w:tc>
        <w:tc>
          <w:tcPr>
            <w:tcW w:w="1827" w:type="dxa"/>
            <w:tcBorders>
              <w:top w:val="outset" w:sz="6" w:space="0" w:color="auto"/>
              <w:left w:val="outset" w:sz="6" w:space="0" w:color="auto"/>
              <w:bottom w:val="outset" w:sz="6" w:space="0" w:color="auto"/>
              <w:right w:val="outset" w:sz="6" w:space="0" w:color="auto"/>
            </w:tcBorders>
            <w:shd w:val="clear" w:color="auto" w:fill="F1D7D7"/>
            <w:vAlign w:val="center"/>
            <w:hideMark/>
          </w:tcPr>
          <w:p w14:paraId="003F3EE9" w14:textId="77777777" w:rsidR="00A818A0" w:rsidRPr="00A818A0" w:rsidRDefault="00A818A0" w:rsidP="00A818A0">
            <w:r w:rsidRPr="00A818A0">
              <w:rPr>
                <w:rFonts w:ascii="Trebuchet MS" w:hAnsi="Trebuchet MS"/>
                <w:sz w:val="20"/>
                <w:szCs w:val="20"/>
              </w:rPr>
              <w:t>N/A</w:t>
            </w:r>
          </w:p>
        </w:tc>
        <w:tc>
          <w:tcPr>
            <w:tcW w:w="1827" w:type="dxa"/>
            <w:tcBorders>
              <w:top w:val="outset" w:sz="6" w:space="0" w:color="auto"/>
              <w:left w:val="outset" w:sz="6" w:space="0" w:color="auto"/>
              <w:bottom w:val="outset" w:sz="6" w:space="0" w:color="auto"/>
              <w:right w:val="outset" w:sz="6" w:space="0" w:color="auto"/>
            </w:tcBorders>
            <w:shd w:val="clear" w:color="auto" w:fill="E7EFD9"/>
            <w:vAlign w:val="center"/>
            <w:hideMark/>
          </w:tcPr>
          <w:p w14:paraId="155D1CC8" w14:textId="77777777" w:rsidR="00A818A0" w:rsidRPr="00A818A0" w:rsidRDefault="00A818A0" w:rsidP="00A818A0">
            <w:r w:rsidRPr="00A818A0">
              <w:rPr>
                <w:rFonts w:ascii="Trebuchet MS" w:hAnsi="Trebuchet MS"/>
                <w:sz w:val="20"/>
                <w:szCs w:val="20"/>
              </w:rPr>
              <w:t>N/A</w:t>
            </w:r>
          </w:p>
        </w:tc>
      </w:tr>
      <w:tr w:rsidR="00A818A0" w:rsidRPr="00A818A0" w14:paraId="214054EF" w14:textId="77777777" w:rsidTr="00A818A0">
        <w:trPr>
          <w:trHeight w:val="165"/>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14:paraId="36CD514C" w14:textId="77777777" w:rsidR="00A818A0" w:rsidRPr="00A818A0" w:rsidRDefault="00A818A0" w:rsidP="00A818A0">
            <w:r w:rsidRPr="00A818A0">
              <w:rPr>
                <w:rFonts w:ascii="Trebuchet MS" w:hAnsi="Trebuchet MS"/>
                <w:sz w:val="20"/>
                <w:szCs w:val="20"/>
              </w:rPr>
              <w:t>Last day of classes</w:t>
            </w:r>
          </w:p>
        </w:tc>
        <w:tc>
          <w:tcPr>
            <w:tcW w:w="1478" w:type="dxa"/>
            <w:tcBorders>
              <w:top w:val="outset" w:sz="6" w:space="0" w:color="auto"/>
              <w:left w:val="outset" w:sz="6" w:space="0" w:color="auto"/>
              <w:bottom w:val="outset" w:sz="6" w:space="0" w:color="auto"/>
              <w:right w:val="outset" w:sz="6" w:space="0" w:color="auto"/>
            </w:tcBorders>
            <w:shd w:val="clear" w:color="auto" w:fill="D8E3F0"/>
            <w:vAlign w:val="center"/>
            <w:hideMark/>
          </w:tcPr>
          <w:p w14:paraId="7DB4A38D" w14:textId="77777777" w:rsidR="00A818A0" w:rsidRPr="00A818A0" w:rsidRDefault="00A818A0" w:rsidP="00A818A0">
            <w:r w:rsidRPr="00A818A0">
              <w:rPr>
                <w:rFonts w:ascii="Trebuchet MS" w:hAnsi="Trebuchet MS"/>
                <w:b/>
                <w:bCs/>
                <w:sz w:val="20"/>
                <w:szCs w:val="20"/>
              </w:rPr>
              <w:t>December 7</w:t>
            </w:r>
          </w:p>
        </w:tc>
        <w:tc>
          <w:tcPr>
            <w:tcW w:w="1827" w:type="dxa"/>
            <w:tcBorders>
              <w:top w:val="outset" w:sz="6" w:space="0" w:color="auto"/>
              <w:left w:val="outset" w:sz="6" w:space="0" w:color="auto"/>
              <w:bottom w:val="outset" w:sz="6" w:space="0" w:color="auto"/>
              <w:right w:val="outset" w:sz="6" w:space="0" w:color="auto"/>
            </w:tcBorders>
            <w:shd w:val="clear" w:color="auto" w:fill="F1D7D7"/>
            <w:vAlign w:val="center"/>
            <w:hideMark/>
          </w:tcPr>
          <w:p w14:paraId="15F35B5A" w14:textId="77777777" w:rsidR="00A818A0" w:rsidRPr="00A818A0" w:rsidRDefault="00A818A0" w:rsidP="00A818A0">
            <w:r w:rsidRPr="00A818A0">
              <w:rPr>
                <w:rFonts w:ascii="Trebuchet MS" w:hAnsi="Trebuchet MS"/>
                <w:b/>
                <w:bCs/>
                <w:sz w:val="20"/>
                <w:szCs w:val="20"/>
              </w:rPr>
              <w:t>October 14</w:t>
            </w:r>
          </w:p>
        </w:tc>
        <w:tc>
          <w:tcPr>
            <w:tcW w:w="1827" w:type="dxa"/>
            <w:tcBorders>
              <w:top w:val="outset" w:sz="6" w:space="0" w:color="auto"/>
              <w:left w:val="outset" w:sz="6" w:space="0" w:color="auto"/>
              <w:bottom w:val="outset" w:sz="6" w:space="0" w:color="auto"/>
              <w:right w:val="outset" w:sz="6" w:space="0" w:color="auto"/>
            </w:tcBorders>
            <w:shd w:val="clear" w:color="auto" w:fill="E7EFD9"/>
            <w:vAlign w:val="center"/>
            <w:hideMark/>
          </w:tcPr>
          <w:p w14:paraId="34043A60" w14:textId="77777777" w:rsidR="00A818A0" w:rsidRPr="00A818A0" w:rsidRDefault="00A818A0" w:rsidP="00A818A0">
            <w:r w:rsidRPr="00A818A0">
              <w:rPr>
                <w:rFonts w:ascii="Trebuchet MS" w:hAnsi="Trebuchet MS"/>
                <w:b/>
                <w:bCs/>
                <w:sz w:val="20"/>
                <w:szCs w:val="20"/>
              </w:rPr>
              <w:t>December 11</w:t>
            </w:r>
          </w:p>
        </w:tc>
      </w:tr>
      <w:tr w:rsidR="00A818A0" w:rsidRPr="00A818A0" w14:paraId="503FC987" w14:textId="77777777" w:rsidTr="00A818A0">
        <w:trPr>
          <w:trHeight w:val="1080"/>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14:paraId="3C07296B" w14:textId="77777777" w:rsidR="00A818A0" w:rsidRPr="00A818A0" w:rsidRDefault="00A818A0" w:rsidP="00A818A0">
            <w:r w:rsidRPr="00A818A0">
              <w:rPr>
                <w:rFonts w:ascii="Trebuchet MS" w:hAnsi="Trebuchet MS"/>
                <w:b/>
                <w:bCs/>
                <w:sz w:val="20"/>
                <w:szCs w:val="20"/>
              </w:rPr>
              <w:lastRenderedPageBreak/>
              <w:t>Reading Day(s)</w:t>
            </w:r>
            <w:r w:rsidRPr="00A818A0">
              <w:rPr>
                <w:rFonts w:ascii="Trebuchet MS" w:hAnsi="Trebuchet MS"/>
                <w:b/>
                <w:bCs/>
                <w:sz w:val="20"/>
                <w:szCs w:val="20"/>
              </w:rPr>
              <w:br/>
            </w:r>
            <w:r w:rsidRPr="00A818A0">
              <w:rPr>
                <w:rFonts w:ascii="Trebuchet MS" w:hAnsi="Trebuchet MS"/>
                <w:sz w:val="20"/>
                <w:szCs w:val="20"/>
              </w:rPr>
              <w:t>Reading days provide students with additional study time for final examinations. Faculty may schedule optional study sessions, but regular classes or exams may not be held.</w:t>
            </w:r>
          </w:p>
        </w:tc>
        <w:tc>
          <w:tcPr>
            <w:tcW w:w="1478" w:type="dxa"/>
            <w:tcBorders>
              <w:top w:val="outset" w:sz="6" w:space="0" w:color="auto"/>
              <w:left w:val="outset" w:sz="6" w:space="0" w:color="auto"/>
              <w:bottom w:val="outset" w:sz="6" w:space="0" w:color="auto"/>
              <w:right w:val="outset" w:sz="6" w:space="0" w:color="auto"/>
            </w:tcBorders>
            <w:shd w:val="clear" w:color="auto" w:fill="D8E3F0"/>
            <w:vAlign w:val="center"/>
            <w:hideMark/>
          </w:tcPr>
          <w:p w14:paraId="79CCCA7B" w14:textId="77777777" w:rsidR="00A818A0" w:rsidRPr="00A818A0" w:rsidRDefault="00A818A0" w:rsidP="00A818A0">
            <w:r w:rsidRPr="00A818A0">
              <w:rPr>
                <w:rFonts w:ascii="Trebuchet MS" w:hAnsi="Trebuchet MS"/>
                <w:sz w:val="20"/>
                <w:szCs w:val="20"/>
              </w:rPr>
              <w:t>December 9 – December 10</w:t>
            </w:r>
          </w:p>
        </w:tc>
        <w:tc>
          <w:tcPr>
            <w:tcW w:w="1827" w:type="dxa"/>
            <w:tcBorders>
              <w:top w:val="outset" w:sz="6" w:space="0" w:color="auto"/>
              <w:left w:val="outset" w:sz="6" w:space="0" w:color="auto"/>
              <w:bottom w:val="outset" w:sz="6" w:space="0" w:color="auto"/>
              <w:right w:val="outset" w:sz="6" w:space="0" w:color="auto"/>
            </w:tcBorders>
            <w:shd w:val="clear" w:color="auto" w:fill="F1D7D7"/>
            <w:vAlign w:val="center"/>
            <w:hideMark/>
          </w:tcPr>
          <w:p w14:paraId="4080BE01" w14:textId="77777777" w:rsidR="00A818A0" w:rsidRPr="00A818A0" w:rsidRDefault="00A818A0" w:rsidP="00A818A0">
            <w:r w:rsidRPr="00A818A0">
              <w:rPr>
                <w:rFonts w:ascii="Trebuchet MS" w:hAnsi="Trebuchet MS"/>
                <w:sz w:val="20"/>
                <w:szCs w:val="20"/>
              </w:rPr>
              <w:t>N/A</w:t>
            </w:r>
          </w:p>
        </w:tc>
        <w:tc>
          <w:tcPr>
            <w:tcW w:w="1827" w:type="dxa"/>
            <w:tcBorders>
              <w:top w:val="outset" w:sz="6" w:space="0" w:color="auto"/>
              <w:left w:val="outset" w:sz="6" w:space="0" w:color="auto"/>
              <w:bottom w:val="outset" w:sz="6" w:space="0" w:color="auto"/>
              <w:right w:val="outset" w:sz="6" w:space="0" w:color="auto"/>
            </w:tcBorders>
            <w:shd w:val="clear" w:color="auto" w:fill="E7EFD9"/>
            <w:vAlign w:val="center"/>
            <w:hideMark/>
          </w:tcPr>
          <w:p w14:paraId="260606CE" w14:textId="77777777" w:rsidR="00A818A0" w:rsidRPr="00A818A0" w:rsidRDefault="00A818A0" w:rsidP="00A818A0">
            <w:r w:rsidRPr="00A818A0">
              <w:rPr>
                <w:rFonts w:ascii="Trebuchet MS" w:hAnsi="Trebuchet MS"/>
                <w:sz w:val="20"/>
                <w:szCs w:val="20"/>
              </w:rPr>
              <w:t>N/A</w:t>
            </w:r>
          </w:p>
        </w:tc>
      </w:tr>
      <w:tr w:rsidR="00A818A0" w:rsidRPr="00A818A0" w14:paraId="4920C46E" w14:textId="77777777" w:rsidTr="00A818A0">
        <w:trPr>
          <w:trHeight w:val="720"/>
          <w:tblCellSpacing w:w="0" w:type="dxa"/>
        </w:trPr>
        <w:tc>
          <w:tcPr>
            <w:tcW w:w="2225"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3A231ED4" w14:textId="77777777" w:rsidR="00A818A0" w:rsidRPr="00A818A0" w:rsidRDefault="00A818A0" w:rsidP="00A818A0">
            <w:r w:rsidRPr="00A818A0">
              <w:rPr>
                <w:rFonts w:ascii="Trebuchet MS" w:hAnsi="Trebuchet MS"/>
                <w:b/>
                <w:bCs/>
                <w:sz w:val="20"/>
                <w:szCs w:val="20"/>
              </w:rPr>
              <w:t>Exam Period</w:t>
            </w:r>
          </w:p>
        </w:tc>
        <w:tc>
          <w:tcPr>
            <w:tcW w:w="1478" w:type="dxa"/>
            <w:tcBorders>
              <w:top w:val="outset" w:sz="6" w:space="0" w:color="auto"/>
              <w:left w:val="outset" w:sz="6" w:space="0" w:color="auto"/>
              <w:bottom w:val="outset" w:sz="6" w:space="0" w:color="auto"/>
              <w:right w:val="outset" w:sz="6" w:space="0" w:color="auto"/>
            </w:tcBorders>
            <w:shd w:val="clear" w:color="auto" w:fill="D8E3F0"/>
            <w:vAlign w:val="center"/>
            <w:hideMark/>
          </w:tcPr>
          <w:p w14:paraId="70627C3C" w14:textId="77777777" w:rsidR="00A818A0" w:rsidRPr="00A818A0" w:rsidRDefault="00A818A0" w:rsidP="00A818A0">
            <w:r w:rsidRPr="00A818A0">
              <w:rPr>
                <w:rFonts w:ascii="Trebuchet MS" w:hAnsi="Trebuchet MS"/>
                <w:sz w:val="20"/>
                <w:szCs w:val="20"/>
              </w:rPr>
              <w:t>December 11 –</w:t>
            </w:r>
            <w:r w:rsidRPr="00A818A0">
              <w:rPr>
                <w:rFonts w:ascii="Trebuchet MS" w:hAnsi="Trebuchet MS"/>
                <w:color w:val="000000"/>
                <w:sz w:val="20"/>
                <w:szCs w:val="20"/>
              </w:rPr>
              <w:t>December 18</w:t>
            </w:r>
          </w:p>
        </w:tc>
        <w:tc>
          <w:tcPr>
            <w:tcW w:w="1827" w:type="dxa"/>
            <w:tcBorders>
              <w:top w:val="outset" w:sz="6" w:space="0" w:color="auto"/>
              <w:left w:val="outset" w:sz="6" w:space="0" w:color="auto"/>
              <w:bottom w:val="outset" w:sz="6" w:space="0" w:color="auto"/>
              <w:right w:val="outset" w:sz="6" w:space="0" w:color="auto"/>
            </w:tcBorders>
            <w:shd w:val="clear" w:color="auto" w:fill="F1D7D7"/>
            <w:vAlign w:val="center"/>
            <w:hideMark/>
          </w:tcPr>
          <w:p w14:paraId="0D45061B" w14:textId="77777777" w:rsidR="00A818A0" w:rsidRPr="00A818A0" w:rsidRDefault="00A818A0" w:rsidP="00A818A0">
            <w:r w:rsidRPr="00A818A0">
              <w:rPr>
                <w:rFonts w:ascii="Trebuchet MS" w:hAnsi="Trebuchet MS"/>
                <w:sz w:val="20"/>
                <w:szCs w:val="20"/>
              </w:rPr>
              <w:t>October 15 – October 16</w:t>
            </w:r>
          </w:p>
        </w:tc>
        <w:tc>
          <w:tcPr>
            <w:tcW w:w="1827" w:type="dxa"/>
            <w:tcBorders>
              <w:top w:val="outset" w:sz="6" w:space="0" w:color="auto"/>
              <w:left w:val="outset" w:sz="6" w:space="0" w:color="auto"/>
              <w:bottom w:val="outset" w:sz="6" w:space="0" w:color="auto"/>
              <w:right w:val="outset" w:sz="6" w:space="0" w:color="auto"/>
            </w:tcBorders>
            <w:shd w:val="clear" w:color="auto" w:fill="E7EFD9"/>
            <w:vAlign w:val="center"/>
            <w:hideMark/>
          </w:tcPr>
          <w:p w14:paraId="2C07FA79" w14:textId="77777777" w:rsidR="00A818A0" w:rsidRPr="00A818A0" w:rsidRDefault="00A818A0" w:rsidP="00A818A0">
            <w:r w:rsidRPr="00A818A0">
              <w:rPr>
                <w:rFonts w:ascii="Trebuchet MS" w:hAnsi="Trebuchet MS"/>
                <w:sz w:val="20"/>
                <w:szCs w:val="20"/>
              </w:rPr>
              <w:t>December 12 – December 13</w:t>
            </w:r>
          </w:p>
        </w:tc>
      </w:tr>
      <w:tr w:rsidR="00A818A0" w:rsidRPr="00A818A0" w14:paraId="7779773C" w14:textId="77777777" w:rsidTr="00A818A0">
        <w:trPr>
          <w:trHeight w:val="405"/>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14:paraId="091C8CF3" w14:textId="77777777" w:rsidR="00A818A0" w:rsidRPr="00A818A0" w:rsidRDefault="003F173B" w:rsidP="00A818A0">
            <w:hyperlink r:id="rId23" w:history="1">
              <w:r w:rsidR="00A818A0" w:rsidRPr="00A818A0">
                <w:rPr>
                  <w:rFonts w:ascii="Trebuchet MS" w:hAnsi="Trebuchet MS"/>
                  <w:color w:val="006633"/>
                  <w:sz w:val="20"/>
                  <w:szCs w:val="20"/>
                  <w:u w:val="single"/>
                  <w:bdr w:val="none" w:sz="0" w:space="0" w:color="auto" w:frame="1"/>
                </w:rPr>
                <w:t>Winter Graduation Ceremony</w:t>
              </w:r>
            </w:hyperlink>
          </w:p>
        </w:tc>
        <w:tc>
          <w:tcPr>
            <w:tcW w:w="5132" w:type="dxa"/>
            <w:gridSpan w:val="3"/>
            <w:tcBorders>
              <w:top w:val="outset" w:sz="6" w:space="0" w:color="auto"/>
              <w:left w:val="outset" w:sz="6" w:space="0" w:color="auto"/>
              <w:bottom w:val="outset" w:sz="6" w:space="0" w:color="auto"/>
              <w:right w:val="outset" w:sz="6" w:space="0" w:color="auto"/>
            </w:tcBorders>
            <w:shd w:val="clear" w:color="auto" w:fill="D8E3F0"/>
            <w:vAlign w:val="center"/>
            <w:hideMark/>
          </w:tcPr>
          <w:p w14:paraId="275809B7" w14:textId="77777777" w:rsidR="00A818A0" w:rsidRPr="00A818A0" w:rsidRDefault="00A818A0" w:rsidP="00A818A0">
            <w:pPr>
              <w:jc w:val="center"/>
            </w:pPr>
            <w:r w:rsidRPr="00A818A0">
              <w:rPr>
                <w:rFonts w:ascii="Trebuchet MS" w:hAnsi="Trebuchet MS"/>
                <w:b/>
                <w:bCs/>
                <w:sz w:val="20"/>
                <w:szCs w:val="20"/>
              </w:rPr>
              <w:t>Thursday, December 19</w:t>
            </w:r>
          </w:p>
        </w:tc>
      </w:tr>
      <w:tr w:rsidR="00A818A0" w:rsidRPr="00A818A0" w14:paraId="591CCD9A" w14:textId="77777777" w:rsidTr="00A818A0">
        <w:trPr>
          <w:trHeight w:val="360"/>
          <w:tblCellSpacing w:w="0" w:type="dxa"/>
        </w:trPr>
        <w:tc>
          <w:tcPr>
            <w:tcW w:w="2225"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09E03D20" w14:textId="77777777" w:rsidR="00A818A0" w:rsidRPr="00A818A0" w:rsidRDefault="00A818A0" w:rsidP="00A818A0">
            <w:r w:rsidRPr="00A818A0">
              <w:rPr>
                <w:rFonts w:ascii="Trebuchet MS" w:hAnsi="Trebuchet MS"/>
                <w:b/>
                <w:bCs/>
                <w:sz w:val="20"/>
                <w:szCs w:val="20"/>
              </w:rPr>
              <w:t>Degree Conferral Date</w:t>
            </w:r>
          </w:p>
        </w:tc>
        <w:tc>
          <w:tcPr>
            <w:tcW w:w="5132" w:type="dxa"/>
            <w:gridSpan w:val="3"/>
            <w:tcBorders>
              <w:top w:val="outset" w:sz="6" w:space="0" w:color="auto"/>
              <w:left w:val="outset" w:sz="6" w:space="0" w:color="auto"/>
              <w:bottom w:val="outset" w:sz="6" w:space="0" w:color="auto"/>
              <w:right w:val="outset" w:sz="6" w:space="0" w:color="auto"/>
            </w:tcBorders>
            <w:shd w:val="clear" w:color="auto" w:fill="D8E3F0"/>
            <w:vAlign w:val="center"/>
            <w:hideMark/>
          </w:tcPr>
          <w:p w14:paraId="7A959FB5" w14:textId="77777777" w:rsidR="00A818A0" w:rsidRPr="00A818A0" w:rsidRDefault="00A818A0" w:rsidP="00A818A0">
            <w:pPr>
              <w:jc w:val="center"/>
            </w:pPr>
            <w:r w:rsidRPr="00A818A0">
              <w:rPr>
                <w:rFonts w:ascii="Trebuchet MS" w:hAnsi="Trebuchet MS"/>
                <w:b/>
                <w:bCs/>
                <w:sz w:val="20"/>
                <w:szCs w:val="20"/>
              </w:rPr>
              <w:t>Saturday, December 21</w:t>
            </w:r>
          </w:p>
        </w:tc>
      </w:tr>
    </w:tbl>
    <w:p w14:paraId="0AE0822C" w14:textId="77777777" w:rsidR="00D2346D" w:rsidRPr="001A06B3" w:rsidRDefault="00D2346D" w:rsidP="001A06B3">
      <w:pPr>
        <w:spacing w:before="100" w:beforeAutospacing="1" w:after="100" w:afterAutospacing="1"/>
      </w:pPr>
      <w:bookmarkStart w:id="2" w:name="nonstandard"/>
      <w:bookmarkEnd w:id="2"/>
    </w:p>
    <w:sectPr w:rsidR="00D2346D" w:rsidRPr="001A0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Lucida Grande"/>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6F97"/>
    <w:multiLevelType w:val="hybridMultilevel"/>
    <w:tmpl w:val="7B6E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A1C64"/>
    <w:multiLevelType w:val="hybridMultilevel"/>
    <w:tmpl w:val="BD40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73864"/>
    <w:multiLevelType w:val="hybridMultilevel"/>
    <w:tmpl w:val="4552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44661"/>
    <w:multiLevelType w:val="hybridMultilevel"/>
    <w:tmpl w:val="88DC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95268"/>
    <w:multiLevelType w:val="multilevel"/>
    <w:tmpl w:val="5938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AC7A81"/>
    <w:multiLevelType w:val="hybridMultilevel"/>
    <w:tmpl w:val="0A4C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6C3F6E"/>
    <w:multiLevelType w:val="multilevel"/>
    <w:tmpl w:val="189206B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4DB54EA5"/>
    <w:multiLevelType w:val="hybridMultilevel"/>
    <w:tmpl w:val="C8B4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04ECE"/>
    <w:multiLevelType w:val="hybridMultilevel"/>
    <w:tmpl w:val="EBEA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D73F3D"/>
    <w:multiLevelType w:val="hybridMultilevel"/>
    <w:tmpl w:val="6E1C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0476A9"/>
    <w:multiLevelType w:val="hybridMultilevel"/>
    <w:tmpl w:val="20F8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8B1C18"/>
    <w:multiLevelType w:val="hybridMultilevel"/>
    <w:tmpl w:val="FEE4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3"/>
  </w:num>
  <w:num w:numId="5">
    <w:abstractNumId w:val="10"/>
  </w:num>
  <w:num w:numId="6">
    <w:abstractNumId w:val="5"/>
  </w:num>
  <w:num w:numId="7">
    <w:abstractNumId w:val="0"/>
  </w:num>
  <w:num w:numId="8">
    <w:abstractNumId w:val="11"/>
  </w:num>
  <w:num w:numId="9">
    <w:abstractNumId w:val="7"/>
  </w:num>
  <w:num w:numId="10">
    <w:abstractNumId w:val="9"/>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0NbYwMbM0NzazMDNV0lEKTi0uzszPAykwrAUA151kRSwAAAA="/>
    <w:docVar w:name="dgnword-docGUID" w:val="{85471B76-EB08-4E5C-9BA4-59DEC3D4D778}"/>
    <w:docVar w:name="dgnword-eventsink" w:val="43528920"/>
  </w:docVars>
  <w:rsids>
    <w:rsidRoot w:val="00935616"/>
    <w:rsid w:val="00070FC2"/>
    <w:rsid w:val="000C7C47"/>
    <w:rsid w:val="000D070D"/>
    <w:rsid w:val="000F2C2F"/>
    <w:rsid w:val="0013149A"/>
    <w:rsid w:val="00162B75"/>
    <w:rsid w:val="001A06B3"/>
    <w:rsid w:val="001B0B56"/>
    <w:rsid w:val="001E5DC3"/>
    <w:rsid w:val="00254725"/>
    <w:rsid w:val="00281F1A"/>
    <w:rsid w:val="00286CD4"/>
    <w:rsid w:val="00287109"/>
    <w:rsid w:val="0029463A"/>
    <w:rsid w:val="002A4CDA"/>
    <w:rsid w:val="002C1C8C"/>
    <w:rsid w:val="00301A10"/>
    <w:rsid w:val="00305EFB"/>
    <w:rsid w:val="0032497B"/>
    <w:rsid w:val="003558FA"/>
    <w:rsid w:val="00360B3A"/>
    <w:rsid w:val="003C2C52"/>
    <w:rsid w:val="003F173B"/>
    <w:rsid w:val="00415F98"/>
    <w:rsid w:val="00433180"/>
    <w:rsid w:val="00476E78"/>
    <w:rsid w:val="004D10A5"/>
    <w:rsid w:val="004F7967"/>
    <w:rsid w:val="005619BB"/>
    <w:rsid w:val="005A16F7"/>
    <w:rsid w:val="005A77BE"/>
    <w:rsid w:val="005C0D53"/>
    <w:rsid w:val="005E5507"/>
    <w:rsid w:val="005F3D60"/>
    <w:rsid w:val="00601F28"/>
    <w:rsid w:val="0062191C"/>
    <w:rsid w:val="006558F1"/>
    <w:rsid w:val="00666F80"/>
    <w:rsid w:val="00683D15"/>
    <w:rsid w:val="0068613B"/>
    <w:rsid w:val="00693AE8"/>
    <w:rsid w:val="006B0C13"/>
    <w:rsid w:val="006B7A20"/>
    <w:rsid w:val="006C5C01"/>
    <w:rsid w:val="006D0837"/>
    <w:rsid w:val="00705B7F"/>
    <w:rsid w:val="007168BC"/>
    <w:rsid w:val="00721837"/>
    <w:rsid w:val="00750C1F"/>
    <w:rsid w:val="00777B97"/>
    <w:rsid w:val="007A2EDF"/>
    <w:rsid w:val="007D2439"/>
    <w:rsid w:val="008014DF"/>
    <w:rsid w:val="00821CDB"/>
    <w:rsid w:val="0083213C"/>
    <w:rsid w:val="008C695A"/>
    <w:rsid w:val="008E33DA"/>
    <w:rsid w:val="00925C63"/>
    <w:rsid w:val="009267AA"/>
    <w:rsid w:val="00935616"/>
    <w:rsid w:val="0093716C"/>
    <w:rsid w:val="00965686"/>
    <w:rsid w:val="00991698"/>
    <w:rsid w:val="009B4A2F"/>
    <w:rsid w:val="00A14A74"/>
    <w:rsid w:val="00A506A6"/>
    <w:rsid w:val="00A525F7"/>
    <w:rsid w:val="00A818A0"/>
    <w:rsid w:val="00A91C25"/>
    <w:rsid w:val="00AD5F6F"/>
    <w:rsid w:val="00B72989"/>
    <w:rsid w:val="00B91EBD"/>
    <w:rsid w:val="00BC7DFC"/>
    <w:rsid w:val="00C067C7"/>
    <w:rsid w:val="00C21D2F"/>
    <w:rsid w:val="00C46315"/>
    <w:rsid w:val="00C861E3"/>
    <w:rsid w:val="00CF7CB1"/>
    <w:rsid w:val="00D22BCF"/>
    <w:rsid w:val="00D2346D"/>
    <w:rsid w:val="00D400CA"/>
    <w:rsid w:val="00D53EF3"/>
    <w:rsid w:val="00D73CF0"/>
    <w:rsid w:val="00E30EE1"/>
    <w:rsid w:val="00FB03AD"/>
    <w:rsid w:val="00FB3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AF9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8A0"/>
    <w:rPr>
      <w:rFonts w:ascii="Times New Roman" w:eastAsia="Times New Roman" w:hAnsi="Times New Roman"/>
      <w:sz w:val="24"/>
      <w:szCs w:val="24"/>
    </w:rPr>
  </w:style>
  <w:style w:type="paragraph" w:styleId="Heading1">
    <w:name w:val="heading 1"/>
    <w:basedOn w:val="Normal"/>
    <w:next w:val="Normal"/>
    <w:link w:val="Heading1Char"/>
    <w:uiPriority w:val="9"/>
    <w:qFormat/>
    <w:rsid w:val="00305EF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0F2C2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1A06B3"/>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B3A"/>
    <w:rPr>
      <w:rFonts w:ascii="Tahoma" w:hAnsi="Tahoma" w:cs="Tahoma"/>
      <w:sz w:val="16"/>
      <w:szCs w:val="16"/>
    </w:rPr>
  </w:style>
  <w:style w:type="character" w:customStyle="1" w:styleId="BalloonTextChar">
    <w:name w:val="Balloon Text Char"/>
    <w:link w:val="BalloonText"/>
    <w:uiPriority w:val="99"/>
    <w:semiHidden/>
    <w:rsid w:val="00360B3A"/>
    <w:rPr>
      <w:rFonts w:ascii="Tahoma" w:eastAsia="Times New Roman" w:hAnsi="Tahoma" w:cs="Tahoma"/>
      <w:sz w:val="16"/>
      <w:szCs w:val="16"/>
    </w:rPr>
  </w:style>
  <w:style w:type="character" w:styleId="Hyperlink">
    <w:name w:val="Hyperlink"/>
    <w:uiPriority w:val="99"/>
    <w:unhideWhenUsed/>
    <w:rsid w:val="00360B3A"/>
    <w:rPr>
      <w:color w:val="0000FF"/>
      <w:u w:val="single"/>
    </w:rPr>
  </w:style>
  <w:style w:type="paragraph" w:styleId="ListParagraph">
    <w:name w:val="List Paragraph"/>
    <w:basedOn w:val="Normal"/>
    <w:uiPriority w:val="34"/>
    <w:qFormat/>
    <w:rsid w:val="00821CDB"/>
    <w:pPr>
      <w:ind w:left="720"/>
      <w:contextualSpacing/>
    </w:pPr>
  </w:style>
  <w:style w:type="character" w:customStyle="1" w:styleId="Heading2Char">
    <w:name w:val="Heading 2 Char"/>
    <w:link w:val="Heading2"/>
    <w:uiPriority w:val="9"/>
    <w:rsid w:val="000F2C2F"/>
    <w:rPr>
      <w:rFonts w:ascii="Cambria" w:eastAsia="Times New Roman" w:hAnsi="Cambria" w:cs="Times New Roman"/>
      <w:b/>
      <w:bCs/>
      <w:color w:val="4F81BD"/>
      <w:sz w:val="26"/>
      <w:szCs w:val="26"/>
    </w:rPr>
  </w:style>
  <w:style w:type="character" w:customStyle="1" w:styleId="Heading1Char">
    <w:name w:val="Heading 1 Char"/>
    <w:link w:val="Heading1"/>
    <w:uiPriority w:val="9"/>
    <w:rsid w:val="00305EFB"/>
    <w:rPr>
      <w:rFonts w:ascii="Cambria" w:eastAsia="Times New Roman" w:hAnsi="Cambria" w:cs="Times New Roman"/>
      <w:b/>
      <w:bCs/>
      <w:color w:val="365F91"/>
      <w:sz w:val="28"/>
      <w:szCs w:val="28"/>
    </w:rPr>
  </w:style>
  <w:style w:type="character" w:customStyle="1" w:styleId="Heading3Char">
    <w:name w:val="Heading 3 Char"/>
    <w:link w:val="Heading3"/>
    <w:uiPriority w:val="9"/>
    <w:rsid w:val="001A06B3"/>
    <w:rPr>
      <w:rFonts w:ascii="Cambria" w:eastAsia="Times New Roman" w:hAnsi="Cambria" w:cs="Times New Roman"/>
      <w:b/>
      <w:bCs/>
      <w:color w:val="4F81BD"/>
      <w:sz w:val="24"/>
      <w:szCs w:val="24"/>
    </w:rPr>
  </w:style>
  <w:style w:type="character" w:styleId="Strong">
    <w:name w:val="Strong"/>
    <w:uiPriority w:val="22"/>
    <w:qFormat/>
    <w:rsid w:val="00D2346D"/>
    <w:rPr>
      <w:b/>
      <w:bCs/>
    </w:rPr>
  </w:style>
  <w:style w:type="character" w:customStyle="1" w:styleId="apple-converted-space">
    <w:name w:val="apple-converted-space"/>
    <w:rsid w:val="00D2346D"/>
  </w:style>
  <w:style w:type="paragraph" w:styleId="NoSpacing">
    <w:name w:val="No Spacing"/>
    <w:uiPriority w:val="1"/>
    <w:qFormat/>
    <w:rsid w:val="00705B7F"/>
    <w:rPr>
      <w:rFonts w:ascii="Times New Roman" w:eastAsia="Times New Roman" w:hAnsi="Times New Roman"/>
      <w:sz w:val="24"/>
      <w:szCs w:val="24"/>
    </w:rPr>
  </w:style>
  <w:style w:type="paragraph" w:styleId="NormalWeb">
    <w:name w:val="Normal (Web)"/>
    <w:basedOn w:val="Normal"/>
    <w:uiPriority w:val="99"/>
    <w:semiHidden/>
    <w:unhideWhenUsed/>
    <w:rsid w:val="00A818A0"/>
    <w:pPr>
      <w:spacing w:before="100" w:beforeAutospacing="1" w:after="100" w:afterAutospacing="1"/>
    </w:pPr>
  </w:style>
  <w:style w:type="character" w:styleId="Emphasis">
    <w:name w:val="Emphasis"/>
    <w:basedOn w:val="DefaultParagraphFont"/>
    <w:uiPriority w:val="20"/>
    <w:qFormat/>
    <w:rsid w:val="00A818A0"/>
    <w:rPr>
      <w:i/>
      <w:iCs/>
    </w:rPr>
  </w:style>
  <w:style w:type="character" w:styleId="UnresolvedMention">
    <w:name w:val="Unresolved Mention"/>
    <w:basedOn w:val="DefaultParagraphFont"/>
    <w:uiPriority w:val="99"/>
    <w:semiHidden/>
    <w:unhideWhenUsed/>
    <w:rsid w:val="00991698"/>
    <w:rPr>
      <w:color w:val="605E5C"/>
      <w:shd w:val="clear" w:color="auto" w:fill="E1DFDD"/>
    </w:rPr>
  </w:style>
  <w:style w:type="character" w:styleId="FollowedHyperlink">
    <w:name w:val="FollowedHyperlink"/>
    <w:basedOn w:val="DefaultParagraphFont"/>
    <w:uiPriority w:val="99"/>
    <w:semiHidden/>
    <w:unhideWhenUsed/>
    <w:rsid w:val="00476E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235755">
      <w:bodyDiv w:val="1"/>
      <w:marLeft w:val="0"/>
      <w:marRight w:val="0"/>
      <w:marTop w:val="0"/>
      <w:marBottom w:val="0"/>
      <w:divBdr>
        <w:top w:val="none" w:sz="0" w:space="0" w:color="auto"/>
        <w:left w:val="none" w:sz="0" w:space="0" w:color="auto"/>
        <w:bottom w:val="none" w:sz="0" w:space="0" w:color="auto"/>
        <w:right w:val="none" w:sz="0" w:space="0" w:color="auto"/>
      </w:divBdr>
    </w:div>
    <w:div w:id="498082766">
      <w:bodyDiv w:val="1"/>
      <w:marLeft w:val="0"/>
      <w:marRight w:val="0"/>
      <w:marTop w:val="0"/>
      <w:marBottom w:val="0"/>
      <w:divBdr>
        <w:top w:val="none" w:sz="0" w:space="0" w:color="auto"/>
        <w:left w:val="none" w:sz="0" w:space="0" w:color="auto"/>
        <w:bottom w:val="none" w:sz="0" w:space="0" w:color="auto"/>
        <w:right w:val="none" w:sz="0" w:space="0" w:color="auto"/>
      </w:divBdr>
    </w:div>
    <w:div w:id="541282103">
      <w:bodyDiv w:val="1"/>
      <w:marLeft w:val="0"/>
      <w:marRight w:val="0"/>
      <w:marTop w:val="0"/>
      <w:marBottom w:val="0"/>
      <w:divBdr>
        <w:top w:val="none" w:sz="0" w:space="0" w:color="auto"/>
        <w:left w:val="none" w:sz="0" w:space="0" w:color="auto"/>
        <w:bottom w:val="none" w:sz="0" w:space="0" w:color="auto"/>
        <w:right w:val="none" w:sz="0" w:space="0" w:color="auto"/>
      </w:divBdr>
    </w:div>
    <w:div w:id="643776339">
      <w:bodyDiv w:val="1"/>
      <w:marLeft w:val="0"/>
      <w:marRight w:val="0"/>
      <w:marTop w:val="0"/>
      <w:marBottom w:val="0"/>
      <w:divBdr>
        <w:top w:val="none" w:sz="0" w:space="0" w:color="auto"/>
        <w:left w:val="none" w:sz="0" w:space="0" w:color="auto"/>
        <w:bottom w:val="none" w:sz="0" w:space="0" w:color="auto"/>
        <w:right w:val="none" w:sz="0" w:space="0" w:color="auto"/>
      </w:divBdr>
    </w:div>
    <w:div w:id="746222242">
      <w:bodyDiv w:val="1"/>
      <w:marLeft w:val="0"/>
      <w:marRight w:val="0"/>
      <w:marTop w:val="0"/>
      <w:marBottom w:val="0"/>
      <w:divBdr>
        <w:top w:val="none" w:sz="0" w:space="0" w:color="auto"/>
        <w:left w:val="none" w:sz="0" w:space="0" w:color="auto"/>
        <w:bottom w:val="none" w:sz="0" w:space="0" w:color="auto"/>
        <w:right w:val="none" w:sz="0" w:space="0" w:color="auto"/>
      </w:divBdr>
      <w:divsChild>
        <w:div w:id="235669442">
          <w:marLeft w:val="0"/>
          <w:marRight w:val="0"/>
          <w:marTop w:val="0"/>
          <w:marBottom w:val="0"/>
          <w:divBdr>
            <w:top w:val="none" w:sz="0" w:space="0" w:color="auto"/>
            <w:left w:val="none" w:sz="0" w:space="0" w:color="auto"/>
            <w:bottom w:val="none" w:sz="0" w:space="0" w:color="auto"/>
            <w:right w:val="none" w:sz="0" w:space="0" w:color="auto"/>
          </w:divBdr>
          <w:divsChild>
            <w:div w:id="1544829002">
              <w:marLeft w:val="0"/>
              <w:marRight w:val="0"/>
              <w:marTop w:val="225"/>
              <w:marBottom w:val="0"/>
              <w:divBdr>
                <w:top w:val="none" w:sz="0" w:space="0" w:color="auto"/>
                <w:left w:val="none" w:sz="0" w:space="0" w:color="auto"/>
                <w:bottom w:val="none" w:sz="0" w:space="0" w:color="auto"/>
                <w:right w:val="none" w:sz="0" w:space="0" w:color="auto"/>
              </w:divBdr>
              <w:divsChild>
                <w:div w:id="295766449">
                  <w:marLeft w:val="0"/>
                  <w:marRight w:val="0"/>
                  <w:marTop w:val="0"/>
                  <w:marBottom w:val="0"/>
                  <w:divBdr>
                    <w:top w:val="none" w:sz="0" w:space="0" w:color="auto"/>
                    <w:left w:val="none" w:sz="0" w:space="0" w:color="auto"/>
                    <w:bottom w:val="none" w:sz="0" w:space="0" w:color="auto"/>
                    <w:right w:val="none" w:sz="0" w:space="0" w:color="auto"/>
                  </w:divBdr>
                  <w:divsChild>
                    <w:div w:id="1589732606">
                      <w:marLeft w:val="0"/>
                      <w:marRight w:val="300"/>
                      <w:marTop w:val="0"/>
                      <w:marBottom w:val="0"/>
                      <w:divBdr>
                        <w:top w:val="none" w:sz="0" w:space="0" w:color="auto"/>
                        <w:left w:val="none" w:sz="0" w:space="0" w:color="auto"/>
                        <w:bottom w:val="none" w:sz="0" w:space="0" w:color="auto"/>
                        <w:right w:val="none" w:sz="0" w:space="0" w:color="auto"/>
                      </w:divBdr>
                      <w:divsChild>
                        <w:div w:id="700321639">
                          <w:marLeft w:val="0"/>
                          <w:marRight w:val="0"/>
                          <w:marTop w:val="0"/>
                          <w:marBottom w:val="0"/>
                          <w:divBdr>
                            <w:top w:val="none" w:sz="0" w:space="0" w:color="auto"/>
                            <w:left w:val="none" w:sz="0" w:space="0" w:color="auto"/>
                            <w:bottom w:val="none" w:sz="0" w:space="0" w:color="auto"/>
                            <w:right w:val="none" w:sz="0" w:space="0" w:color="auto"/>
                          </w:divBdr>
                          <w:divsChild>
                            <w:div w:id="12665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969782">
          <w:marLeft w:val="0"/>
          <w:marRight w:val="0"/>
          <w:marTop w:val="0"/>
          <w:marBottom w:val="0"/>
          <w:divBdr>
            <w:top w:val="none" w:sz="0" w:space="0" w:color="auto"/>
            <w:left w:val="none" w:sz="0" w:space="0" w:color="auto"/>
            <w:bottom w:val="none" w:sz="0" w:space="0" w:color="auto"/>
            <w:right w:val="none" w:sz="0" w:space="0" w:color="auto"/>
          </w:divBdr>
          <w:divsChild>
            <w:div w:id="673457477">
              <w:marLeft w:val="0"/>
              <w:marRight w:val="0"/>
              <w:marTop w:val="0"/>
              <w:marBottom w:val="0"/>
              <w:divBdr>
                <w:top w:val="none" w:sz="0" w:space="0" w:color="auto"/>
                <w:left w:val="none" w:sz="0" w:space="0" w:color="auto"/>
                <w:bottom w:val="none" w:sz="0" w:space="0" w:color="auto"/>
                <w:right w:val="none" w:sz="0" w:space="0" w:color="auto"/>
              </w:divBdr>
              <w:divsChild>
                <w:div w:id="1717507521">
                  <w:marLeft w:val="0"/>
                  <w:marRight w:val="0"/>
                  <w:marTop w:val="0"/>
                  <w:marBottom w:val="0"/>
                  <w:divBdr>
                    <w:top w:val="none" w:sz="0" w:space="0" w:color="auto"/>
                    <w:left w:val="none" w:sz="0" w:space="0" w:color="auto"/>
                    <w:bottom w:val="none" w:sz="0" w:space="0" w:color="auto"/>
                    <w:right w:val="none" w:sz="0" w:space="0" w:color="auto"/>
                  </w:divBdr>
                  <w:divsChild>
                    <w:div w:id="8191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3143">
      <w:bodyDiv w:val="1"/>
      <w:marLeft w:val="0"/>
      <w:marRight w:val="0"/>
      <w:marTop w:val="0"/>
      <w:marBottom w:val="0"/>
      <w:divBdr>
        <w:top w:val="none" w:sz="0" w:space="0" w:color="auto"/>
        <w:left w:val="none" w:sz="0" w:space="0" w:color="auto"/>
        <w:bottom w:val="none" w:sz="0" w:space="0" w:color="auto"/>
        <w:right w:val="none" w:sz="0" w:space="0" w:color="auto"/>
      </w:divBdr>
    </w:div>
    <w:div w:id="1007832306">
      <w:bodyDiv w:val="1"/>
      <w:marLeft w:val="0"/>
      <w:marRight w:val="0"/>
      <w:marTop w:val="0"/>
      <w:marBottom w:val="0"/>
      <w:divBdr>
        <w:top w:val="none" w:sz="0" w:space="0" w:color="auto"/>
        <w:left w:val="none" w:sz="0" w:space="0" w:color="auto"/>
        <w:bottom w:val="none" w:sz="0" w:space="0" w:color="auto"/>
        <w:right w:val="none" w:sz="0" w:space="0" w:color="auto"/>
      </w:divBdr>
    </w:div>
    <w:div w:id="138695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gage.com/c/introduction-to-criminal-justice-16e-siegel/?filterBy=Student" TargetMode="External"/><Relationship Id="rId13" Type="http://schemas.openxmlformats.org/officeDocument/2006/relationships/hyperlink" Target="http://caps.gmu.edu" TargetMode="External"/><Relationship Id="rId18" Type="http://schemas.openxmlformats.org/officeDocument/2006/relationships/hyperlink" Target="http://patriotweb.gmu.edu/" TargetMode="External"/><Relationship Id="rId3" Type="http://schemas.openxmlformats.org/officeDocument/2006/relationships/styles" Target="styles.xml"/><Relationship Id="rId21" Type="http://schemas.openxmlformats.org/officeDocument/2006/relationships/hyperlink" Target="http://registrar.gmu.edu/students/graduation/timelines/" TargetMode="External"/><Relationship Id="rId7" Type="http://schemas.openxmlformats.org/officeDocument/2006/relationships/hyperlink" Target="https://www.youtube.com/watch?v=EubiX335CL8" TargetMode="External"/><Relationship Id="rId12" Type="http://schemas.openxmlformats.org/officeDocument/2006/relationships/hyperlink" Target="http://writingcenter.gmu.edu" TargetMode="External"/><Relationship Id="rId17" Type="http://schemas.openxmlformats.org/officeDocument/2006/relationships/hyperlink" Target="http://library.gmu.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niversitypolicy.gmu.edu" TargetMode="External"/><Relationship Id="rId20" Type="http://schemas.openxmlformats.org/officeDocument/2006/relationships/hyperlink" Target="https://registrar.gmu.edu/calendars/fall-2019/" TargetMode="External"/><Relationship Id="rId1" Type="http://schemas.openxmlformats.org/officeDocument/2006/relationships/customXml" Target="../customXml/item1.xml"/><Relationship Id="rId6" Type="http://schemas.openxmlformats.org/officeDocument/2006/relationships/hyperlink" Target="https://www.youtube.com/watch?v=EubiX335CL8" TargetMode="External"/><Relationship Id="rId11" Type="http://schemas.openxmlformats.org/officeDocument/2006/relationships/hyperlink" Target="http://www.gmu.edu/student/dr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atalog.gmu.edu" TargetMode="External"/><Relationship Id="rId23" Type="http://schemas.openxmlformats.org/officeDocument/2006/relationships/hyperlink" Target="https://events.gmu.edu/commencement/winter-graduation/" TargetMode="External"/><Relationship Id="rId10" Type="http://schemas.openxmlformats.org/officeDocument/2006/relationships/hyperlink" Target="http://www.gmu.edu" TargetMode="External"/><Relationship Id="rId19" Type="http://schemas.openxmlformats.org/officeDocument/2006/relationships/hyperlink" Target="https://registrar.gmu.edu/calendars/fall-2019/fall-2019-2/" TargetMode="External"/><Relationship Id="rId4" Type="http://schemas.openxmlformats.org/officeDocument/2006/relationships/settings" Target="settings.xml"/><Relationship Id="rId9" Type="http://schemas.openxmlformats.org/officeDocument/2006/relationships/hyperlink" Target="https://www.cengage.com/c/introduction-to-criminal-justice-16e-siegel/?filterBy=Student" TargetMode="External"/><Relationship Id="rId14" Type="http://schemas.openxmlformats.org/officeDocument/2006/relationships/hyperlink" Target="%20http://infoguides.gmu.edu/eli" TargetMode="External"/><Relationship Id="rId22" Type="http://schemas.openxmlformats.org/officeDocument/2006/relationships/hyperlink" Target="http://patriotweb.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3219D-1EFB-4F4A-841F-553056806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2955</Words>
  <Characters>16935</Characters>
  <Application>Microsoft Office Word</Application>
  <DocSecurity>0</DocSecurity>
  <Lines>651</Lines>
  <Paragraphs>361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19529</CharactersWithSpaces>
  <SharedDoc>false</SharedDoc>
  <HLinks>
    <vt:vector size="18" baseType="variant">
      <vt:variant>
        <vt:i4>7405666</vt:i4>
      </vt:variant>
      <vt:variant>
        <vt:i4>6</vt:i4>
      </vt:variant>
      <vt:variant>
        <vt:i4>0</vt:i4>
      </vt:variant>
      <vt:variant>
        <vt:i4>5</vt:i4>
      </vt:variant>
      <vt:variant>
        <vt:lpwstr>http://patriotweb.gmu.edu/</vt:lpwstr>
      </vt:variant>
      <vt:variant>
        <vt:lpwstr/>
      </vt:variant>
      <vt:variant>
        <vt:i4>7274579</vt:i4>
      </vt:variant>
      <vt:variant>
        <vt:i4>3</vt:i4>
      </vt:variant>
      <vt:variant>
        <vt:i4>0</vt:i4>
      </vt:variant>
      <vt:variant>
        <vt:i4>5</vt:i4>
      </vt:variant>
      <vt:variant>
        <vt:lpwstr>http://registrar.gmu.edu/students/graduation/timelines/</vt:lpwstr>
      </vt:variant>
      <vt:variant>
        <vt:lpwstr/>
      </vt:variant>
      <vt:variant>
        <vt:i4>7602229</vt:i4>
      </vt:variant>
      <vt:variant>
        <vt:i4>0</vt:i4>
      </vt:variant>
      <vt:variant>
        <vt:i4>0</vt:i4>
      </vt:variant>
      <vt:variant>
        <vt:i4>5</vt:i4>
      </vt:variant>
      <vt:variant>
        <vt:lpwstr>http://registrar.gmu.edu/calendars/fall-2014/</vt:lpwstr>
      </vt:variant>
      <vt:variant>
        <vt:lpwstr>nonstandard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Jay Farr</dc:creator>
  <cp:lastModifiedBy>Murray Farr</cp:lastModifiedBy>
  <cp:revision>2</cp:revision>
  <cp:lastPrinted>2019-07-07T13:57:00Z</cp:lastPrinted>
  <dcterms:created xsi:type="dcterms:W3CDTF">2019-07-09T13:51:00Z</dcterms:created>
  <dcterms:modified xsi:type="dcterms:W3CDTF">2019-07-09T13:51:00Z</dcterms:modified>
</cp:coreProperties>
</file>