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3EE6D" w14:textId="77777777" w:rsidR="00BD2B3E" w:rsidRPr="005D77AD" w:rsidRDefault="00BD2B3E" w:rsidP="009857FA">
      <w:pPr>
        <w:pStyle w:val="MediumGrid21"/>
        <w:rPr>
          <w:rFonts w:ascii="Arial" w:hAnsi="Arial" w:cs="Arial"/>
          <w:b/>
          <w:sz w:val="22"/>
        </w:rPr>
      </w:pPr>
      <w:r w:rsidRPr="005D77AD">
        <w:rPr>
          <w:rFonts w:ascii="Arial" w:hAnsi="Arial" w:cs="Arial"/>
          <w:b/>
          <w:sz w:val="22"/>
        </w:rPr>
        <w:t xml:space="preserve">Instructor: </w:t>
      </w:r>
      <w:r w:rsidR="00D44A46" w:rsidRPr="005D77AD">
        <w:rPr>
          <w:rFonts w:ascii="Arial" w:hAnsi="Arial" w:cs="Arial"/>
          <w:sz w:val="22"/>
        </w:rPr>
        <w:t xml:space="preserve">Dr. </w:t>
      </w:r>
      <w:r w:rsidRPr="005D77AD">
        <w:rPr>
          <w:rFonts w:ascii="Arial" w:hAnsi="Arial" w:cs="Arial"/>
          <w:sz w:val="22"/>
        </w:rPr>
        <w:t>Jennifer Brielmaier</w:t>
      </w:r>
      <w:r w:rsidR="000A6679" w:rsidRPr="005D77AD">
        <w:rPr>
          <w:rFonts w:ascii="Arial" w:hAnsi="Arial" w:cs="Arial"/>
          <w:sz w:val="22"/>
        </w:rPr>
        <w:t xml:space="preserve"> </w:t>
      </w:r>
      <w:r w:rsidR="00D44A46" w:rsidRPr="005D77AD">
        <w:rPr>
          <w:rFonts w:ascii="Arial" w:hAnsi="Arial" w:cs="Arial"/>
          <w:sz w:val="22"/>
        </w:rPr>
        <w:t xml:space="preserve">          </w:t>
      </w:r>
      <w:r w:rsidR="000A6679" w:rsidRPr="005D77AD">
        <w:rPr>
          <w:rFonts w:ascii="Arial" w:hAnsi="Arial" w:cs="Arial"/>
          <w:sz w:val="22"/>
        </w:rPr>
        <w:t xml:space="preserve"> </w:t>
      </w:r>
      <w:r w:rsidR="00E732CF" w:rsidRPr="005D77AD">
        <w:rPr>
          <w:rFonts w:ascii="Arial" w:hAnsi="Arial" w:cs="Arial"/>
          <w:sz w:val="22"/>
        </w:rPr>
        <w:t xml:space="preserve">     </w:t>
      </w:r>
      <w:r w:rsidR="000A6679" w:rsidRPr="005D77AD">
        <w:rPr>
          <w:rFonts w:ascii="Arial" w:hAnsi="Arial" w:cs="Arial"/>
          <w:sz w:val="22"/>
        </w:rPr>
        <w:t xml:space="preserve"> </w:t>
      </w:r>
      <w:r w:rsidR="005977A2">
        <w:rPr>
          <w:rFonts w:ascii="Arial" w:hAnsi="Arial" w:cs="Arial"/>
          <w:sz w:val="22"/>
        </w:rPr>
        <w:t xml:space="preserve">     </w:t>
      </w:r>
      <w:bookmarkStart w:id="0" w:name="_GoBack"/>
      <w:bookmarkEnd w:id="0"/>
      <w:r w:rsidR="005977A2">
        <w:rPr>
          <w:rFonts w:ascii="Arial" w:hAnsi="Arial" w:cs="Arial"/>
          <w:sz w:val="22"/>
        </w:rPr>
        <w:t xml:space="preserve">   </w:t>
      </w:r>
      <w:r w:rsidRPr="005D77AD">
        <w:rPr>
          <w:rFonts w:ascii="Arial" w:hAnsi="Arial" w:cs="Arial"/>
          <w:b/>
          <w:sz w:val="22"/>
        </w:rPr>
        <w:t>E-mail address:</w:t>
      </w:r>
      <w:r w:rsidRPr="005D77AD">
        <w:rPr>
          <w:rFonts w:ascii="Arial" w:hAnsi="Arial" w:cs="Arial"/>
          <w:sz w:val="22"/>
        </w:rPr>
        <w:t xml:space="preserve"> jbrielma</w:t>
      </w:r>
      <w:r w:rsidR="00E732CF" w:rsidRPr="005D77AD">
        <w:rPr>
          <w:rFonts w:ascii="Arial" w:hAnsi="Arial" w:cs="Arial"/>
          <w:sz w:val="22"/>
        </w:rPr>
        <w:t>@gmu.edu</w:t>
      </w:r>
    </w:p>
    <w:p w14:paraId="7F5E8FEE" w14:textId="77777777" w:rsidR="00BD2B3E" w:rsidRPr="005D77AD" w:rsidRDefault="00BD2B3E" w:rsidP="009857FA">
      <w:pPr>
        <w:pStyle w:val="MediumGrid21"/>
        <w:rPr>
          <w:rFonts w:ascii="Arial" w:hAnsi="Arial" w:cs="Arial"/>
          <w:bCs/>
          <w:color w:val="000000"/>
          <w:sz w:val="22"/>
        </w:rPr>
      </w:pPr>
      <w:r w:rsidRPr="005D77AD">
        <w:rPr>
          <w:rFonts w:ascii="Arial" w:hAnsi="Arial" w:cs="Arial"/>
          <w:b/>
          <w:color w:val="000000"/>
          <w:sz w:val="22"/>
        </w:rPr>
        <w:t>Class time:</w:t>
      </w:r>
      <w:r w:rsidR="000A6679" w:rsidRPr="005D77AD">
        <w:rPr>
          <w:rFonts w:ascii="Arial" w:hAnsi="Arial" w:cs="Arial"/>
          <w:b/>
          <w:color w:val="000000"/>
          <w:sz w:val="22"/>
        </w:rPr>
        <w:t xml:space="preserve"> </w:t>
      </w:r>
      <w:r w:rsidR="00E0449D">
        <w:rPr>
          <w:rFonts w:ascii="Arial" w:hAnsi="Arial" w:cs="Arial"/>
          <w:bCs/>
          <w:color w:val="000000"/>
          <w:sz w:val="22"/>
        </w:rPr>
        <w:t>MW 10:30-11:45 am</w:t>
      </w:r>
      <w:r w:rsidR="00B052D3">
        <w:rPr>
          <w:rFonts w:ascii="Arial" w:hAnsi="Arial" w:cs="Arial"/>
          <w:bCs/>
          <w:color w:val="000000"/>
          <w:sz w:val="22"/>
        </w:rPr>
        <w:tab/>
        <w:t xml:space="preserve">      </w:t>
      </w:r>
      <w:r w:rsidR="00301E2D" w:rsidRPr="005D77AD">
        <w:rPr>
          <w:rFonts w:ascii="Arial" w:hAnsi="Arial" w:cs="Arial"/>
          <w:bCs/>
          <w:color w:val="000000"/>
          <w:sz w:val="22"/>
        </w:rPr>
        <w:t xml:space="preserve">                </w:t>
      </w:r>
      <w:r w:rsidR="00FA5F1C" w:rsidRPr="005D77AD">
        <w:rPr>
          <w:rFonts w:ascii="Arial" w:hAnsi="Arial" w:cs="Arial"/>
          <w:b/>
          <w:bCs/>
          <w:color w:val="000000"/>
          <w:sz w:val="22"/>
        </w:rPr>
        <w:t>Office phone #:</w:t>
      </w:r>
      <w:r w:rsidR="00FA5F1C" w:rsidRPr="005D77AD">
        <w:rPr>
          <w:rFonts w:ascii="Arial" w:hAnsi="Arial" w:cs="Arial"/>
          <w:bCs/>
          <w:color w:val="000000"/>
          <w:sz w:val="22"/>
        </w:rPr>
        <w:t xml:space="preserve"> </w:t>
      </w:r>
      <w:r w:rsidR="00301E2D" w:rsidRPr="005D77AD">
        <w:rPr>
          <w:rFonts w:ascii="Arial" w:hAnsi="Arial" w:cs="Arial"/>
          <w:bCs/>
          <w:color w:val="000000"/>
          <w:sz w:val="22"/>
        </w:rPr>
        <w:t>703-993-</w:t>
      </w:r>
      <w:r w:rsidR="001C68DF">
        <w:rPr>
          <w:rFonts w:ascii="Arial" w:hAnsi="Arial" w:cs="Arial"/>
          <w:bCs/>
          <w:color w:val="000000"/>
          <w:sz w:val="22"/>
        </w:rPr>
        <w:t>1469</w:t>
      </w:r>
      <w:r w:rsidR="00FA5F1C" w:rsidRPr="005D77AD">
        <w:rPr>
          <w:rFonts w:ascii="Arial" w:hAnsi="Arial" w:cs="Arial"/>
          <w:bCs/>
          <w:color w:val="000000"/>
          <w:sz w:val="22"/>
        </w:rPr>
        <w:t xml:space="preserve">   </w:t>
      </w:r>
      <w:r w:rsidR="00FA5F1C" w:rsidRPr="005D77AD">
        <w:rPr>
          <w:rFonts w:ascii="Arial" w:hAnsi="Arial" w:cs="Arial"/>
          <w:bCs/>
          <w:color w:val="000000"/>
          <w:sz w:val="22"/>
        </w:rPr>
        <w:tab/>
      </w:r>
      <w:r w:rsidRPr="005D77AD">
        <w:rPr>
          <w:rFonts w:ascii="Arial" w:hAnsi="Arial" w:cs="Arial"/>
          <w:bCs/>
          <w:color w:val="000000"/>
          <w:sz w:val="22"/>
        </w:rPr>
        <w:t xml:space="preserve"> </w:t>
      </w:r>
    </w:p>
    <w:p w14:paraId="69C49079" w14:textId="77777777" w:rsidR="00BD2B3E" w:rsidRPr="00E0449D" w:rsidRDefault="00BD2B3E" w:rsidP="009857FA">
      <w:pPr>
        <w:pStyle w:val="MediumGrid21"/>
        <w:rPr>
          <w:rFonts w:ascii="Arial" w:hAnsi="Arial" w:cs="Arial"/>
          <w:sz w:val="22"/>
        </w:rPr>
      </w:pPr>
      <w:r w:rsidRPr="005D77AD">
        <w:rPr>
          <w:rFonts w:ascii="Arial" w:hAnsi="Arial" w:cs="Arial"/>
          <w:b/>
          <w:sz w:val="22"/>
        </w:rPr>
        <w:t>Class location</w:t>
      </w:r>
      <w:r w:rsidR="00E0449D">
        <w:rPr>
          <w:rFonts w:ascii="Arial" w:hAnsi="Arial" w:cs="Arial"/>
          <w:b/>
          <w:sz w:val="22"/>
        </w:rPr>
        <w:t xml:space="preserve">: </w:t>
      </w:r>
      <w:r w:rsidR="00EA3124">
        <w:rPr>
          <w:rFonts w:ascii="Arial" w:hAnsi="Arial" w:cs="Arial"/>
          <w:sz w:val="22"/>
        </w:rPr>
        <w:t>Robinson B202</w:t>
      </w:r>
      <w:r w:rsidR="00B052D3" w:rsidRPr="00E0449D">
        <w:rPr>
          <w:rFonts w:ascii="Arial" w:hAnsi="Arial" w:cs="Arial"/>
          <w:sz w:val="22"/>
        </w:rPr>
        <w:t xml:space="preserve"> </w:t>
      </w:r>
      <w:r w:rsidR="00E0449D">
        <w:rPr>
          <w:rFonts w:ascii="Arial" w:hAnsi="Arial" w:cs="Arial"/>
          <w:sz w:val="22"/>
        </w:rPr>
        <w:t xml:space="preserve">                    </w:t>
      </w:r>
      <w:r w:rsidR="00EA3124">
        <w:rPr>
          <w:rFonts w:ascii="Arial" w:hAnsi="Arial" w:cs="Arial"/>
          <w:sz w:val="22"/>
        </w:rPr>
        <w:t xml:space="preserve">       </w:t>
      </w:r>
      <w:r w:rsidR="00E0449D">
        <w:rPr>
          <w:rFonts w:ascii="Arial" w:hAnsi="Arial" w:cs="Arial"/>
          <w:sz w:val="22"/>
        </w:rPr>
        <w:t xml:space="preserve"> </w:t>
      </w:r>
      <w:r w:rsidR="00E0449D" w:rsidRPr="005D77AD">
        <w:rPr>
          <w:rFonts w:ascii="Arial" w:hAnsi="Arial" w:cs="Arial"/>
          <w:b/>
          <w:sz w:val="22"/>
        </w:rPr>
        <w:t xml:space="preserve">Office location: </w:t>
      </w:r>
      <w:r w:rsidR="00E0449D" w:rsidRPr="005D77AD">
        <w:rPr>
          <w:rFonts w:ascii="Arial" w:hAnsi="Arial" w:cs="Arial"/>
          <w:sz w:val="22"/>
        </w:rPr>
        <w:t>DK</w:t>
      </w:r>
      <w:r w:rsidR="00E0449D">
        <w:rPr>
          <w:rFonts w:ascii="Arial" w:hAnsi="Arial" w:cs="Arial"/>
          <w:sz w:val="22"/>
        </w:rPr>
        <w:t xml:space="preserve"> 2044</w:t>
      </w:r>
    </w:p>
    <w:p w14:paraId="34E76B44" w14:textId="77777777" w:rsidR="00E0449D" w:rsidRDefault="00BD2B3E" w:rsidP="00E0449D">
      <w:pPr>
        <w:rPr>
          <w:rFonts w:ascii="Arial" w:hAnsi="Arial" w:cs="Arial"/>
          <w:sz w:val="22"/>
        </w:rPr>
      </w:pPr>
      <w:r w:rsidRPr="005D77AD">
        <w:rPr>
          <w:rFonts w:ascii="Arial" w:hAnsi="Arial" w:cs="Arial"/>
          <w:b/>
          <w:sz w:val="22"/>
        </w:rPr>
        <w:t>Office hours:</w:t>
      </w:r>
      <w:r w:rsidR="00C974EC" w:rsidRPr="005D77AD">
        <w:rPr>
          <w:rFonts w:ascii="Arial" w:hAnsi="Arial" w:cs="Arial"/>
          <w:b/>
          <w:sz w:val="22"/>
        </w:rPr>
        <w:t xml:space="preserve"> </w:t>
      </w:r>
      <w:r w:rsidR="00E0449D">
        <w:rPr>
          <w:rFonts w:ascii="Arial" w:hAnsi="Arial" w:cs="Arial"/>
          <w:sz w:val="22"/>
        </w:rPr>
        <w:t>Mon. 12-1 pm</w:t>
      </w:r>
      <w:r w:rsidR="00E0449D">
        <w:rPr>
          <w:rFonts w:ascii="Arial" w:hAnsi="Arial" w:cs="Arial"/>
          <w:sz w:val="22"/>
        </w:rPr>
        <w:tab/>
      </w:r>
      <w:r w:rsidR="002A566E">
        <w:rPr>
          <w:rFonts w:ascii="Arial" w:hAnsi="Arial" w:cs="Arial"/>
          <w:sz w:val="22"/>
        </w:rPr>
        <w:tab/>
      </w:r>
      <w:r w:rsidR="00E0449D">
        <w:rPr>
          <w:rFonts w:ascii="Arial" w:hAnsi="Arial" w:cs="Arial"/>
          <w:sz w:val="22"/>
        </w:rPr>
        <w:tab/>
      </w:r>
    </w:p>
    <w:p w14:paraId="2D0AEC77" w14:textId="77777777" w:rsidR="00E0449D" w:rsidRDefault="00E0449D" w:rsidP="00E0449D">
      <w:r w:rsidRPr="00EA3124">
        <w:rPr>
          <w:rFonts w:ascii="Arial" w:hAnsi="Arial" w:cs="Arial"/>
          <w:b/>
          <w:sz w:val="22"/>
        </w:rPr>
        <w:t>Office hours signup:</w:t>
      </w:r>
      <w:r w:rsidRPr="00EA3124">
        <w:rPr>
          <w:rFonts w:ascii="Arial" w:hAnsi="Arial" w:cs="Arial"/>
          <w:sz w:val="22"/>
          <w:szCs w:val="22"/>
        </w:rPr>
        <w:t xml:space="preserve"> </w:t>
      </w:r>
      <w:hyperlink r:id="rId8" w:history="1">
        <w:r w:rsidRPr="00EA3124">
          <w:rPr>
            <w:rStyle w:val="Hyperlink"/>
            <w:rFonts w:ascii="Arial" w:hAnsi="Arial"/>
            <w:sz w:val="22"/>
            <w:szCs w:val="22"/>
          </w:rPr>
          <w:t>https://brielmaiersontag.youcanbook.me/</w:t>
        </w:r>
      </w:hyperlink>
    </w:p>
    <w:p w14:paraId="171E6621" w14:textId="77777777" w:rsidR="00B16831" w:rsidRDefault="00660A7B" w:rsidP="00E0449D">
      <w:pPr>
        <w:pStyle w:val="MediumGrid21"/>
        <w:tabs>
          <w:tab w:val="left" w:pos="720"/>
          <w:tab w:val="left" w:pos="1440"/>
          <w:tab w:val="left" w:pos="2160"/>
          <w:tab w:val="left" w:pos="2880"/>
          <w:tab w:val="left" w:pos="3600"/>
          <w:tab w:val="left" w:pos="4320"/>
          <w:tab w:val="left" w:pos="5040"/>
          <w:tab w:val="left" w:pos="5760"/>
          <w:tab w:val="left" w:pos="6480"/>
          <w:tab w:val="left" w:pos="7200"/>
          <w:tab w:val="right" w:pos="9360"/>
        </w:tabs>
        <w:rPr>
          <w:rFonts w:ascii="Arial" w:hAnsi="Arial" w:cs="Arial"/>
          <w:sz w:val="22"/>
        </w:rPr>
      </w:pPr>
      <w:r>
        <w:rPr>
          <w:rFonts w:ascii="Arial" w:hAnsi="Arial" w:cs="Arial"/>
          <w:sz w:val="22"/>
        </w:rPr>
        <w:t xml:space="preserve">    </w:t>
      </w:r>
      <w:r w:rsidR="00B052D3">
        <w:rPr>
          <w:rFonts w:ascii="Arial" w:hAnsi="Arial" w:cs="Arial"/>
          <w:sz w:val="22"/>
        </w:rPr>
        <w:t xml:space="preserve">  </w:t>
      </w:r>
    </w:p>
    <w:p w14:paraId="0440ABC0" w14:textId="77777777" w:rsidR="009F50EA" w:rsidRDefault="000A6679" w:rsidP="00C55A15">
      <w:pPr>
        <w:jc w:val="both"/>
        <w:rPr>
          <w:rFonts w:ascii="Arial" w:hAnsi="Arial" w:cs="Arial"/>
          <w:b/>
          <w:sz w:val="22"/>
        </w:rPr>
      </w:pPr>
      <w:r w:rsidRPr="00147EC0">
        <w:rPr>
          <w:rFonts w:ascii="Arial" w:hAnsi="Arial" w:cs="Arial"/>
          <w:b/>
          <w:sz w:val="22"/>
        </w:rPr>
        <w:t xml:space="preserve">Course </w:t>
      </w:r>
      <w:r w:rsidR="00F24FB3">
        <w:rPr>
          <w:rFonts w:ascii="Arial" w:hAnsi="Arial" w:cs="Arial"/>
          <w:b/>
          <w:sz w:val="22"/>
        </w:rPr>
        <w:t>Description</w:t>
      </w:r>
      <w:r w:rsidRPr="00147EC0">
        <w:rPr>
          <w:rFonts w:ascii="Arial" w:hAnsi="Arial" w:cs="Arial"/>
          <w:b/>
          <w:sz w:val="22"/>
        </w:rPr>
        <w:t>:</w:t>
      </w:r>
      <w:r w:rsidR="00AF1655">
        <w:rPr>
          <w:rFonts w:ascii="Arial" w:hAnsi="Arial" w:cs="Arial"/>
          <w:b/>
          <w:sz w:val="22"/>
        </w:rPr>
        <w:t xml:space="preserve"> </w:t>
      </w:r>
    </w:p>
    <w:p w14:paraId="40099B39" w14:textId="77777777" w:rsidR="002A5E72" w:rsidRDefault="002A5E72" w:rsidP="00C55A15">
      <w:pPr>
        <w:jc w:val="both"/>
        <w:rPr>
          <w:rFonts w:ascii="Arial" w:hAnsi="Arial" w:cs="Arial"/>
          <w:b/>
          <w:sz w:val="22"/>
        </w:rPr>
      </w:pPr>
    </w:p>
    <w:p w14:paraId="4B94B592" w14:textId="77777777" w:rsidR="00F730BD" w:rsidRDefault="00F730BD" w:rsidP="00C55A15">
      <w:pPr>
        <w:jc w:val="both"/>
        <w:rPr>
          <w:rFonts w:ascii="Arial" w:hAnsi="Arial" w:cs="Arial"/>
          <w:sz w:val="22"/>
        </w:rPr>
      </w:pPr>
      <w:r>
        <w:rPr>
          <w:rFonts w:ascii="Arial" w:hAnsi="Arial" w:cs="Arial"/>
          <w:sz w:val="22"/>
        </w:rPr>
        <w:t>This is the second semester of a two-part course on the relationship between the brain and behavior. In the first semester (PSYC 375), you learned about neurons and neuronal function, basic brain anatomy, and the sensory systems (auditory, visual, somatosensory and chemical). In this semester, we will cover a wide range of selected behaviors and processes that are critically related to the function of the nervous system. A special emphasis will be placed on clinical applications</w:t>
      </w:r>
      <w:r w:rsidR="001675BF">
        <w:rPr>
          <w:rFonts w:ascii="Arial" w:hAnsi="Arial" w:cs="Arial"/>
          <w:sz w:val="22"/>
        </w:rPr>
        <w:t xml:space="preserve"> of</w:t>
      </w:r>
      <w:r>
        <w:rPr>
          <w:rFonts w:ascii="Arial" w:hAnsi="Arial" w:cs="Arial"/>
          <w:sz w:val="22"/>
        </w:rPr>
        <w:t xml:space="preserve"> course material and on neuroscience research findings </w:t>
      </w:r>
      <w:r w:rsidR="0059466F">
        <w:rPr>
          <w:rFonts w:ascii="Arial" w:hAnsi="Arial" w:cs="Arial"/>
          <w:sz w:val="22"/>
        </w:rPr>
        <w:t xml:space="preserve">that </w:t>
      </w:r>
      <w:r>
        <w:rPr>
          <w:rFonts w:ascii="Arial" w:hAnsi="Arial" w:cs="Arial"/>
          <w:sz w:val="22"/>
        </w:rPr>
        <w:t xml:space="preserve">have shed light on the intricacies of the brain-behavior relationship. </w:t>
      </w:r>
    </w:p>
    <w:p w14:paraId="2306700B" w14:textId="77777777" w:rsidR="00AE344C" w:rsidRDefault="00AE344C" w:rsidP="00C55A15">
      <w:pPr>
        <w:jc w:val="both"/>
        <w:rPr>
          <w:rFonts w:ascii="Arial" w:hAnsi="Arial" w:cs="Arial"/>
          <w:sz w:val="22"/>
        </w:rPr>
      </w:pPr>
    </w:p>
    <w:p w14:paraId="49050CD8" w14:textId="77777777" w:rsidR="00AE344C" w:rsidRDefault="00AE344C" w:rsidP="00AE344C">
      <w:pPr>
        <w:pStyle w:val="BodyText"/>
        <w:suppressAutoHyphens w:val="0"/>
        <w:rPr>
          <w:bCs w:val="0"/>
          <w:szCs w:val="20"/>
        </w:rPr>
      </w:pPr>
      <w:r>
        <w:rPr>
          <w:bCs w:val="0"/>
          <w:szCs w:val="20"/>
        </w:rPr>
        <w:t xml:space="preserve">This course will consist of a series of lectures and guided activities, with assignments, quizzes and exams to be completed in class. </w:t>
      </w:r>
      <w:r w:rsidR="00EA3124">
        <w:rPr>
          <w:bCs w:val="0"/>
          <w:szCs w:val="20"/>
        </w:rPr>
        <w:t>There is also an end of semester group project</w:t>
      </w:r>
      <w:r>
        <w:rPr>
          <w:bCs w:val="0"/>
          <w:szCs w:val="20"/>
        </w:rPr>
        <w:t xml:space="preserve">. All assignments are described in detail below. </w:t>
      </w:r>
    </w:p>
    <w:p w14:paraId="61CA92CF" w14:textId="77777777" w:rsidR="00C5291A" w:rsidRPr="00C5291A" w:rsidRDefault="00F730BD" w:rsidP="00C55A15">
      <w:pPr>
        <w:jc w:val="both"/>
        <w:rPr>
          <w:rFonts w:ascii="Arial" w:hAnsi="Arial" w:cs="Arial"/>
          <w:sz w:val="22"/>
        </w:rPr>
      </w:pPr>
      <w:r w:rsidRPr="00C5291A">
        <w:rPr>
          <w:rFonts w:ascii="Arial" w:hAnsi="Arial" w:cs="Arial"/>
          <w:sz w:val="22"/>
        </w:rPr>
        <w:t xml:space="preserve"> </w:t>
      </w:r>
    </w:p>
    <w:p w14:paraId="336EEEF5" w14:textId="77777777" w:rsidR="00B36A9B" w:rsidRPr="00EA3124" w:rsidRDefault="00147EC0" w:rsidP="00EA3124">
      <w:pPr>
        <w:pStyle w:val="Default"/>
        <w:jc w:val="both"/>
        <w:rPr>
          <w:rFonts w:ascii="Arial" w:hAnsi="Arial" w:cs="Arial"/>
          <w:sz w:val="22"/>
          <w:szCs w:val="22"/>
        </w:rPr>
      </w:pPr>
      <w:r w:rsidRPr="00147EC0">
        <w:rPr>
          <w:rFonts w:ascii="Arial" w:hAnsi="Arial" w:cs="Arial"/>
          <w:b/>
          <w:sz w:val="22"/>
          <w:szCs w:val="20"/>
        </w:rPr>
        <w:t xml:space="preserve">Required </w:t>
      </w:r>
      <w:r w:rsidR="00B36A9B">
        <w:rPr>
          <w:rFonts w:ascii="Arial" w:hAnsi="Arial" w:cs="Arial"/>
          <w:b/>
          <w:sz w:val="22"/>
          <w:szCs w:val="20"/>
        </w:rPr>
        <w:t>Text</w:t>
      </w:r>
      <w:r w:rsidRPr="00147EC0">
        <w:rPr>
          <w:rFonts w:ascii="Arial" w:hAnsi="Arial" w:cs="Arial"/>
          <w:b/>
          <w:sz w:val="22"/>
          <w:szCs w:val="20"/>
        </w:rPr>
        <w:t>:</w:t>
      </w:r>
      <w:r>
        <w:rPr>
          <w:rFonts w:ascii="Arial" w:hAnsi="Arial" w:cs="Arial"/>
          <w:sz w:val="22"/>
          <w:szCs w:val="20"/>
        </w:rPr>
        <w:t xml:space="preserve"> </w:t>
      </w:r>
      <w:r w:rsidR="00D6351B">
        <w:rPr>
          <w:rFonts w:ascii="Arial" w:hAnsi="Arial" w:cs="Arial"/>
          <w:sz w:val="22"/>
          <w:szCs w:val="20"/>
        </w:rPr>
        <w:t>Bear, M.F. (</w:t>
      </w:r>
      <w:r w:rsidR="00B052D3">
        <w:rPr>
          <w:rFonts w:ascii="Arial" w:hAnsi="Arial" w:cs="Arial"/>
          <w:sz w:val="22"/>
          <w:szCs w:val="20"/>
        </w:rPr>
        <w:t>2015</w:t>
      </w:r>
      <w:r w:rsidR="00D6351B">
        <w:rPr>
          <w:rFonts w:ascii="Arial" w:hAnsi="Arial" w:cs="Arial"/>
          <w:sz w:val="22"/>
          <w:szCs w:val="20"/>
        </w:rPr>
        <w:t>). Neuroscience: Exploring the Brain (</w:t>
      </w:r>
      <w:r w:rsidR="00B052D3">
        <w:rPr>
          <w:rFonts w:ascii="Arial" w:hAnsi="Arial" w:cs="Arial"/>
          <w:sz w:val="22"/>
          <w:szCs w:val="20"/>
        </w:rPr>
        <w:t>4</w:t>
      </w:r>
      <w:r w:rsidR="00B052D3" w:rsidRPr="00B052D3">
        <w:rPr>
          <w:rFonts w:ascii="Arial" w:hAnsi="Arial" w:cs="Arial"/>
          <w:sz w:val="22"/>
          <w:szCs w:val="20"/>
          <w:vertAlign w:val="superscript"/>
        </w:rPr>
        <w:t>th</w:t>
      </w:r>
      <w:r w:rsidR="00D6351B">
        <w:rPr>
          <w:rFonts w:ascii="Arial" w:hAnsi="Arial" w:cs="Arial"/>
          <w:sz w:val="22"/>
          <w:szCs w:val="20"/>
        </w:rPr>
        <w:t xml:space="preserve"> edition). Lippincott, Williams and Wilkins.</w:t>
      </w:r>
      <w:r w:rsidR="00D6351B" w:rsidRPr="00D6351B">
        <w:rPr>
          <w:rFonts w:ascii="Arial" w:hAnsi="Arial" w:cs="Arial"/>
          <w:color w:val="auto"/>
          <w:sz w:val="22"/>
          <w:szCs w:val="22"/>
        </w:rPr>
        <w:t xml:space="preserve"> ISBN: </w:t>
      </w:r>
      <w:r w:rsidR="00EA3124" w:rsidRPr="00EA3124">
        <w:rPr>
          <w:rFonts w:ascii="Arial" w:hAnsi="Arial" w:cs="Arial"/>
          <w:color w:val="3D4B55"/>
          <w:sz w:val="22"/>
          <w:szCs w:val="22"/>
        </w:rPr>
        <w:t>9781451109542</w:t>
      </w:r>
    </w:p>
    <w:p w14:paraId="41D20C17" w14:textId="77777777" w:rsidR="00657041" w:rsidRDefault="00657041" w:rsidP="00C55A15">
      <w:pPr>
        <w:autoSpaceDE w:val="0"/>
        <w:autoSpaceDN w:val="0"/>
        <w:adjustRightInd w:val="0"/>
        <w:jc w:val="both"/>
        <w:rPr>
          <w:rFonts w:ascii="Arial" w:hAnsi="Arial" w:cs="Arial"/>
          <w:sz w:val="22"/>
          <w:szCs w:val="20"/>
        </w:rPr>
      </w:pPr>
    </w:p>
    <w:p w14:paraId="32269517" w14:textId="77777777" w:rsidR="005D7826" w:rsidRPr="00F73421" w:rsidRDefault="00657041" w:rsidP="00C55A15">
      <w:pPr>
        <w:autoSpaceDE w:val="0"/>
        <w:autoSpaceDN w:val="0"/>
        <w:adjustRightInd w:val="0"/>
        <w:jc w:val="both"/>
        <w:rPr>
          <w:rFonts w:ascii="Arial" w:hAnsi="Arial" w:cs="Arial"/>
          <w:b/>
          <w:sz w:val="22"/>
          <w:szCs w:val="20"/>
        </w:rPr>
      </w:pPr>
      <w:r w:rsidRPr="00D02457">
        <w:rPr>
          <w:rFonts w:ascii="Arial" w:hAnsi="Arial" w:cs="Arial"/>
          <w:b/>
          <w:sz w:val="22"/>
          <w:szCs w:val="20"/>
        </w:rPr>
        <w:t xml:space="preserve">Course </w:t>
      </w:r>
      <w:r w:rsidR="00C5291A">
        <w:rPr>
          <w:rFonts w:ascii="Arial" w:hAnsi="Arial" w:cs="Arial"/>
          <w:b/>
          <w:sz w:val="22"/>
          <w:szCs w:val="20"/>
        </w:rPr>
        <w:t>Objective</w:t>
      </w:r>
      <w:r w:rsidR="005D7826">
        <w:rPr>
          <w:rFonts w:ascii="Arial" w:hAnsi="Arial" w:cs="Arial"/>
          <w:b/>
          <w:sz w:val="22"/>
          <w:szCs w:val="20"/>
        </w:rPr>
        <w:t>s</w:t>
      </w:r>
      <w:r w:rsidRPr="00D02457">
        <w:rPr>
          <w:rFonts w:ascii="Arial" w:hAnsi="Arial" w:cs="Arial"/>
          <w:b/>
          <w:sz w:val="22"/>
          <w:szCs w:val="20"/>
        </w:rPr>
        <w:t xml:space="preserve">: </w:t>
      </w:r>
      <w:r w:rsidR="005D7826" w:rsidRPr="005D7826">
        <w:rPr>
          <w:rFonts w:ascii="Arial" w:hAnsi="Arial" w:cs="Arial"/>
          <w:sz w:val="22"/>
          <w:szCs w:val="22"/>
        </w:rPr>
        <w:t>As a result of completing work in this course, students will</w:t>
      </w:r>
      <w:r w:rsidR="00EA3124">
        <w:rPr>
          <w:rFonts w:ascii="Arial" w:hAnsi="Arial" w:cs="Arial"/>
          <w:sz w:val="22"/>
          <w:szCs w:val="22"/>
        </w:rPr>
        <w:t xml:space="preserve"> be able to</w:t>
      </w:r>
      <w:r w:rsidR="005D7826" w:rsidRPr="005D7826">
        <w:rPr>
          <w:rFonts w:ascii="Arial" w:hAnsi="Arial" w:cs="Arial"/>
          <w:sz w:val="22"/>
          <w:szCs w:val="22"/>
        </w:rPr>
        <w:t xml:space="preserve">: </w:t>
      </w:r>
    </w:p>
    <w:p w14:paraId="0D3258D1" w14:textId="77777777" w:rsidR="009F50EA" w:rsidRDefault="009F50EA" w:rsidP="00C55A15">
      <w:pPr>
        <w:autoSpaceDE w:val="0"/>
        <w:autoSpaceDN w:val="0"/>
        <w:adjustRightInd w:val="0"/>
        <w:jc w:val="both"/>
        <w:rPr>
          <w:rFonts w:ascii="Arial" w:hAnsi="Arial" w:cs="Arial"/>
          <w:sz w:val="22"/>
          <w:szCs w:val="22"/>
        </w:rPr>
      </w:pPr>
    </w:p>
    <w:p w14:paraId="5F860C03" w14:textId="77777777" w:rsidR="00F730BD" w:rsidRDefault="00EA3124" w:rsidP="00C55A15">
      <w:pPr>
        <w:numPr>
          <w:ilvl w:val="0"/>
          <w:numId w:val="10"/>
        </w:numPr>
        <w:jc w:val="both"/>
        <w:rPr>
          <w:rFonts w:ascii="Arial" w:hAnsi="Arial" w:cs="Arial"/>
          <w:sz w:val="22"/>
          <w:szCs w:val="22"/>
        </w:rPr>
      </w:pPr>
      <w:r>
        <w:rPr>
          <w:rFonts w:ascii="Arial" w:hAnsi="Arial" w:cs="Arial"/>
          <w:sz w:val="22"/>
          <w:szCs w:val="22"/>
        </w:rPr>
        <w:t xml:space="preserve">Compare and contrast the </w:t>
      </w:r>
      <w:r w:rsidR="001675BF">
        <w:rPr>
          <w:rFonts w:ascii="Arial" w:hAnsi="Arial" w:cs="Arial"/>
          <w:sz w:val="22"/>
          <w:szCs w:val="22"/>
        </w:rPr>
        <w:t xml:space="preserve">structure and function of brain systems controlling </w:t>
      </w:r>
      <w:r>
        <w:rPr>
          <w:rFonts w:ascii="Arial" w:hAnsi="Arial" w:cs="Arial"/>
          <w:sz w:val="22"/>
          <w:szCs w:val="22"/>
        </w:rPr>
        <w:t xml:space="preserve">selected examples of </w:t>
      </w:r>
      <w:r w:rsidR="001675BF">
        <w:rPr>
          <w:rFonts w:ascii="Arial" w:hAnsi="Arial" w:cs="Arial"/>
          <w:sz w:val="22"/>
          <w:szCs w:val="22"/>
        </w:rPr>
        <w:t xml:space="preserve">complex behaviors </w:t>
      </w:r>
    </w:p>
    <w:p w14:paraId="3487B0DF" w14:textId="77777777" w:rsidR="001675BF" w:rsidRDefault="00EA3124" w:rsidP="00C55A15">
      <w:pPr>
        <w:numPr>
          <w:ilvl w:val="0"/>
          <w:numId w:val="10"/>
        </w:numPr>
        <w:jc w:val="both"/>
        <w:rPr>
          <w:rFonts w:ascii="Arial" w:hAnsi="Arial" w:cs="Arial"/>
          <w:sz w:val="22"/>
          <w:szCs w:val="22"/>
        </w:rPr>
      </w:pPr>
      <w:r>
        <w:rPr>
          <w:rFonts w:ascii="Arial" w:hAnsi="Arial" w:cs="Arial"/>
          <w:sz w:val="22"/>
          <w:szCs w:val="22"/>
        </w:rPr>
        <w:t xml:space="preserve">Describe </w:t>
      </w:r>
      <w:r w:rsidR="001675BF">
        <w:rPr>
          <w:rFonts w:ascii="Arial" w:hAnsi="Arial" w:cs="Arial"/>
          <w:sz w:val="22"/>
          <w:szCs w:val="22"/>
        </w:rPr>
        <w:t xml:space="preserve">neurochemical and hormonal influences on behavior </w:t>
      </w:r>
    </w:p>
    <w:p w14:paraId="5499366C" w14:textId="77777777" w:rsidR="00D54040" w:rsidRDefault="00EA3124" w:rsidP="00C55A15">
      <w:pPr>
        <w:numPr>
          <w:ilvl w:val="0"/>
          <w:numId w:val="10"/>
        </w:numPr>
        <w:jc w:val="both"/>
        <w:rPr>
          <w:rFonts w:ascii="Arial" w:hAnsi="Arial" w:cs="Arial"/>
          <w:sz w:val="22"/>
          <w:szCs w:val="22"/>
        </w:rPr>
      </w:pPr>
      <w:r>
        <w:rPr>
          <w:rFonts w:ascii="Arial" w:hAnsi="Arial" w:cs="Arial"/>
          <w:sz w:val="22"/>
          <w:szCs w:val="22"/>
        </w:rPr>
        <w:t>Explain</w:t>
      </w:r>
      <w:r w:rsidR="002166EB">
        <w:rPr>
          <w:rFonts w:ascii="Arial" w:hAnsi="Arial" w:cs="Arial"/>
          <w:sz w:val="22"/>
          <w:szCs w:val="22"/>
        </w:rPr>
        <w:t xml:space="preserve"> </w:t>
      </w:r>
      <w:r w:rsidR="007E5644">
        <w:rPr>
          <w:rFonts w:ascii="Arial" w:hAnsi="Arial" w:cs="Arial"/>
          <w:sz w:val="22"/>
          <w:szCs w:val="22"/>
        </w:rPr>
        <w:t>the neurobiological bases of various psychiatric and neurological disorders</w:t>
      </w:r>
    </w:p>
    <w:p w14:paraId="14C9BE27" w14:textId="77777777" w:rsidR="007E5644" w:rsidRDefault="007E5644" w:rsidP="00C55A15">
      <w:pPr>
        <w:numPr>
          <w:ilvl w:val="0"/>
          <w:numId w:val="10"/>
        </w:numPr>
        <w:jc w:val="both"/>
        <w:rPr>
          <w:rFonts w:ascii="Arial" w:hAnsi="Arial" w:cs="Arial"/>
          <w:sz w:val="22"/>
          <w:szCs w:val="22"/>
        </w:rPr>
      </w:pPr>
      <w:r>
        <w:rPr>
          <w:rFonts w:ascii="Arial" w:hAnsi="Arial" w:cs="Arial"/>
          <w:sz w:val="22"/>
          <w:szCs w:val="22"/>
        </w:rPr>
        <w:t xml:space="preserve">Apply knowledge </w:t>
      </w:r>
      <w:r w:rsidR="00EA3124">
        <w:rPr>
          <w:rFonts w:ascii="Arial" w:hAnsi="Arial" w:cs="Arial"/>
          <w:sz w:val="22"/>
          <w:szCs w:val="22"/>
        </w:rPr>
        <w:t xml:space="preserve">about </w:t>
      </w:r>
      <w:r>
        <w:rPr>
          <w:rFonts w:ascii="Arial" w:hAnsi="Arial" w:cs="Arial"/>
          <w:sz w:val="22"/>
          <w:szCs w:val="22"/>
        </w:rPr>
        <w:t xml:space="preserve">brain regions controlling </w:t>
      </w:r>
      <w:r w:rsidR="00EA3124">
        <w:rPr>
          <w:rFonts w:ascii="Arial" w:hAnsi="Arial" w:cs="Arial"/>
          <w:sz w:val="22"/>
          <w:szCs w:val="22"/>
        </w:rPr>
        <w:t>behavior</w:t>
      </w:r>
      <w:r>
        <w:rPr>
          <w:rFonts w:ascii="Arial" w:hAnsi="Arial" w:cs="Arial"/>
          <w:sz w:val="22"/>
          <w:szCs w:val="22"/>
        </w:rPr>
        <w:t xml:space="preserve"> t</w:t>
      </w:r>
      <w:r w:rsidR="00EA3124">
        <w:rPr>
          <w:rFonts w:ascii="Arial" w:hAnsi="Arial" w:cs="Arial"/>
          <w:sz w:val="22"/>
          <w:szCs w:val="22"/>
        </w:rPr>
        <w:t>o design and present a hypothetical case study</w:t>
      </w:r>
    </w:p>
    <w:p w14:paraId="1A90ADBF" w14:textId="77777777" w:rsidR="00DB1868" w:rsidRPr="00DB1868" w:rsidRDefault="00DB1868" w:rsidP="00C55A15">
      <w:pPr>
        <w:ind w:left="720"/>
        <w:jc w:val="both"/>
        <w:rPr>
          <w:rFonts w:ascii="Arial" w:hAnsi="Arial" w:cs="Arial"/>
          <w:sz w:val="22"/>
          <w:szCs w:val="22"/>
        </w:rPr>
      </w:pPr>
    </w:p>
    <w:p w14:paraId="3B66281E" w14:textId="77777777" w:rsidR="00BD2B3E" w:rsidRDefault="00BD2B3E" w:rsidP="00C55A15">
      <w:pPr>
        <w:tabs>
          <w:tab w:val="num" w:pos="720"/>
        </w:tabs>
        <w:jc w:val="both"/>
        <w:rPr>
          <w:rFonts w:ascii="Arial" w:hAnsi="Arial" w:cs="Arial"/>
          <w:b/>
          <w:sz w:val="22"/>
        </w:rPr>
      </w:pPr>
      <w:r>
        <w:rPr>
          <w:rFonts w:ascii="Arial" w:hAnsi="Arial" w:cs="Arial"/>
          <w:b/>
          <w:sz w:val="22"/>
        </w:rPr>
        <w:t xml:space="preserve">Assignments: </w:t>
      </w:r>
    </w:p>
    <w:p w14:paraId="591DD56C" w14:textId="77777777" w:rsidR="008D16B0" w:rsidRDefault="008D16B0" w:rsidP="00C55A15">
      <w:pPr>
        <w:tabs>
          <w:tab w:val="num" w:pos="720"/>
        </w:tabs>
        <w:jc w:val="both"/>
        <w:rPr>
          <w:rFonts w:ascii="Arial" w:hAnsi="Arial" w:cs="Arial"/>
          <w:b/>
          <w:sz w:val="22"/>
        </w:rPr>
      </w:pPr>
    </w:p>
    <w:p w14:paraId="689177DC" w14:textId="77777777" w:rsidR="0097677B" w:rsidRPr="00DB1868" w:rsidRDefault="008D16B0" w:rsidP="00C55A15">
      <w:pPr>
        <w:numPr>
          <w:ilvl w:val="0"/>
          <w:numId w:val="9"/>
        </w:numPr>
        <w:autoSpaceDE w:val="0"/>
        <w:autoSpaceDN w:val="0"/>
        <w:adjustRightInd w:val="0"/>
        <w:jc w:val="both"/>
        <w:rPr>
          <w:rFonts w:ascii="Arial" w:hAnsi="Arial" w:cs="Arial"/>
          <w:b/>
          <w:sz w:val="22"/>
          <w:szCs w:val="22"/>
        </w:rPr>
      </w:pPr>
      <w:r w:rsidRPr="00DB1868">
        <w:rPr>
          <w:rFonts w:ascii="Arial" w:hAnsi="Arial" w:cs="Arial"/>
          <w:b/>
          <w:sz w:val="22"/>
        </w:rPr>
        <w:t xml:space="preserve">Readings: </w:t>
      </w:r>
      <w:r w:rsidR="00F85796" w:rsidRPr="00DB1868">
        <w:rPr>
          <w:rFonts w:ascii="Arial" w:hAnsi="Arial" w:cs="Arial"/>
          <w:sz w:val="22"/>
          <w:szCs w:val="22"/>
        </w:rPr>
        <w:t xml:space="preserve">Assigned readings will </w:t>
      </w:r>
      <w:r w:rsidR="00DB1868" w:rsidRPr="00DB1868">
        <w:rPr>
          <w:rFonts w:ascii="Arial" w:hAnsi="Arial" w:cs="Arial"/>
          <w:sz w:val="22"/>
          <w:szCs w:val="22"/>
        </w:rPr>
        <w:t xml:space="preserve">mainly consist of chapters from the textbook, but may also come from outside sources (e.g. research or review journal articles). These outside readings </w:t>
      </w:r>
      <w:r w:rsidR="00F85796" w:rsidRPr="00DB1868">
        <w:rPr>
          <w:rFonts w:ascii="Arial" w:hAnsi="Arial" w:cs="Arial"/>
          <w:sz w:val="22"/>
          <w:szCs w:val="22"/>
        </w:rPr>
        <w:t xml:space="preserve">will be distributed via Blackboard and/or GMU email. </w:t>
      </w:r>
      <w:r w:rsidR="00DB1868">
        <w:rPr>
          <w:rFonts w:ascii="Arial" w:hAnsi="Arial" w:cs="Arial"/>
          <w:sz w:val="22"/>
          <w:szCs w:val="22"/>
        </w:rPr>
        <w:t>Our time together in class will be much more productive if you come to class prepared. Part of being prepared is completing all</w:t>
      </w:r>
      <w:r w:rsidR="00F85796" w:rsidRPr="00DB1868">
        <w:rPr>
          <w:rFonts w:ascii="Arial" w:hAnsi="Arial" w:cs="Arial"/>
          <w:sz w:val="22"/>
          <w:szCs w:val="22"/>
        </w:rPr>
        <w:t xml:space="preserve"> readings </w:t>
      </w:r>
      <w:r w:rsidR="0097677B" w:rsidRPr="00DB1868">
        <w:rPr>
          <w:rFonts w:ascii="Arial" w:hAnsi="Arial" w:cs="Arial"/>
          <w:b/>
          <w:bCs/>
          <w:sz w:val="22"/>
          <w:szCs w:val="22"/>
        </w:rPr>
        <w:t xml:space="preserve">BEFORE </w:t>
      </w:r>
      <w:r w:rsidR="0097677B" w:rsidRPr="00DB1868">
        <w:rPr>
          <w:rFonts w:ascii="Arial" w:hAnsi="Arial" w:cs="Arial"/>
          <w:sz w:val="22"/>
          <w:szCs w:val="22"/>
        </w:rPr>
        <w:t xml:space="preserve">you come to </w:t>
      </w:r>
      <w:r w:rsidR="00DB1868">
        <w:rPr>
          <w:rFonts w:ascii="Arial" w:hAnsi="Arial" w:cs="Arial"/>
          <w:sz w:val="22"/>
          <w:szCs w:val="22"/>
        </w:rPr>
        <w:t>class</w:t>
      </w:r>
      <w:r w:rsidR="0097677B" w:rsidRPr="00DB1868">
        <w:rPr>
          <w:rFonts w:ascii="Arial" w:hAnsi="Arial" w:cs="Arial"/>
          <w:sz w:val="22"/>
          <w:szCs w:val="22"/>
        </w:rPr>
        <w:t>. You don’t</w:t>
      </w:r>
      <w:r w:rsidR="00F85796" w:rsidRPr="00DB1868">
        <w:rPr>
          <w:rFonts w:ascii="Arial" w:hAnsi="Arial" w:cs="Arial"/>
          <w:sz w:val="22"/>
          <w:szCs w:val="22"/>
        </w:rPr>
        <w:t xml:space="preserve"> </w:t>
      </w:r>
      <w:r w:rsidR="0097677B" w:rsidRPr="00DB1868">
        <w:rPr>
          <w:rFonts w:ascii="Arial" w:hAnsi="Arial" w:cs="Arial"/>
          <w:sz w:val="22"/>
          <w:szCs w:val="22"/>
        </w:rPr>
        <w:t>need to understand every word, but you need to have a clear</w:t>
      </w:r>
      <w:r w:rsidR="00F85796" w:rsidRPr="00DB1868">
        <w:rPr>
          <w:rFonts w:ascii="Arial" w:hAnsi="Arial" w:cs="Arial"/>
          <w:sz w:val="22"/>
          <w:szCs w:val="22"/>
        </w:rPr>
        <w:t xml:space="preserve"> </w:t>
      </w:r>
      <w:r w:rsidR="0097677B" w:rsidRPr="00DB1868">
        <w:rPr>
          <w:rFonts w:ascii="Arial" w:hAnsi="Arial" w:cs="Arial"/>
          <w:sz w:val="22"/>
          <w:szCs w:val="22"/>
        </w:rPr>
        <w:t xml:space="preserve">idea of the overall </w:t>
      </w:r>
      <w:r w:rsidR="00DB1868">
        <w:rPr>
          <w:rFonts w:ascii="Arial" w:hAnsi="Arial" w:cs="Arial"/>
          <w:sz w:val="22"/>
          <w:szCs w:val="22"/>
        </w:rPr>
        <w:t xml:space="preserve">concepts addressed and be prepared with possible questions or discussion points. </w:t>
      </w:r>
      <w:r w:rsidR="00F85796" w:rsidRPr="00DB1868">
        <w:rPr>
          <w:rFonts w:ascii="Arial" w:hAnsi="Arial" w:cs="Arial"/>
          <w:sz w:val="22"/>
          <w:szCs w:val="22"/>
        </w:rPr>
        <w:t xml:space="preserve"> </w:t>
      </w:r>
    </w:p>
    <w:p w14:paraId="2FB014C8" w14:textId="77777777" w:rsidR="00F85796" w:rsidRPr="00F85796" w:rsidRDefault="00F85796" w:rsidP="00C55A15">
      <w:pPr>
        <w:autoSpaceDE w:val="0"/>
        <w:autoSpaceDN w:val="0"/>
        <w:adjustRightInd w:val="0"/>
        <w:ind w:left="720"/>
        <w:jc w:val="both"/>
        <w:rPr>
          <w:rFonts w:ascii="Arial" w:hAnsi="Arial" w:cs="Arial"/>
          <w:b/>
          <w:sz w:val="22"/>
          <w:szCs w:val="22"/>
        </w:rPr>
      </w:pPr>
    </w:p>
    <w:p w14:paraId="1119F8AD" w14:textId="77777777" w:rsidR="00741B29" w:rsidRPr="001E3776" w:rsidRDefault="00741B29" w:rsidP="00C55A15">
      <w:pPr>
        <w:numPr>
          <w:ilvl w:val="0"/>
          <w:numId w:val="9"/>
        </w:numPr>
        <w:jc w:val="both"/>
        <w:rPr>
          <w:rFonts w:ascii="Arial" w:hAnsi="Arial" w:cs="Arial"/>
          <w:b/>
          <w:sz w:val="22"/>
          <w:szCs w:val="20"/>
        </w:rPr>
      </w:pPr>
      <w:r w:rsidRPr="00837925">
        <w:rPr>
          <w:rFonts w:ascii="Arial" w:hAnsi="Arial" w:cs="Arial"/>
          <w:b/>
          <w:bCs/>
          <w:sz w:val="22"/>
          <w:szCs w:val="20"/>
        </w:rPr>
        <w:t>Quizzes</w:t>
      </w:r>
      <w:r w:rsidR="00A8360B">
        <w:rPr>
          <w:rFonts w:ascii="Arial" w:hAnsi="Arial" w:cs="Arial"/>
          <w:b/>
          <w:bCs/>
          <w:sz w:val="22"/>
          <w:szCs w:val="20"/>
        </w:rPr>
        <w:t>:</w:t>
      </w:r>
      <w:r w:rsidRPr="00837925">
        <w:rPr>
          <w:rFonts w:ascii="Arial" w:hAnsi="Arial" w:cs="Arial"/>
          <w:sz w:val="22"/>
          <w:szCs w:val="20"/>
        </w:rPr>
        <w:t xml:space="preserve"> </w:t>
      </w:r>
      <w:r>
        <w:rPr>
          <w:rFonts w:ascii="Arial" w:hAnsi="Arial" w:cs="Arial"/>
          <w:sz w:val="22"/>
          <w:szCs w:val="20"/>
        </w:rPr>
        <w:t xml:space="preserve">There will be a total of three </w:t>
      </w:r>
      <w:r>
        <w:rPr>
          <w:rFonts w:ascii="Arial" w:hAnsi="Arial" w:cs="Arial"/>
          <w:b/>
          <w:bCs/>
          <w:sz w:val="22"/>
          <w:szCs w:val="20"/>
        </w:rPr>
        <w:t>unannounced</w:t>
      </w:r>
      <w:r>
        <w:rPr>
          <w:rFonts w:ascii="Arial" w:hAnsi="Arial" w:cs="Arial"/>
          <w:sz w:val="22"/>
          <w:szCs w:val="20"/>
        </w:rPr>
        <w:t xml:space="preserve"> quizzes at the beginning of class covering material from the prior week’s lesson. These quizzes count for </w:t>
      </w:r>
      <w:r>
        <w:rPr>
          <w:rFonts w:ascii="Arial" w:hAnsi="Arial" w:cs="Arial"/>
          <w:b/>
          <w:bCs/>
          <w:sz w:val="22"/>
          <w:szCs w:val="20"/>
        </w:rPr>
        <w:t xml:space="preserve">extra credit </w:t>
      </w:r>
      <w:r>
        <w:rPr>
          <w:rFonts w:ascii="Arial" w:hAnsi="Arial" w:cs="Arial"/>
          <w:sz w:val="22"/>
          <w:szCs w:val="20"/>
        </w:rPr>
        <w:t>(up to 5 points per quiz)</w:t>
      </w:r>
      <w:r>
        <w:rPr>
          <w:rFonts w:ascii="Arial" w:hAnsi="Arial" w:cs="Arial"/>
          <w:b/>
          <w:bCs/>
          <w:sz w:val="22"/>
          <w:szCs w:val="20"/>
        </w:rPr>
        <w:t xml:space="preserve"> </w:t>
      </w:r>
      <w:r>
        <w:rPr>
          <w:rFonts w:ascii="Arial" w:hAnsi="Arial" w:cs="Arial"/>
          <w:sz w:val="22"/>
          <w:szCs w:val="20"/>
        </w:rPr>
        <w:t xml:space="preserve">that will be added to </w:t>
      </w:r>
      <w:r w:rsidR="00C74928">
        <w:rPr>
          <w:rFonts w:ascii="Arial" w:hAnsi="Arial" w:cs="Arial"/>
          <w:sz w:val="22"/>
          <w:szCs w:val="20"/>
        </w:rPr>
        <w:t>your final exam raw score</w:t>
      </w:r>
      <w:r>
        <w:rPr>
          <w:rFonts w:ascii="Arial" w:hAnsi="Arial" w:cs="Arial"/>
          <w:sz w:val="22"/>
          <w:szCs w:val="20"/>
        </w:rPr>
        <w:t xml:space="preserve">, and will be in the same format as the exams. </w:t>
      </w:r>
      <w:r w:rsidRPr="001E3776">
        <w:rPr>
          <w:rFonts w:ascii="Arial" w:hAnsi="Arial" w:cs="Arial"/>
          <w:b/>
          <w:sz w:val="22"/>
          <w:szCs w:val="20"/>
        </w:rPr>
        <w:t>Because they count as extra credit, there will be no make-up quizzes allowed</w:t>
      </w:r>
      <w:r w:rsidR="001E3776">
        <w:rPr>
          <w:rFonts w:ascii="Arial" w:hAnsi="Arial" w:cs="Arial"/>
          <w:b/>
          <w:sz w:val="22"/>
          <w:szCs w:val="20"/>
        </w:rPr>
        <w:t xml:space="preserve"> under any circumstances</w:t>
      </w:r>
      <w:r w:rsidRPr="001E3776">
        <w:rPr>
          <w:rFonts w:ascii="Arial" w:hAnsi="Arial" w:cs="Arial"/>
          <w:b/>
          <w:sz w:val="22"/>
          <w:szCs w:val="20"/>
        </w:rPr>
        <w:t xml:space="preserve">.  </w:t>
      </w:r>
    </w:p>
    <w:p w14:paraId="2C65CB48" w14:textId="77777777" w:rsidR="00741B29" w:rsidRDefault="00741B29" w:rsidP="00C55A15">
      <w:pPr>
        <w:jc w:val="both"/>
        <w:rPr>
          <w:rFonts w:ascii="Arial" w:hAnsi="Arial" w:cs="Arial"/>
          <w:sz w:val="22"/>
          <w:szCs w:val="20"/>
        </w:rPr>
      </w:pPr>
    </w:p>
    <w:p w14:paraId="5834591B" w14:textId="77777777" w:rsidR="00741B29" w:rsidRPr="00741B29" w:rsidRDefault="00741B29" w:rsidP="00C55A15">
      <w:pPr>
        <w:numPr>
          <w:ilvl w:val="0"/>
          <w:numId w:val="9"/>
        </w:numPr>
        <w:jc w:val="both"/>
        <w:rPr>
          <w:rFonts w:ascii="Arial" w:hAnsi="Arial" w:cs="Arial"/>
          <w:b/>
          <w:bCs/>
          <w:sz w:val="22"/>
          <w:szCs w:val="20"/>
          <w:u w:val="single"/>
        </w:rPr>
      </w:pPr>
      <w:r w:rsidRPr="00837925">
        <w:rPr>
          <w:rFonts w:ascii="Arial" w:hAnsi="Arial" w:cs="Arial"/>
          <w:b/>
          <w:bCs/>
          <w:sz w:val="22"/>
          <w:szCs w:val="20"/>
        </w:rPr>
        <w:lastRenderedPageBreak/>
        <w:t>In-Class Assignments</w:t>
      </w:r>
      <w:r w:rsidR="00A8360B">
        <w:rPr>
          <w:rFonts w:ascii="Arial" w:hAnsi="Arial" w:cs="Arial"/>
          <w:b/>
          <w:bCs/>
          <w:sz w:val="22"/>
          <w:szCs w:val="20"/>
        </w:rPr>
        <w:t>:</w:t>
      </w:r>
      <w:r>
        <w:rPr>
          <w:rFonts w:ascii="Arial" w:hAnsi="Arial" w:cs="Arial"/>
          <w:sz w:val="22"/>
          <w:szCs w:val="20"/>
        </w:rPr>
        <w:t xml:space="preserve"> I will provide time </w:t>
      </w:r>
      <w:r w:rsidR="00C74928">
        <w:rPr>
          <w:rFonts w:ascii="Arial" w:hAnsi="Arial" w:cs="Arial"/>
          <w:sz w:val="22"/>
          <w:szCs w:val="20"/>
        </w:rPr>
        <w:t>during most class meetings</w:t>
      </w:r>
      <w:r>
        <w:rPr>
          <w:rFonts w:ascii="Arial" w:hAnsi="Arial" w:cs="Arial"/>
          <w:sz w:val="22"/>
          <w:szCs w:val="20"/>
        </w:rPr>
        <w:t xml:space="preserve"> for you to complete a</w:t>
      </w:r>
      <w:r w:rsidR="00F73421">
        <w:rPr>
          <w:rFonts w:ascii="Arial" w:hAnsi="Arial" w:cs="Arial"/>
          <w:sz w:val="22"/>
          <w:szCs w:val="20"/>
        </w:rPr>
        <w:t xml:space="preserve"> writte</w:t>
      </w:r>
      <w:r w:rsidR="00C74928">
        <w:rPr>
          <w:rFonts w:ascii="Arial" w:hAnsi="Arial" w:cs="Arial"/>
          <w:sz w:val="22"/>
          <w:szCs w:val="20"/>
        </w:rPr>
        <w:t xml:space="preserve">n assignment during class. </w:t>
      </w:r>
      <w:r>
        <w:rPr>
          <w:rFonts w:ascii="Arial" w:hAnsi="Arial" w:cs="Arial"/>
          <w:sz w:val="22"/>
          <w:szCs w:val="20"/>
        </w:rPr>
        <w:t xml:space="preserve">Assignments will relate to that day’s material and will </w:t>
      </w:r>
      <w:r w:rsidRPr="001E3776">
        <w:rPr>
          <w:rFonts w:ascii="Arial" w:hAnsi="Arial" w:cs="Arial"/>
          <w:bCs/>
          <w:iCs/>
          <w:sz w:val="22"/>
          <w:szCs w:val="20"/>
        </w:rPr>
        <w:t>address topics that will be on the exams.</w:t>
      </w:r>
      <w:r w:rsidRPr="001E3776">
        <w:rPr>
          <w:rFonts w:ascii="Arial" w:hAnsi="Arial" w:cs="Arial"/>
          <w:sz w:val="22"/>
          <w:szCs w:val="20"/>
        </w:rPr>
        <w:t xml:space="preserve"> Therefore, it is highly encouraged that you</w:t>
      </w:r>
      <w:r>
        <w:rPr>
          <w:rFonts w:ascii="Arial" w:hAnsi="Arial" w:cs="Arial"/>
          <w:sz w:val="22"/>
          <w:szCs w:val="20"/>
        </w:rPr>
        <w:t xml:space="preserve"> attend each class and complete the assignments. Depending on the week, assignments will be completed individually, in pairs, or in small groups. Bringing your textbook</w:t>
      </w:r>
      <w:r w:rsidR="00A45E9A">
        <w:rPr>
          <w:rFonts w:ascii="Arial" w:hAnsi="Arial" w:cs="Arial"/>
          <w:sz w:val="22"/>
          <w:szCs w:val="20"/>
        </w:rPr>
        <w:t>, notes</w:t>
      </w:r>
      <w:r>
        <w:rPr>
          <w:rFonts w:ascii="Arial" w:hAnsi="Arial" w:cs="Arial"/>
          <w:sz w:val="22"/>
          <w:szCs w:val="20"/>
        </w:rPr>
        <w:t xml:space="preserve"> </w:t>
      </w:r>
      <w:r w:rsidR="00A45E9A">
        <w:rPr>
          <w:rFonts w:ascii="Arial" w:hAnsi="Arial" w:cs="Arial"/>
          <w:sz w:val="22"/>
          <w:szCs w:val="20"/>
        </w:rPr>
        <w:t xml:space="preserve">and/or outside readings </w:t>
      </w:r>
      <w:r>
        <w:rPr>
          <w:rFonts w:ascii="Arial" w:hAnsi="Arial" w:cs="Arial"/>
          <w:sz w:val="22"/>
          <w:szCs w:val="20"/>
        </w:rPr>
        <w:t xml:space="preserve">to class will help you complete the assignments. </w:t>
      </w:r>
      <w:r w:rsidR="00C74928">
        <w:rPr>
          <w:rFonts w:ascii="Arial" w:hAnsi="Arial" w:cs="Arial"/>
          <w:sz w:val="22"/>
          <w:szCs w:val="20"/>
        </w:rPr>
        <w:t xml:space="preserve">You will submit the assignments </w:t>
      </w:r>
      <w:r w:rsidR="00C74928" w:rsidRPr="00C74928">
        <w:rPr>
          <w:rFonts w:ascii="Arial" w:hAnsi="Arial" w:cs="Arial"/>
          <w:b/>
          <w:sz w:val="22"/>
          <w:szCs w:val="20"/>
        </w:rPr>
        <w:t>in class</w:t>
      </w:r>
      <w:r w:rsidR="00C74928">
        <w:rPr>
          <w:rFonts w:ascii="Arial" w:hAnsi="Arial" w:cs="Arial"/>
          <w:sz w:val="22"/>
          <w:szCs w:val="20"/>
        </w:rPr>
        <w:t xml:space="preserve"> online via Blackboard </w:t>
      </w:r>
      <w:r w:rsidR="00E0449D">
        <w:rPr>
          <w:rFonts w:ascii="Arial" w:hAnsi="Arial" w:cs="Arial"/>
          <w:sz w:val="22"/>
          <w:szCs w:val="20"/>
        </w:rPr>
        <w:t>(either typed on your laptop/tablet or uploaded as a photo)</w:t>
      </w:r>
      <w:r w:rsidR="00C74928">
        <w:rPr>
          <w:rFonts w:ascii="Arial" w:hAnsi="Arial" w:cs="Arial"/>
          <w:sz w:val="22"/>
          <w:szCs w:val="20"/>
        </w:rPr>
        <w:t xml:space="preserve">. </w:t>
      </w:r>
      <w:r w:rsidR="00AB2CDF">
        <w:rPr>
          <w:rFonts w:ascii="Arial" w:hAnsi="Arial" w:cs="Arial"/>
          <w:sz w:val="22"/>
          <w:szCs w:val="20"/>
        </w:rPr>
        <w:t xml:space="preserve">Assignments will be graded based on completion as opposed to accuracy. However, you must address all questions in order to receive credit. </w:t>
      </w:r>
      <w:r w:rsidRPr="00AB2CDF">
        <w:rPr>
          <w:rFonts w:ascii="Arial" w:hAnsi="Arial" w:cs="Arial"/>
          <w:sz w:val="22"/>
          <w:szCs w:val="20"/>
        </w:rPr>
        <w:t xml:space="preserve">You are allowed to drop </w:t>
      </w:r>
      <w:r w:rsidR="00EA3124">
        <w:rPr>
          <w:rFonts w:ascii="Arial" w:hAnsi="Arial" w:cs="Arial"/>
          <w:sz w:val="22"/>
          <w:szCs w:val="20"/>
        </w:rPr>
        <w:t>two</w:t>
      </w:r>
      <w:r w:rsidRPr="00AB2CDF">
        <w:rPr>
          <w:rFonts w:ascii="Arial" w:hAnsi="Arial" w:cs="Arial"/>
          <w:sz w:val="22"/>
          <w:szCs w:val="20"/>
        </w:rPr>
        <w:t xml:space="preserve"> of these assignments; thus, there will be no make-ups.</w:t>
      </w:r>
      <w:r>
        <w:rPr>
          <w:rFonts w:ascii="Arial" w:hAnsi="Arial" w:cs="Arial"/>
          <w:sz w:val="22"/>
          <w:szCs w:val="20"/>
        </w:rPr>
        <w:t xml:space="preserve"> These</w:t>
      </w:r>
      <w:r w:rsidR="002A5E72">
        <w:rPr>
          <w:rFonts w:ascii="Arial" w:hAnsi="Arial" w:cs="Arial"/>
          <w:sz w:val="22"/>
          <w:szCs w:val="20"/>
        </w:rPr>
        <w:t xml:space="preserve"> assignments will account for 1</w:t>
      </w:r>
      <w:r w:rsidR="00EA3124">
        <w:rPr>
          <w:rFonts w:ascii="Arial" w:hAnsi="Arial" w:cs="Arial"/>
          <w:sz w:val="22"/>
          <w:szCs w:val="20"/>
        </w:rPr>
        <w:t>5</w:t>
      </w:r>
      <w:r>
        <w:rPr>
          <w:rFonts w:ascii="Arial" w:hAnsi="Arial" w:cs="Arial"/>
          <w:sz w:val="22"/>
          <w:szCs w:val="20"/>
        </w:rPr>
        <w:t>% of your final grade.</w:t>
      </w:r>
    </w:p>
    <w:p w14:paraId="6B4B3361" w14:textId="77777777" w:rsidR="00741B29" w:rsidRDefault="00741B29" w:rsidP="00C55A15">
      <w:pPr>
        <w:jc w:val="both"/>
        <w:rPr>
          <w:rFonts w:ascii="Arial" w:hAnsi="Arial" w:cs="Arial"/>
          <w:b/>
          <w:bCs/>
          <w:sz w:val="22"/>
          <w:szCs w:val="20"/>
          <w:u w:val="single"/>
        </w:rPr>
      </w:pPr>
    </w:p>
    <w:p w14:paraId="3EFEF086" w14:textId="77777777" w:rsidR="005977A2" w:rsidRDefault="005977A2" w:rsidP="00E0449D">
      <w:pPr>
        <w:numPr>
          <w:ilvl w:val="0"/>
          <w:numId w:val="14"/>
        </w:numPr>
        <w:tabs>
          <w:tab w:val="left" w:pos="720"/>
        </w:tabs>
        <w:jc w:val="both"/>
        <w:rPr>
          <w:rFonts w:ascii="Arial" w:hAnsi="Arial" w:cs="Arial"/>
          <w:sz w:val="22"/>
          <w:szCs w:val="20"/>
        </w:rPr>
      </w:pPr>
      <w:r w:rsidRPr="00821D16">
        <w:rPr>
          <w:rFonts w:ascii="Arial" w:hAnsi="Arial" w:cs="Arial"/>
          <w:b/>
          <w:bCs/>
          <w:sz w:val="22"/>
          <w:szCs w:val="20"/>
        </w:rPr>
        <w:t>Exams</w:t>
      </w:r>
      <w:r>
        <w:rPr>
          <w:rFonts w:ascii="Arial" w:hAnsi="Arial" w:cs="Arial"/>
          <w:b/>
          <w:bCs/>
          <w:sz w:val="22"/>
          <w:szCs w:val="20"/>
        </w:rPr>
        <w:t xml:space="preserve">: </w:t>
      </w:r>
      <w:r w:rsidRPr="00821D16">
        <w:rPr>
          <w:rFonts w:ascii="Arial" w:hAnsi="Arial" w:cs="Arial"/>
          <w:sz w:val="22"/>
          <w:szCs w:val="20"/>
        </w:rPr>
        <w:t xml:space="preserve">There will be a total of </w:t>
      </w:r>
      <w:r>
        <w:rPr>
          <w:rFonts w:ascii="Arial" w:hAnsi="Arial" w:cs="Arial"/>
          <w:sz w:val="22"/>
          <w:szCs w:val="20"/>
        </w:rPr>
        <w:t>four</w:t>
      </w:r>
      <w:r w:rsidRPr="00821D16">
        <w:rPr>
          <w:rFonts w:ascii="Arial" w:hAnsi="Arial" w:cs="Arial"/>
          <w:sz w:val="22"/>
          <w:szCs w:val="20"/>
        </w:rPr>
        <w:t xml:space="preserve"> exams</w:t>
      </w:r>
      <w:r>
        <w:rPr>
          <w:rFonts w:ascii="Arial" w:hAnsi="Arial" w:cs="Arial"/>
          <w:sz w:val="22"/>
          <w:szCs w:val="20"/>
        </w:rPr>
        <w:t xml:space="preserve"> (three non-cumulative interim exams </w:t>
      </w:r>
    </w:p>
    <w:p w14:paraId="555E07E4" w14:textId="77777777" w:rsidR="005977A2" w:rsidRDefault="005977A2" w:rsidP="005977A2">
      <w:pPr>
        <w:tabs>
          <w:tab w:val="left" w:pos="720"/>
        </w:tabs>
        <w:jc w:val="both"/>
        <w:rPr>
          <w:rFonts w:ascii="Arial" w:hAnsi="Arial" w:cs="Arial"/>
          <w:sz w:val="22"/>
          <w:szCs w:val="20"/>
        </w:rPr>
      </w:pPr>
      <w:r>
        <w:rPr>
          <w:rFonts w:ascii="Arial" w:hAnsi="Arial" w:cs="Arial"/>
          <w:sz w:val="22"/>
          <w:szCs w:val="20"/>
        </w:rPr>
        <w:t xml:space="preserve">           and one semi-cumulative final exam)</w:t>
      </w:r>
      <w:r w:rsidRPr="00821D16">
        <w:rPr>
          <w:rFonts w:ascii="Arial" w:hAnsi="Arial" w:cs="Arial"/>
          <w:sz w:val="22"/>
          <w:szCs w:val="20"/>
        </w:rPr>
        <w:t xml:space="preserve"> consisting of</w:t>
      </w:r>
      <w:r>
        <w:rPr>
          <w:rFonts w:ascii="Arial" w:hAnsi="Arial" w:cs="Arial"/>
          <w:sz w:val="22"/>
          <w:szCs w:val="20"/>
        </w:rPr>
        <w:t xml:space="preserve"> multiple choice, fill in the </w:t>
      </w:r>
    </w:p>
    <w:p w14:paraId="13618D0C" w14:textId="77777777" w:rsidR="005977A2" w:rsidRDefault="005977A2" w:rsidP="005977A2">
      <w:pPr>
        <w:tabs>
          <w:tab w:val="left" w:pos="720"/>
        </w:tabs>
        <w:jc w:val="both"/>
        <w:rPr>
          <w:rFonts w:ascii="Arial" w:hAnsi="Arial" w:cs="Arial"/>
          <w:sz w:val="22"/>
          <w:szCs w:val="20"/>
        </w:rPr>
      </w:pPr>
      <w:r>
        <w:rPr>
          <w:rFonts w:ascii="Arial" w:hAnsi="Arial" w:cs="Arial"/>
          <w:sz w:val="22"/>
          <w:szCs w:val="20"/>
        </w:rPr>
        <w:t xml:space="preserve">           blank, short </w:t>
      </w:r>
      <w:r w:rsidRPr="00821D16">
        <w:rPr>
          <w:rFonts w:ascii="Arial" w:hAnsi="Arial" w:cs="Arial"/>
          <w:sz w:val="22"/>
          <w:szCs w:val="20"/>
        </w:rPr>
        <w:t>answer</w:t>
      </w:r>
      <w:r>
        <w:rPr>
          <w:rFonts w:ascii="Arial" w:hAnsi="Arial" w:cs="Arial"/>
          <w:sz w:val="22"/>
          <w:szCs w:val="20"/>
        </w:rPr>
        <w:t xml:space="preserve"> and/or essay </w:t>
      </w:r>
      <w:r w:rsidRPr="00821D16">
        <w:rPr>
          <w:rFonts w:ascii="Arial" w:hAnsi="Arial" w:cs="Arial"/>
          <w:sz w:val="22"/>
          <w:szCs w:val="20"/>
        </w:rPr>
        <w:t xml:space="preserve">questions. </w:t>
      </w:r>
      <w:r>
        <w:rPr>
          <w:rFonts w:ascii="Arial" w:hAnsi="Arial" w:cs="Arial"/>
          <w:sz w:val="22"/>
          <w:szCs w:val="20"/>
        </w:rPr>
        <w:t xml:space="preserve">The lowest of the three interim exam </w:t>
      </w:r>
    </w:p>
    <w:p w14:paraId="206CC952" w14:textId="77777777" w:rsidR="00F73421" w:rsidRDefault="00F73421" w:rsidP="00F73421">
      <w:pPr>
        <w:tabs>
          <w:tab w:val="left" w:pos="720"/>
        </w:tabs>
        <w:jc w:val="both"/>
        <w:rPr>
          <w:rFonts w:ascii="Arial" w:hAnsi="Arial" w:cs="Arial"/>
          <w:sz w:val="22"/>
          <w:szCs w:val="20"/>
        </w:rPr>
      </w:pPr>
      <w:r>
        <w:rPr>
          <w:rFonts w:ascii="Arial" w:hAnsi="Arial" w:cs="Arial"/>
          <w:sz w:val="22"/>
          <w:szCs w:val="20"/>
        </w:rPr>
        <w:t xml:space="preserve">           </w:t>
      </w:r>
      <w:r w:rsidR="005977A2">
        <w:rPr>
          <w:rFonts w:ascii="Arial" w:hAnsi="Arial" w:cs="Arial"/>
          <w:sz w:val="22"/>
          <w:szCs w:val="20"/>
        </w:rPr>
        <w:t>grades will be dropped. The two interim</w:t>
      </w:r>
      <w:r w:rsidR="005977A2" w:rsidRPr="00821D16">
        <w:rPr>
          <w:rFonts w:ascii="Arial" w:hAnsi="Arial" w:cs="Arial"/>
          <w:sz w:val="22"/>
          <w:szCs w:val="20"/>
        </w:rPr>
        <w:t xml:space="preserve"> exams</w:t>
      </w:r>
      <w:r w:rsidR="005977A2">
        <w:rPr>
          <w:rFonts w:ascii="Arial" w:hAnsi="Arial" w:cs="Arial"/>
          <w:sz w:val="22"/>
          <w:szCs w:val="20"/>
        </w:rPr>
        <w:t xml:space="preserve"> you keep</w:t>
      </w:r>
      <w:r w:rsidR="005977A2" w:rsidRPr="00821D16">
        <w:rPr>
          <w:rFonts w:ascii="Arial" w:hAnsi="Arial" w:cs="Arial"/>
          <w:sz w:val="22"/>
          <w:szCs w:val="20"/>
        </w:rPr>
        <w:t xml:space="preserve"> will </w:t>
      </w:r>
      <w:r w:rsidR="005977A2">
        <w:rPr>
          <w:rFonts w:ascii="Arial" w:hAnsi="Arial" w:cs="Arial"/>
          <w:sz w:val="22"/>
          <w:szCs w:val="20"/>
        </w:rPr>
        <w:t>each account for 2</w:t>
      </w:r>
      <w:r w:rsidR="00EA3124">
        <w:rPr>
          <w:rFonts w:ascii="Arial" w:hAnsi="Arial" w:cs="Arial"/>
          <w:sz w:val="22"/>
          <w:szCs w:val="20"/>
        </w:rPr>
        <w:t>0</w:t>
      </w:r>
      <w:r w:rsidR="005977A2" w:rsidRPr="00821D16">
        <w:rPr>
          <w:rFonts w:ascii="Arial" w:hAnsi="Arial" w:cs="Arial"/>
          <w:sz w:val="22"/>
          <w:szCs w:val="20"/>
        </w:rPr>
        <w:t xml:space="preserve">% of </w:t>
      </w:r>
      <w:r>
        <w:rPr>
          <w:rFonts w:ascii="Arial" w:hAnsi="Arial" w:cs="Arial"/>
          <w:sz w:val="22"/>
          <w:szCs w:val="20"/>
        </w:rPr>
        <w:t xml:space="preserve"> </w:t>
      </w:r>
    </w:p>
    <w:p w14:paraId="08741EF7" w14:textId="77777777" w:rsidR="00E0449D" w:rsidRDefault="00F73421" w:rsidP="00F73421">
      <w:pPr>
        <w:tabs>
          <w:tab w:val="left" w:pos="720"/>
        </w:tabs>
        <w:jc w:val="both"/>
        <w:rPr>
          <w:rFonts w:ascii="Arial" w:hAnsi="Arial" w:cs="Arial"/>
          <w:b/>
          <w:sz w:val="22"/>
          <w:szCs w:val="20"/>
        </w:rPr>
      </w:pPr>
      <w:r>
        <w:rPr>
          <w:rFonts w:ascii="Arial" w:hAnsi="Arial" w:cs="Arial"/>
          <w:sz w:val="22"/>
          <w:szCs w:val="20"/>
        </w:rPr>
        <w:t xml:space="preserve">           </w:t>
      </w:r>
      <w:r w:rsidR="005977A2" w:rsidRPr="00821D16">
        <w:rPr>
          <w:rFonts w:ascii="Arial" w:hAnsi="Arial" w:cs="Arial"/>
          <w:sz w:val="22"/>
          <w:szCs w:val="20"/>
        </w:rPr>
        <w:t xml:space="preserve">your </w:t>
      </w:r>
      <w:r w:rsidR="005977A2">
        <w:rPr>
          <w:rFonts w:ascii="Arial" w:hAnsi="Arial" w:cs="Arial"/>
          <w:sz w:val="22"/>
          <w:szCs w:val="20"/>
        </w:rPr>
        <w:t xml:space="preserve">final </w:t>
      </w:r>
      <w:r w:rsidR="005977A2" w:rsidRPr="00821D16">
        <w:rPr>
          <w:rFonts w:ascii="Arial" w:hAnsi="Arial" w:cs="Arial"/>
          <w:sz w:val="22"/>
          <w:szCs w:val="20"/>
        </w:rPr>
        <w:t>grade.</w:t>
      </w:r>
      <w:r w:rsidR="005977A2">
        <w:rPr>
          <w:rFonts w:ascii="Arial" w:hAnsi="Arial" w:cs="Arial"/>
          <w:sz w:val="22"/>
          <w:szCs w:val="20"/>
        </w:rPr>
        <w:t xml:space="preserve"> </w:t>
      </w:r>
      <w:r w:rsidR="005977A2">
        <w:rPr>
          <w:rFonts w:ascii="Arial" w:hAnsi="Arial" w:cs="Arial"/>
          <w:b/>
          <w:sz w:val="22"/>
          <w:szCs w:val="20"/>
        </w:rPr>
        <w:t>Because t</w:t>
      </w:r>
      <w:r w:rsidR="005977A2" w:rsidRPr="001E3776">
        <w:rPr>
          <w:rFonts w:ascii="Arial" w:hAnsi="Arial" w:cs="Arial"/>
          <w:b/>
          <w:sz w:val="22"/>
          <w:szCs w:val="20"/>
        </w:rPr>
        <w:t>he lowest grade will be dropped</w:t>
      </w:r>
      <w:r w:rsidR="005977A2">
        <w:rPr>
          <w:rFonts w:ascii="Arial" w:hAnsi="Arial" w:cs="Arial"/>
          <w:b/>
          <w:sz w:val="22"/>
          <w:szCs w:val="20"/>
        </w:rPr>
        <w:t>,</w:t>
      </w:r>
      <w:r w:rsidR="005977A2" w:rsidRPr="001E3776">
        <w:rPr>
          <w:rFonts w:ascii="Arial" w:hAnsi="Arial" w:cs="Arial"/>
          <w:b/>
          <w:sz w:val="22"/>
          <w:szCs w:val="20"/>
        </w:rPr>
        <w:t xml:space="preserve"> no makeup</w:t>
      </w:r>
      <w:r w:rsidR="005977A2">
        <w:rPr>
          <w:rFonts w:ascii="Arial" w:hAnsi="Arial" w:cs="Arial"/>
          <w:b/>
          <w:sz w:val="22"/>
          <w:szCs w:val="20"/>
        </w:rPr>
        <w:t>s</w:t>
      </w:r>
      <w:r w:rsidR="00E0449D">
        <w:rPr>
          <w:rFonts w:ascii="Arial" w:hAnsi="Arial" w:cs="Arial"/>
          <w:b/>
          <w:sz w:val="22"/>
          <w:szCs w:val="20"/>
        </w:rPr>
        <w:t xml:space="preserve"> will</w:t>
      </w:r>
      <w:r w:rsidR="005977A2" w:rsidRPr="001E3776">
        <w:rPr>
          <w:rFonts w:ascii="Arial" w:hAnsi="Arial" w:cs="Arial"/>
          <w:b/>
          <w:sz w:val="22"/>
          <w:szCs w:val="20"/>
        </w:rPr>
        <w:t xml:space="preserve"> be </w:t>
      </w:r>
    </w:p>
    <w:p w14:paraId="69D4AAD7" w14:textId="77777777" w:rsidR="00C74928" w:rsidRPr="00E0449D" w:rsidRDefault="00E0449D" w:rsidP="00F73421">
      <w:pPr>
        <w:tabs>
          <w:tab w:val="left" w:pos="720"/>
        </w:tabs>
        <w:jc w:val="both"/>
        <w:rPr>
          <w:rFonts w:ascii="Arial" w:hAnsi="Arial" w:cs="Arial"/>
          <w:b/>
          <w:sz w:val="22"/>
          <w:szCs w:val="20"/>
        </w:rPr>
      </w:pPr>
      <w:r>
        <w:rPr>
          <w:rFonts w:ascii="Arial" w:hAnsi="Arial" w:cs="Arial"/>
          <w:b/>
          <w:sz w:val="22"/>
          <w:szCs w:val="20"/>
        </w:rPr>
        <w:t xml:space="preserve">           </w:t>
      </w:r>
      <w:r w:rsidR="005977A2" w:rsidRPr="001E3776">
        <w:rPr>
          <w:rFonts w:ascii="Arial" w:hAnsi="Arial" w:cs="Arial"/>
          <w:b/>
          <w:sz w:val="22"/>
          <w:szCs w:val="20"/>
        </w:rPr>
        <w:t>allowed</w:t>
      </w:r>
      <w:r w:rsidR="005977A2">
        <w:rPr>
          <w:rFonts w:ascii="Arial" w:hAnsi="Arial" w:cs="Arial"/>
          <w:b/>
          <w:sz w:val="22"/>
          <w:szCs w:val="20"/>
        </w:rPr>
        <w:t xml:space="preserve"> for the interim exams</w:t>
      </w:r>
      <w:r w:rsidR="005977A2" w:rsidRPr="001E3776">
        <w:rPr>
          <w:rFonts w:ascii="Arial" w:hAnsi="Arial" w:cs="Arial"/>
          <w:b/>
          <w:sz w:val="22"/>
          <w:szCs w:val="20"/>
        </w:rPr>
        <w:t>.</w:t>
      </w:r>
      <w:r w:rsidR="005977A2">
        <w:rPr>
          <w:rFonts w:ascii="Arial" w:hAnsi="Arial" w:cs="Arial"/>
          <w:sz w:val="22"/>
          <w:szCs w:val="20"/>
        </w:rPr>
        <w:t xml:space="preserve"> The final exam</w:t>
      </w:r>
      <w:r w:rsidR="00C74928">
        <w:rPr>
          <w:rFonts w:ascii="Arial" w:hAnsi="Arial" w:cs="Arial"/>
          <w:sz w:val="22"/>
          <w:szCs w:val="20"/>
        </w:rPr>
        <w:t xml:space="preserve"> is mandatory for all students and </w:t>
      </w:r>
      <w:r w:rsidR="005977A2">
        <w:rPr>
          <w:rFonts w:ascii="Arial" w:hAnsi="Arial" w:cs="Arial"/>
          <w:sz w:val="22"/>
          <w:szCs w:val="20"/>
        </w:rPr>
        <w:t xml:space="preserve"> </w:t>
      </w:r>
    </w:p>
    <w:p w14:paraId="1EAAF464" w14:textId="77777777" w:rsidR="00C74928" w:rsidRDefault="00C74928" w:rsidP="00F73421">
      <w:pPr>
        <w:tabs>
          <w:tab w:val="left" w:pos="720"/>
        </w:tabs>
        <w:jc w:val="both"/>
        <w:rPr>
          <w:rFonts w:ascii="Arial" w:hAnsi="Arial" w:cs="Arial"/>
          <w:sz w:val="22"/>
          <w:szCs w:val="20"/>
        </w:rPr>
      </w:pPr>
      <w:r>
        <w:rPr>
          <w:rFonts w:ascii="Arial" w:hAnsi="Arial" w:cs="Arial"/>
          <w:sz w:val="22"/>
          <w:szCs w:val="20"/>
        </w:rPr>
        <w:t xml:space="preserve">           </w:t>
      </w:r>
      <w:r w:rsidR="005977A2">
        <w:rPr>
          <w:rFonts w:ascii="Arial" w:hAnsi="Arial" w:cs="Arial"/>
          <w:sz w:val="22"/>
          <w:szCs w:val="20"/>
        </w:rPr>
        <w:t>wil</w:t>
      </w:r>
      <w:r>
        <w:rPr>
          <w:rFonts w:ascii="Arial" w:hAnsi="Arial" w:cs="Arial"/>
          <w:sz w:val="22"/>
          <w:szCs w:val="20"/>
        </w:rPr>
        <w:t>l account for 30% of your final</w:t>
      </w:r>
      <w:r w:rsidR="00F73421">
        <w:rPr>
          <w:rFonts w:ascii="Arial" w:hAnsi="Arial" w:cs="Arial"/>
          <w:sz w:val="22"/>
          <w:szCs w:val="20"/>
        </w:rPr>
        <w:t xml:space="preserve"> </w:t>
      </w:r>
      <w:r w:rsidR="005977A2">
        <w:rPr>
          <w:rFonts w:ascii="Arial" w:hAnsi="Arial" w:cs="Arial"/>
          <w:sz w:val="22"/>
          <w:szCs w:val="20"/>
        </w:rPr>
        <w:t xml:space="preserve">grade. </w:t>
      </w:r>
    </w:p>
    <w:p w14:paraId="1F6E6497" w14:textId="77777777" w:rsidR="00F73421" w:rsidRPr="00F73421" w:rsidRDefault="00F73421" w:rsidP="00EA3124">
      <w:pPr>
        <w:tabs>
          <w:tab w:val="left" w:pos="720"/>
        </w:tabs>
        <w:jc w:val="both"/>
        <w:rPr>
          <w:rFonts w:ascii="Arial" w:hAnsi="Arial" w:cs="Arial"/>
          <w:sz w:val="22"/>
          <w:szCs w:val="20"/>
        </w:rPr>
      </w:pPr>
    </w:p>
    <w:p w14:paraId="6915BA89" w14:textId="77777777" w:rsidR="00C55A15" w:rsidRPr="002166EB" w:rsidRDefault="00D34E01" w:rsidP="002166EB">
      <w:pPr>
        <w:numPr>
          <w:ilvl w:val="0"/>
          <w:numId w:val="13"/>
        </w:numPr>
        <w:ind w:left="720"/>
        <w:jc w:val="both"/>
        <w:rPr>
          <w:rFonts w:ascii="Arial" w:hAnsi="Arial" w:cs="Arial"/>
          <w:sz w:val="22"/>
          <w:szCs w:val="20"/>
        </w:rPr>
      </w:pPr>
      <w:r w:rsidRPr="00D34E01">
        <w:rPr>
          <w:rFonts w:ascii="Arial" w:hAnsi="Arial" w:cs="Arial"/>
          <w:b/>
          <w:bCs/>
          <w:sz w:val="22"/>
          <w:szCs w:val="20"/>
        </w:rPr>
        <w:t>Case Study Presentation (</w:t>
      </w:r>
      <w:r w:rsidR="002166EB">
        <w:rPr>
          <w:rFonts w:ascii="Arial" w:hAnsi="Arial" w:cs="Arial"/>
          <w:b/>
          <w:bCs/>
          <w:sz w:val="22"/>
          <w:szCs w:val="20"/>
        </w:rPr>
        <w:t>g</w:t>
      </w:r>
      <w:r w:rsidRPr="00D34E01">
        <w:rPr>
          <w:rFonts w:ascii="Arial" w:hAnsi="Arial" w:cs="Arial"/>
          <w:b/>
          <w:bCs/>
          <w:sz w:val="22"/>
          <w:szCs w:val="20"/>
        </w:rPr>
        <w:t>roup project)</w:t>
      </w:r>
      <w:r w:rsidR="00C55A15" w:rsidRPr="00D34E01">
        <w:rPr>
          <w:rFonts w:ascii="Arial" w:hAnsi="Arial" w:cs="Arial"/>
          <w:b/>
          <w:bCs/>
          <w:sz w:val="22"/>
          <w:szCs w:val="20"/>
        </w:rPr>
        <w:t>:</w:t>
      </w:r>
      <w:r w:rsidRPr="00D34E01">
        <w:rPr>
          <w:rFonts w:ascii="Arial" w:hAnsi="Arial" w:cs="Arial"/>
          <w:b/>
          <w:bCs/>
          <w:sz w:val="22"/>
          <w:szCs w:val="20"/>
        </w:rPr>
        <w:t xml:space="preserve"> </w:t>
      </w:r>
      <w:r w:rsidRPr="00D34E01">
        <w:rPr>
          <w:rFonts w:ascii="Arial" w:hAnsi="Arial" w:cs="Arial"/>
          <w:sz w:val="22"/>
          <w:szCs w:val="22"/>
        </w:rPr>
        <w:t xml:space="preserve">One of the most interesting ways to learn about the relationship between brain and behavior is </w:t>
      </w:r>
      <w:r w:rsidRPr="00D34E01">
        <w:rPr>
          <w:rFonts w:ascii="Arial" w:hAnsi="Arial" w:cs="Arial"/>
          <w:color w:val="000000"/>
          <w:sz w:val="22"/>
          <w:szCs w:val="22"/>
        </w:rPr>
        <w:t>to see what happens when a particular part of the brain is damaged. The focus of the group project, therefore, is to learn more about a specific type of brain damage. Each group will be assigned a p</w:t>
      </w:r>
      <w:r w:rsidR="0073427C">
        <w:rPr>
          <w:rFonts w:ascii="Arial" w:hAnsi="Arial" w:cs="Arial"/>
          <w:color w:val="000000"/>
          <w:sz w:val="22"/>
          <w:szCs w:val="22"/>
        </w:rPr>
        <w:t>articular form of brain damage and</w:t>
      </w:r>
      <w:r w:rsidRPr="00D34E01">
        <w:rPr>
          <w:rFonts w:ascii="Arial" w:hAnsi="Arial" w:cs="Arial"/>
          <w:color w:val="000000"/>
          <w:sz w:val="22"/>
          <w:szCs w:val="22"/>
        </w:rPr>
        <w:t xml:space="preserve"> create a </w:t>
      </w:r>
      <w:r>
        <w:rPr>
          <w:rFonts w:ascii="Arial" w:hAnsi="Arial" w:cs="Arial"/>
          <w:color w:val="000000"/>
          <w:sz w:val="22"/>
          <w:szCs w:val="22"/>
        </w:rPr>
        <w:t xml:space="preserve">brief hypothetical case study </w:t>
      </w:r>
      <w:r w:rsidRPr="00D34E01">
        <w:rPr>
          <w:rFonts w:ascii="Arial" w:hAnsi="Arial" w:cs="Arial"/>
          <w:color w:val="000000"/>
          <w:sz w:val="22"/>
          <w:szCs w:val="22"/>
        </w:rPr>
        <w:t>which will be written up and</w:t>
      </w:r>
      <w:r>
        <w:rPr>
          <w:rFonts w:ascii="Arial" w:hAnsi="Arial" w:cs="Arial"/>
          <w:color w:val="000000"/>
          <w:sz w:val="22"/>
          <w:szCs w:val="22"/>
        </w:rPr>
        <w:t xml:space="preserve"> </w:t>
      </w:r>
      <w:r w:rsidRPr="00D34E01">
        <w:rPr>
          <w:rFonts w:ascii="Arial" w:hAnsi="Arial" w:cs="Arial"/>
          <w:color w:val="000000"/>
          <w:sz w:val="22"/>
          <w:szCs w:val="22"/>
        </w:rPr>
        <w:t xml:space="preserve">presented to the class. </w:t>
      </w:r>
      <w:r w:rsidR="00AB2CDF">
        <w:rPr>
          <w:rFonts w:ascii="Arial" w:hAnsi="Arial" w:cs="Arial"/>
          <w:color w:val="000000"/>
          <w:sz w:val="22"/>
          <w:szCs w:val="22"/>
        </w:rPr>
        <w:t xml:space="preserve">Written and oral presentations will be graded according to a rubric. </w:t>
      </w:r>
      <w:r w:rsidR="00A8360B">
        <w:rPr>
          <w:rFonts w:ascii="Arial" w:hAnsi="Arial" w:cs="Arial"/>
          <w:color w:val="000000"/>
          <w:sz w:val="22"/>
          <w:szCs w:val="22"/>
        </w:rPr>
        <w:t xml:space="preserve">The </w:t>
      </w:r>
      <w:r w:rsidR="0073427C">
        <w:rPr>
          <w:rFonts w:ascii="Arial" w:hAnsi="Arial" w:cs="Arial"/>
          <w:color w:val="000000"/>
          <w:sz w:val="22"/>
          <w:szCs w:val="22"/>
        </w:rPr>
        <w:t>final</w:t>
      </w:r>
      <w:r w:rsidR="00A8360B">
        <w:rPr>
          <w:rFonts w:ascii="Arial" w:hAnsi="Arial" w:cs="Arial"/>
          <w:color w:val="000000"/>
          <w:sz w:val="22"/>
          <w:szCs w:val="22"/>
        </w:rPr>
        <w:t xml:space="preserve"> exam will contain questions relating to information presented in the case studies. </w:t>
      </w:r>
      <w:r>
        <w:rPr>
          <w:rFonts w:ascii="Arial" w:hAnsi="Arial" w:cs="Arial"/>
          <w:color w:val="000000"/>
          <w:sz w:val="22"/>
          <w:szCs w:val="22"/>
        </w:rPr>
        <w:t>Detailed inf</w:t>
      </w:r>
      <w:r w:rsidR="00AB2CDF">
        <w:rPr>
          <w:rFonts w:ascii="Arial" w:hAnsi="Arial" w:cs="Arial"/>
          <w:color w:val="000000"/>
          <w:sz w:val="22"/>
          <w:szCs w:val="22"/>
        </w:rPr>
        <w:t xml:space="preserve">ormation about this assignment </w:t>
      </w:r>
      <w:r>
        <w:rPr>
          <w:rFonts w:ascii="Arial" w:hAnsi="Arial" w:cs="Arial"/>
          <w:color w:val="000000"/>
          <w:sz w:val="22"/>
          <w:szCs w:val="22"/>
        </w:rPr>
        <w:t>will be provided later in the semester. Thi</w:t>
      </w:r>
      <w:r w:rsidR="007E22BC">
        <w:rPr>
          <w:rFonts w:ascii="Arial" w:hAnsi="Arial" w:cs="Arial"/>
          <w:color w:val="000000"/>
          <w:sz w:val="22"/>
          <w:szCs w:val="22"/>
        </w:rPr>
        <w:t>s assignment will account for 15</w:t>
      </w:r>
      <w:r>
        <w:rPr>
          <w:rFonts w:ascii="Arial" w:hAnsi="Arial" w:cs="Arial"/>
          <w:color w:val="000000"/>
          <w:sz w:val="22"/>
          <w:szCs w:val="22"/>
        </w:rPr>
        <w:t>% of your final grade.</w:t>
      </w:r>
    </w:p>
    <w:p w14:paraId="01A21721" w14:textId="77777777" w:rsidR="00C55A15" w:rsidRDefault="00C55A15" w:rsidP="00C55A15">
      <w:pPr>
        <w:jc w:val="both"/>
        <w:rPr>
          <w:rFonts w:ascii="Arial" w:hAnsi="Arial" w:cs="Arial"/>
          <w:b/>
          <w:bCs/>
          <w:sz w:val="22"/>
          <w:szCs w:val="20"/>
          <w:u w:val="single"/>
        </w:rPr>
      </w:pPr>
    </w:p>
    <w:p w14:paraId="425DFC0B" w14:textId="77777777" w:rsidR="007F2CD0" w:rsidRPr="007F2CD0" w:rsidRDefault="00CC7BF7" w:rsidP="002F3A08">
      <w:pPr>
        <w:jc w:val="both"/>
        <w:rPr>
          <w:rFonts w:ascii="Arial" w:hAnsi="Arial" w:cs="Arial"/>
          <w:b/>
          <w:sz w:val="22"/>
        </w:rPr>
      </w:pPr>
      <w:r>
        <w:rPr>
          <w:rFonts w:ascii="Arial" w:hAnsi="Arial" w:cs="Arial"/>
          <w:b/>
          <w:sz w:val="22"/>
        </w:rPr>
        <w:t>Attendance and Makeup Policies</w:t>
      </w:r>
      <w:r w:rsidR="007F2CD0" w:rsidRPr="007F2CD0">
        <w:rPr>
          <w:rFonts w:ascii="Arial" w:hAnsi="Arial" w:cs="Arial"/>
          <w:b/>
          <w:sz w:val="22"/>
        </w:rPr>
        <w:t xml:space="preserve">: </w:t>
      </w:r>
    </w:p>
    <w:p w14:paraId="2A9B0E89" w14:textId="77777777" w:rsidR="00147EC0" w:rsidRDefault="00147EC0" w:rsidP="002F3A08">
      <w:pPr>
        <w:pStyle w:val="BodyText"/>
        <w:suppressAutoHyphens w:val="0"/>
        <w:jc w:val="both"/>
        <w:rPr>
          <w:b/>
          <w:szCs w:val="20"/>
        </w:rPr>
      </w:pPr>
    </w:p>
    <w:p w14:paraId="1989693A" w14:textId="77777777" w:rsidR="0037411D" w:rsidRPr="0059466F" w:rsidRDefault="007F2CD0" w:rsidP="002F3A08">
      <w:pPr>
        <w:numPr>
          <w:ilvl w:val="0"/>
          <w:numId w:val="3"/>
        </w:numPr>
        <w:jc w:val="both"/>
        <w:rPr>
          <w:rFonts w:ascii="Arial" w:hAnsi="Arial" w:cs="Arial"/>
          <w:sz w:val="22"/>
          <w:szCs w:val="20"/>
        </w:rPr>
      </w:pPr>
      <w:r w:rsidRPr="00BA28E0">
        <w:rPr>
          <w:rFonts w:ascii="Arial" w:hAnsi="Arial" w:cs="Arial"/>
          <w:b/>
          <w:sz w:val="22"/>
          <w:szCs w:val="20"/>
        </w:rPr>
        <w:t xml:space="preserve">Attendance: </w:t>
      </w:r>
      <w:r w:rsidR="00BA28E0" w:rsidRPr="00BA28E0">
        <w:rPr>
          <w:rFonts w:ascii="Arial" w:hAnsi="Arial" w:cs="Arial"/>
          <w:sz w:val="22"/>
          <w:szCs w:val="22"/>
        </w:rPr>
        <w:t xml:space="preserve">Attendance </w:t>
      </w:r>
      <w:r w:rsidR="00BA28E0" w:rsidRPr="00BA28E0">
        <w:rPr>
          <w:rFonts w:ascii="Arial" w:hAnsi="Arial" w:cs="Arial"/>
          <w:i/>
          <w:sz w:val="22"/>
          <w:szCs w:val="22"/>
        </w:rPr>
        <w:t>per se</w:t>
      </w:r>
      <w:r w:rsidR="00BA28E0" w:rsidRPr="00BA28E0">
        <w:rPr>
          <w:rFonts w:ascii="Arial" w:hAnsi="Arial" w:cs="Arial"/>
          <w:sz w:val="22"/>
          <w:szCs w:val="22"/>
        </w:rPr>
        <w:t xml:space="preserve"> is not part of your grade for this cou</w:t>
      </w:r>
      <w:r w:rsidR="0037411D">
        <w:rPr>
          <w:rFonts w:ascii="Arial" w:hAnsi="Arial" w:cs="Arial"/>
          <w:sz w:val="22"/>
          <w:szCs w:val="22"/>
        </w:rPr>
        <w:t xml:space="preserve">rse. However, arriving </w:t>
      </w:r>
      <w:r w:rsidR="00BA28E0" w:rsidRPr="00BA28E0">
        <w:rPr>
          <w:rFonts w:ascii="Arial" w:hAnsi="Arial" w:cs="Arial"/>
          <w:sz w:val="22"/>
          <w:szCs w:val="22"/>
        </w:rPr>
        <w:t>late</w:t>
      </w:r>
      <w:r w:rsidR="0037411D">
        <w:rPr>
          <w:rFonts w:ascii="Arial" w:hAnsi="Arial" w:cs="Arial"/>
          <w:sz w:val="22"/>
          <w:szCs w:val="22"/>
        </w:rPr>
        <w:t>, leaving early</w:t>
      </w:r>
      <w:r w:rsidR="00BA28E0" w:rsidRPr="00BA28E0">
        <w:rPr>
          <w:rFonts w:ascii="Arial" w:hAnsi="Arial" w:cs="Arial"/>
          <w:sz w:val="22"/>
          <w:szCs w:val="22"/>
        </w:rPr>
        <w:t xml:space="preserve"> and/or failing to attend class will adversely affect your </w:t>
      </w:r>
      <w:r w:rsidR="0037411D">
        <w:rPr>
          <w:rFonts w:ascii="Arial" w:hAnsi="Arial" w:cs="Arial"/>
          <w:sz w:val="22"/>
          <w:szCs w:val="22"/>
        </w:rPr>
        <w:t xml:space="preserve">in-class assignment </w:t>
      </w:r>
      <w:r w:rsidR="00BA28E0" w:rsidRPr="00BA28E0">
        <w:rPr>
          <w:rFonts w:ascii="Arial" w:hAnsi="Arial" w:cs="Arial"/>
          <w:sz w:val="22"/>
          <w:szCs w:val="22"/>
        </w:rPr>
        <w:t xml:space="preserve">grade and will interfere with your ability to </w:t>
      </w:r>
      <w:r w:rsidR="0037411D">
        <w:rPr>
          <w:rFonts w:ascii="Arial" w:hAnsi="Arial" w:cs="Arial"/>
          <w:sz w:val="22"/>
          <w:szCs w:val="22"/>
        </w:rPr>
        <w:t>learn the course material</w:t>
      </w:r>
      <w:r w:rsidR="00BA28E0" w:rsidRPr="00BA28E0">
        <w:rPr>
          <w:rFonts w:ascii="Arial" w:hAnsi="Arial" w:cs="Arial"/>
          <w:sz w:val="22"/>
          <w:szCs w:val="22"/>
        </w:rPr>
        <w:t>.</w:t>
      </w:r>
      <w:r w:rsidR="00BA28E0">
        <w:rPr>
          <w:rFonts w:ascii="Arial" w:hAnsi="Arial" w:cs="Arial"/>
          <w:sz w:val="22"/>
          <w:szCs w:val="22"/>
        </w:rPr>
        <w:t xml:space="preserve"> With that being said,</w:t>
      </w:r>
      <w:r w:rsidR="00BA28E0" w:rsidRPr="00BA28E0">
        <w:rPr>
          <w:rFonts w:ascii="Arial" w:hAnsi="Arial" w:cs="Arial"/>
          <w:sz w:val="22"/>
          <w:szCs w:val="22"/>
        </w:rPr>
        <w:t xml:space="preserve"> </w:t>
      </w:r>
      <w:r w:rsidR="00BA28E0">
        <w:rPr>
          <w:rFonts w:ascii="Arial" w:hAnsi="Arial" w:cs="Arial"/>
          <w:sz w:val="22"/>
          <w:szCs w:val="22"/>
        </w:rPr>
        <w:t xml:space="preserve">I understand that emergencies do come up. </w:t>
      </w:r>
      <w:r w:rsidR="0037411D">
        <w:rPr>
          <w:rFonts w:ascii="Arial" w:hAnsi="Arial" w:cs="Arial"/>
          <w:sz w:val="22"/>
        </w:rPr>
        <w:t xml:space="preserve">If you must miss a class, please go to a classmate first for notes. I will be glad to meet with you about any questions after you do this. I also welcome questions via email anytime. If you must arrive to class early or leave late, please </w:t>
      </w:r>
      <w:r w:rsidR="0037411D" w:rsidRPr="00F028AC">
        <w:rPr>
          <w:rFonts w:ascii="Arial" w:hAnsi="Arial" w:cs="Arial"/>
          <w:sz w:val="22"/>
          <w:szCs w:val="22"/>
        </w:rPr>
        <w:t xml:space="preserve">seat yourself as close to the door as possible to avoid </w:t>
      </w:r>
      <w:r w:rsidR="002E4CB2">
        <w:rPr>
          <w:rFonts w:ascii="Arial" w:hAnsi="Arial" w:cs="Arial"/>
          <w:sz w:val="22"/>
          <w:szCs w:val="22"/>
        </w:rPr>
        <w:t>disrupting others</w:t>
      </w:r>
      <w:r w:rsidR="0037411D" w:rsidRPr="00F028AC">
        <w:rPr>
          <w:rFonts w:ascii="Arial" w:hAnsi="Arial" w:cs="Arial"/>
          <w:sz w:val="22"/>
          <w:szCs w:val="22"/>
        </w:rPr>
        <w:t>.</w:t>
      </w:r>
      <w:r w:rsidR="0037411D">
        <w:rPr>
          <w:rFonts w:ascii="Arial" w:hAnsi="Arial" w:cs="Arial"/>
          <w:sz w:val="22"/>
          <w:szCs w:val="22"/>
        </w:rPr>
        <w:t xml:space="preserve"> </w:t>
      </w:r>
      <w:r w:rsidR="0037411D">
        <w:rPr>
          <w:rFonts w:ascii="Arial" w:hAnsi="Arial" w:cs="Arial"/>
          <w:b/>
          <w:i/>
          <w:sz w:val="22"/>
        </w:rPr>
        <w:t xml:space="preserve">NOTE: </w:t>
      </w:r>
      <w:r w:rsidR="0037411D">
        <w:rPr>
          <w:rFonts w:ascii="Arial" w:hAnsi="Arial" w:cs="Arial"/>
          <w:b/>
          <w:sz w:val="22"/>
        </w:rPr>
        <w:t xml:space="preserve">You are responsible for all announcements and any syllabus modifications made in class each week whether you are present or not. </w:t>
      </w:r>
    </w:p>
    <w:p w14:paraId="4796862D" w14:textId="77777777" w:rsidR="0059466F" w:rsidRDefault="0059466F" w:rsidP="0059466F">
      <w:pPr>
        <w:ind w:left="720"/>
        <w:jc w:val="both"/>
        <w:rPr>
          <w:rFonts w:ascii="Arial" w:hAnsi="Arial" w:cs="Arial"/>
          <w:sz w:val="22"/>
          <w:szCs w:val="20"/>
        </w:rPr>
      </w:pPr>
    </w:p>
    <w:p w14:paraId="74A63759" w14:textId="77777777" w:rsidR="0037411D" w:rsidRPr="00E26BB7" w:rsidRDefault="0037411D" w:rsidP="002F3A08">
      <w:pPr>
        <w:numPr>
          <w:ilvl w:val="0"/>
          <w:numId w:val="2"/>
        </w:numPr>
        <w:jc w:val="both"/>
        <w:rPr>
          <w:rFonts w:ascii="Arial" w:hAnsi="Arial" w:cs="Arial"/>
          <w:sz w:val="22"/>
          <w:szCs w:val="20"/>
        </w:rPr>
      </w:pPr>
      <w:r w:rsidRPr="00E26BB7">
        <w:rPr>
          <w:rFonts w:ascii="Arial" w:hAnsi="Arial" w:cs="Arial"/>
          <w:b/>
          <w:sz w:val="22"/>
          <w:szCs w:val="20"/>
        </w:rPr>
        <w:t xml:space="preserve">Assignment Makeup Policy: </w:t>
      </w:r>
      <w:r w:rsidRPr="00E26BB7">
        <w:rPr>
          <w:rFonts w:ascii="Arial" w:hAnsi="Arial" w:cs="Arial"/>
          <w:sz w:val="22"/>
          <w:szCs w:val="20"/>
        </w:rPr>
        <w:t xml:space="preserve">Because you are allowed to drop </w:t>
      </w:r>
      <w:r w:rsidR="00EA3124">
        <w:rPr>
          <w:rFonts w:ascii="Arial" w:hAnsi="Arial" w:cs="Arial"/>
          <w:sz w:val="22"/>
          <w:szCs w:val="20"/>
        </w:rPr>
        <w:t>two</w:t>
      </w:r>
      <w:r w:rsidRPr="00E26BB7">
        <w:rPr>
          <w:rFonts w:ascii="Arial" w:hAnsi="Arial" w:cs="Arial"/>
          <w:sz w:val="22"/>
          <w:szCs w:val="20"/>
        </w:rPr>
        <w:t xml:space="preserve"> of the in-class assignments without penalty, </w:t>
      </w:r>
      <w:r w:rsidRPr="005339E7">
        <w:rPr>
          <w:rFonts w:ascii="Arial" w:hAnsi="Arial" w:cs="Arial"/>
          <w:sz w:val="22"/>
          <w:szCs w:val="20"/>
        </w:rPr>
        <w:t>makeups are not allowed</w:t>
      </w:r>
      <w:r w:rsidR="001E3776">
        <w:rPr>
          <w:rFonts w:ascii="Arial" w:hAnsi="Arial" w:cs="Arial"/>
          <w:sz w:val="22"/>
          <w:szCs w:val="20"/>
        </w:rPr>
        <w:t>. Students who</w:t>
      </w:r>
      <w:r w:rsidR="005339E7">
        <w:rPr>
          <w:rFonts w:ascii="Arial" w:hAnsi="Arial" w:cs="Arial"/>
          <w:sz w:val="22"/>
          <w:szCs w:val="20"/>
        </w:rPr>
        <w:t xml:space="preserve"> provide </w:t>
      </w:r>
      <w:r w:rsidR="001E3776">
        <w:rPr>
          <w:rFonts w:ascii="Arial" w:hAnsi="Arial" w:cs="Arial"/>
          <w:sz w:val="22"/>
        </w:rPr>
        <w:t>written medical or similar documentation</w:t>
      </w:r>
      <w:r w:rsidR="005339E7">
        <w:rPr>
          <w:rFonts w:ascii="Arial" w:hAnsi="Arial" w:cs="Arial"/>
          <w:sz w:val="22"/>
        </w:rPr>
        <w:t xml:space="preserve"> explaining an</w:t>
      </w:r>
      <w:r w:rsidR="001E3776">
        <w:rPr>
          <w:rFonts w:ascii="Arial" w:hAnsi="Arial" w:cs="Arial"/>
          <w:sz w:val="22"/>
        </w:rPr>
        <w:t xml:space="preserve"> extended absence from class</w:t>
      </w:r>
      <w:r w:rsidR="005339E7">
        <w:rPr>
          <w:rFonts w:ascii="Arial" w:hAnsi="Arial" w:cs="Arial"/>
          <w:sz w:val="22"/>
        </w:rPr>
        <w:t xml:space="preserve"> (i.e., missing two or more consecutive classes)</w:t>
      </w:r>
      <w:r w:rsidR="001E3776">
        <w:rPr>
          <w:rFonts w:ascii="Arial" w:hAnsi="Arial" w:cs="Arial"/>
          <w:sz w:val="22"/>
        </w:rPr>
        <w:t xml:space="preserve"> will be allowed to make up assignments at my discretion</w:t>
      </w:r>
      <w:r w:rsidRPr="00E26BB7">
        <w:rPr>
          <w:rFonts w:ascii="Arial" w:hAnsi="Arial" w:cs="Arial"/>
          <w:sz w:val="22"/>
        </w:rPr>
        <w:t xml:space="preserve">. </w:t>
      </w:r>
      <w:r w:rsidR="00E26BB7" w:rsidRPr="00E26BB7">
        <w:rPr>
          <w:rFonts w:ascii="Arial" w:hAnsi="Arial" w:cs="Arial"/>
          <w:sz w:val="22"/>
        </w:rPr>
        <w:t>Because they count for extra credit, makeup quizzes are not allowed under any circumstances, including arriving late to class the day a quiz is given. The case study assignment in</w:t>
      </w:r>
      <w:r w:rsidR="005339E7">
        <w:rPr>
          <w:rFonts w:ascii="Arial" w:hAnsi="Arial" w:cs="Arial"/>
          <w:sz w:val="22"/>
        </w:rPr>
        <w:t>cludes a</w:t>
      </w:r>
      <w:r w:rsidR="00E26BB7" w:rsidRPr="00E26BB7">
        <w:rPr>
          <w:rFonts w:ascii="Arial" w:hAnsi="Arial" w:cs="Arial"/>
          <w:sz w:val="22"/>
        </w:rPr>
        <w:t xml:space="preserve"> presentation to the class and </w:t>
      </w:r>
      <w:r w:rsidR="00E26BB7">
        <w:rPr>
          <w:rFonts w:ascii="Arial" w:hAnsi="Arial" w:cs="Arial"/>
          <w:sz w:val="22"/>
        </w:rPr>
        <w:t>thus cannot be postponed</w:t>
      </w:r>
      <w:r w:rsidR="00E26BB7" w:rsidRPr="00E26BB7">
        <w:rPr>
          <w:rFonts w:ascii="Arial" w:hAnsi="Arial" w:cs="Arial"/>
          <w:sz w:val="22"/>
        </w:rPr>
        <w:t xml:space="preserve">. </w:t>
      </w:r>
      <w:r w:rsidR="00E26BB7">
        <w:rPr>
          <w:rFonts w:ascii="Arial" w:hAnsi="Arial" w:cs="Arial"/>
          <w:sz w:val="22"/>
        </w:rPr>
        <w:lastRenderedPageBreak/>
        <w:t>Should a situation arise where an individual student is unable to contribute to this group assignment (e.g. for medical reasons), an alternative assessment of my choosing will be given to that student.</w:t>
      </w:r>
      <w:r w:rsidR="00E26BB7">
        <w:rPr>
          <w:rFonts w:ascii="Arial" w:hAnsi="Arial" w:cs="Arial"/>
          <w:sz w:val="22"/>
          <w:szCs w:val="20"/>
        </w:rPr>
        <w:t xml:space="preserve"> </w:t>
      </w:r>
    </w:p>
    <w:p w14:paraId="27A64AB8" w14:textId="77777777" w:rsidR="00E26BB7" w:rsidRPr="00E26BB7" w:rsidRDefault="00E26BB7" w:rsidP="002F3A08">
      <w:pPr>
        <w:ind w:left="720"/>
        <w:jc w:val="both"/>
        <w:rPr>
          <w:rFonts w:ascii="Arial" w:hAnsi="Arial" w:cs="Arial"/>
          <w:sz w:val="22"/>
          <w:szCs w:val="20"/>
        </w:rPr>
      </w:pPr>
    </w:p>
    <w:p w14:paraId="318D3236" w14:textId="77777777" w:rsidR="007F2CD0" w:rsidRPr="00D45F28" w:rsidRDefault="0037411D" w:rsidP="002F3A08">
      <w:pPr>
        <w:numPr>
          <w:ilvl w:val="0"/>
          <w:numId w:val="2"/>
        </w:numPr>
        <w:jc w:val="both"/>
        <w:rPr>
          <w:rFonts w:ascii="Arial" w:hAnsi="Arial" w:cs="Arial"/>
          <w:sz w:val="22"/>
          <w:szCs w:val="20"/>
        </w:rPr>
      </w:pPr>
      <w:r w:rsidRPr="00262F0C">
        <w:rPr>
          <w:rFonts w:ascii="Arial" w:hAnsi="Arial" w:cs="Arial"/>
          <w:b/>
          <w:sz w:val="22"/>
          <w:szCs w:val="20"/>
        </w:rPr>
        <w:t xml:space="preserve">Exam Makeup Policy: </w:t>
      </w:r>
      <w:r w:rsidR="005339E7">
        <w:rPr>
          <w:rFonts w:ascii="Arial" w:hAnsi="Arial" w:cs="Arial"/>
          <w:sz w:val="22"/>
        </w:rPr>
        <w:t xml:space="preserve">Because your lowest exam grade will be dropped, no exam makeups are allowed under any circumstances. </w:t>
      </w:r>
      <w:r>
        <w:rPr>
          <w:rFonts w:ascii="Arial" w:hAnsi="Arial" w:cs="Arial"/>
          <w:sz w:val="22"/>
        </w:rPr>
        <w:t>Permission to postpone an exam will only be given for very acute and important reasons, at my discretion</w:t>
      </w:r>
      <w:r w:rsidR="005339E7">
        <w:rPr>
          <w:rFonts w:ascii="Arial" w:hAnsi="Arial" w:cs="Arial"/>
          <w:sz w:val="22"/>
        </w:rPr>
        <w:t xml:space="preserve">, and </w:t>
      </w:r>
      <w:r w:rsidR="00EA3124">
        <w:rPr>
          <w:rFonts w:ascii="Arial" w:hAnsi="Arial" w:cs="Arial"/>
          <w:sz w:val="22"/>
        </w:rPr>
        <w:t>will generally</w:t>
      </w:r>
      <w:r w:rsidR="005339E7">
        <w:rPr>
          <w:rFonts w:ascii="Arial" w:hAnsi="Arial" w:cs="Arial"/>
          <w:sz w:val="22"/>
        </w:rPr>
        <w:t xml:space="preserve"> incur a grade penalty of 10% per day.</w:t>
      </w:r>
    </w:p>
    <w:p w14:paraId="10CC1265" w14:textId="77777777" w:rsidR="00D45F28" w:rsidRDefault="00D45F28" w:rsidP="00D45F28">
      <w:pPr>
        <w:jc w:val="both"/>
        <w:rPr>
          <w:rFonts w:ascii="Arial" w:hAnsi="Arial" w:cs="Arial"/>
          <w:sz w:val="22"/>
          <w:szCs w:val="20"/>
        </w:rPr>
      </w:pPr>
    </w:p>
    <w:p w14:paraId="7FEA58D2" w14:textId="77777777" w:rsidR="00D45F28" w:rsidRPr="00FC2A2B" w:rsidRDefault="00D45F28" w:rsidP="00D45F28">
      <w:pPr>
        <w:jc w:val="both"/>
        <w:rPr>
          <w:rFonts w:ascii="Arial" w:hAnsi="Arial" w:cs="Arial"/>
          <w:b/>
          <w:sz w:val="22"/>
          <w:szCs w:val="20"/>
        </w:rPr>
      </w:pPr>
      <w:r w:rsidRPr="00FC2A2B">
        <w:rPr>
          <w:rFonts w:ascii="Arial" w:hAnsi="Arial" w:cs="Arial"/>
          <w:b/>
          <w:sz w:val="22"/>
          <w:szCs w:val="20"/>
        </w:rPr>
        <w:t xml:space="preserve">Class Cancellation Policy: </w:t>
      </w:r>
    </w:p>
    <w:p w14:paraId="5C5E6FF7" w14:textId="77777777" w:rsidR="00D45F28" w:rsidRPr="00E26BB7" w:rsidRDefault="00D45F28" w:rsidP="00D45F28">
      <w:pPr>
        <w:jc w:val="both"/>
        <w:rPr>
          <w:rFonts w:ascii="Arial" w:hAnsi="Arial" w:cs="Arial"/>
          <w:sz w:val="22"/>
          <w:szCs w:val="20"/>
        </w:rPr>
      </w:pPr>
      <w:r>
        <w:rPr>
          <w:rFonts w:ascii="Arial" w:hAnsi="Arial" w:cs="Arial"/>
          <w:sz w:val="22"/>
          <w:szCs w:val="20"/>
        </w:rPr>
        <w:t xml:space="preserve">In the event that I need to cancel class, you will be notified about the cancellation and any makeup plans via email and/or Blackboard as soon as possible. Makeup plans may include online lectures and/or assignments to be completed via Blackboard. </w:t>
      </w:r>
    </w:p>
    <w:p w14:paraId="2DFA445A" w14:textId="77777777" w:rsidR="00E26BB7" w:rsidRDefault="00E26BB7" w:rsidP="00C55A15">
      <w:pPr>
        <w:pStyle w:val="BodyText"/>
        <w:suppressAutoHyphens w:val="0"/>
        <w:jc w:val="both"/>
        <w:rPr>
          <w:b/>
          <w:szCs w:val="20"/>
        </w:rPr>
      </w:pPr>
    </w:p>
    <w:p w14:paraId="751D0091" w14:textId="77777777" w:rsidR="00E26BB7" w:rsidRDefault="00D02457" w:rsidP="00C55A15">
      <w:pPr>
        <w:pStyle w:val="BodyText"/>
        <w:suppressAutoHyphens w:val="0"/>
        <w:jc w:val="both"/>
        <w:rPr>
          <w:b/>
          <w:szCs w:val="20"/>
        </w:rPr>
      </w:pPr>
      <w:r>
        <w:rPr>
          <w:b/>
          <w:szCs w:val="20"/>
        </w:rPr>
        <w:t xml:space="preserve">Grading </w:t>
      </w:r>
      <w:r w:rsidR="007F2CD0" w:rsidRPr="00D02457">
        <w:rPr>
          <w:b/>
          <w:szCs w:val="20"/>
        </w:rPr>
        <w:t>Breakdown</w:t>
      </w:r>
      <w:r w:rsidR="00AF1655">
        <w:rPr>
          <w:b/>
          <w:szCs w:val="20"/>
        </w:rPr>
        <w:t xml:space="preserve">: </w:t>
      </w:r>
    </w:p>
    <w:p w14:paraId="74ABACA4" w14:textId="77777777" w:rsidR="00BD2B3E" w:rsidRPr="00E26BB7" w:rsidRDefault="002A5E72" w:rsidP="00E26BB7">
      <w:pPr>
        <w:pStyle w:val="BodyText"/>
        <w:suppressAutoHyphens w:val="0"/>
        <w:rPr>
          <w:b/>
          <w:szCs w:val="20"/>
        </w:rPr>
      </w:pPr>
      <w:r>
        <w:rPr>
          <w:bCs w:val="0"/>
          <w:szCs w:val="20"/>
        </w:rPr>
        <w:t>In-Class Assignments (1</w:t>
      </w:r>
      <w:r w:rsidR="00EA3124">
        <w:rPr>
          <w:bCs w:val="0"/>
          <w:szCs w:val="20"/>
        </w:rPr>
        <w:t>5</w:t>
      </w:r>
      <w:r w:rsidR="00E26BB7">
        <w:rPr>
          <w:bCs w:val="0"/>
          <w:szCs w:val="20"/>
        </w:rPr>
        <w:t xml:space="preserve">%) + </w:t>
      </w:r>
      <w:r w:rsidR="00F73421">
        <w:rPr>
          <w:bCs w:val="0"/>
          <w:szCs w:val="20"/>
        </w:rPr>
        <w:t xml:space="preserve">Interim </w:t>
      </w:r>
      <w:r w:rsidR="00E26BB7">
        <w:rPr>
          <w:bCs w:val="0"/>
          <w:szCs w:val="20"/>
        </w:rPr>
        <w:t>Exams (</w:t>
      </w:r>
      <w:r w:rsidR="00F73421">
        <w:rPr>
          <w:bCs w:val="0"/>
          <w:szCs w:val="20"/>
        </w:rPr>
        <w:t>2 x 2</w:t>
      </w:r>
      <w:r w:rsidR="00EA3124">
        <w:rPr>
          <w:bCs w:val="0"/>
          <w:szCs w:val="20"/>
        </w:rPr>
        <w:t>0</w:t>
      </w:r>
      <w:r w:rsidR="00F73421">
        <w:rPr>
          <w:bCs w:val="0"/>
          <w:szCs w:val="20"/>
        </w:rPr>
        <w:t xml:space="preserve">% = </w:t>
      </w:r>
      <w:r w:rsidR="00EA3124">
        <w:rPr>
          <w:bCs w:val="0"/>
          <w:szCs w:val="20"/>
        </w:rPr>
        <w:t>4</w:t>
      </w:r>
      <w:r w:rsidR="00F73421">
        <w:rPr>
          <w:bCs w:val="0"/>
          <w:szCs w:val="20"/>
        </w:rPr>
        <w:t>0</w:t>
      </w:r>
      <w:r w:rsidR="00E26BB7">
        <w:rPr>
          <w:bCs w:val="0"/>
          <w:szCs w:val="20"/>
        </w:rPr>
        <w:t xml:space="preserve">%) + </w:t>
      </w:r>
      <w:r w:rsidR="00F73421">
        <w:rPr>
          <w:bCs w:val="0"/>
          <w:szCs w:val="20"/>
        </w:rPr>
        <w:t>Final Exam (3</w:t>
      </w:r>
      <w:r w:rsidR="00EA3124">
        <w:rPr>
          <w:bCs w:val="0"/>
          <w:szCs w:val="20"/>
        </w:rPr>
        <w:t>0</w:t>
      </w:r>
      <w:r w:rsidR="00F73421">
        <w:rPr>
          <w:bCs w:val="0"/>
          <w:szCs w:val="20"/>
        </w:rPr>
        <w:t xml:space="preserve">%) + </w:t>
      </w:r>
      <w:r w:rsidR="00E26BB7">
        <w:rPr>
          <w:bCs w:val="0"/>
          <w:szCs w:val="20"/>
        </w:rPr>
        <w:t>Case Study (1</w:t>
      </w:r>
      <w:r w:rsidR="007E22BC">
        <w:rPr>
          <w:bCs w:val="0"/>
          <w:szCs w:val="20"/>
        </w:rPr>
        <w:t>5</w:t>
      </w:r>
      <w:r w:rsidR="00E26BB7">
        <w:rPr>
          <w:bCs w:val="0"/>
          <w:szCs w:val="20"/>
        </w:rPr>
        <w:t>%) = 100%</w:t>
      </w:r>
    </w:p>
    <w:p w14:paraId="790AF40E" w14:textId="77777777" w:rsidR="0037411D" w:rsidRDefault="0037411D" w:rsidP="00C55A15">
      <w:pPr>
        <w:pStyle w:val="BodyText"/>
        <w:suppressAutoHyphens w:val="0"/>
        <w:jc w:val="both"/>
        <w:rPr>
          <w:bCs w:val="0"/>
          <w:szCs w:val="20"/>
        </w:rPr>
      </w:pPr>
    </w:p>
    <w:p w14:paraId="3441AD41" w14:textId="77777777" w:rsidR="00BD2B3E" w:rsidRDefault="00BD2B3E" w:rsidP="00C55A15">
      <w:pPr>
        <w:autoSpaceDE w:val="0"/>
        <w:autoSpaceDN w:val="0"/>
        <w:adjustRightInd w:val="0"/>
        <w:jc w:val="both"/>
        <w:rPr>
          <w:rFonts w:ascii="Arial" w:hAnsi="Arial" w:cs="Arial"/>
          <w:sz w:val="22"/>
          <w:szCs w:val="22"/>
        </w:rPr>
      </w:pPr>
      <w:r>
        <w:rPr>
          <w:rFonts w:ascii="Arial" w:hAnsi="Arial" w:cs="Arial"/>
          <w:sz w:val="22"/>
          <w:szCs w:val="22"/>
        </w:rPr>
        <w:t>Grades will be assigned based on the following scale:</w:t>
      </w:r>
    </w:p>
    <w:p w14:paraId="56A06D4E" w14:textId="77777777" w:rsidR="00BD2B3E" w:rsidRDefault="00BD2B3E" w:rsidP="00C55A15">
      <w:pPr>
        <w:autoSpaceDE w:val="0"/>
        <w:autoSpaceDN w:val="0"/>
        <w:adjustRightInd w:val="0"/>
        <w:jc w:val="both"/>
        <w:rPr>
          <w:rFonts w:ascii="Arial" w:hAnsi="Arial" w:cs="Arial"/>
          <w:sz w:val="22"/>
          <w:szCs w:val="22"/>
        </w:rPr>
      </w:pPr>
    </w:p>
    <w:p w14:paraId="638E293E" w14:textId="77777777" w:rsidR="00B55C0B" w:rsidRDefault="00BD2B3E" w:rsidP="00C55A15">
      <w:pPr>
        <w:autoSpaceDE w:val="0"/>
        <w:autoSpaceDN w:val="0"/>
        <w:adjustRightInd w:val="0"/>
        <w:jc w:val="both"/>
        <w:rPr>
          <w:rFonts w:ascii="Arial" w:hAnsi="Arial" w:cs="Arial"/>
          <w:sz w:val="22"/>
          <w:szCs w:val="22"/>
        </w:rPr>
      </w:pPr>
      <w:r>
        <w:rPr>
          <w:rFonts w:ascii="Arial" w:hAnsi="Arial" w:cs="Arial"/>
          <w:sz w:val="22"/>
          <w:szCs w:val="22"/>
        </w:rPr>
        <w:t xml:space="preserve">A+ 97% or above </w:t>
      </w:r>
      <w:r>
        <w:rPr>
          <w:rFonts w:ascii="Arial" w:hAnsi="Arial" w:cs="Arial"/>
          <w:sz w:val="22"/>
          <w:szCs w:val="22"/>
        </w:rPr>
        <w:tab/>
      </w:r>
      <w:r w:rsidR="00B55C0B">
        <w:rPr>
          <w:rFonts w:ascii="Arial" w:hAnsi="Arial" w:cs="Arial"/>
          <w:sz w:val="22"/>
          <w:szCs w:val="22"/>
        </w:rPr>
        <w:t>B+ 87-89%</w:t>
      </w:r>
      <w:r w:rsidR="00B55C0B">
        <w:rPr>
          <w:rFonts w:ascii="Arial" w:hAnsi="Arial" w:cs="Arial"/>
          <w:sz w:val="22"/>
          <w:szCs w:val="22"/>
        </w:rPr>
        <w:tab/>
      </w:r>
      <w:r w:rsidR="00B55C0B">
        <w:rPr>
          <w:rFonts w:ascii="Arial" w:hAnsi="Arial" w:cs="Arial"/>
          <w:sz w:val="22"/>
          <w:szCs w:val="22"/>
        </w:rPr>
        <w:tab/>
        <w:t>C+ 77-79%            D 60-69%</w:t>
      </w:r>
    </w:p>
    <w:p w14:paraId="5FD11C8B" w14:textId="77777777" w:rsidR="00BD2B3E" w:rsidRDefault="00BD2B3E" w:rsidP="00C55A15">
      <w:pPr>
        <w:autoSpaceDE w:val="0"/>
        <w:autoSpaceDN w:val="0"/>
        <w:adjustRightInd w:val="0"/>
        <w:jc w:val="both"/>
        <w:rPr>
          <w:rFonts w:ascii="Arial" w:hAnsi="Arial" w:cs="Arial"/>
          <w:sz w:val="22"/>
          <w:szCs w:val="22"/>
        </w:rPr>
      </w:pPr>
      <w:r>
        <w:rPr>
          <w:rFonts w:ascii="Arial" w:hAnsi="Arial" w:cs="Arial"/>
          <w:sz w:val="22"/>
          <w:szCs w:val="22"/>
        </w:rPr>
        <w:t xml:space="preserve">A   93-96% </w:t>
      </w:r>
      <w:r>
        <w:rPr>
          <w:rFonts w:ascii="Arial" w:hAnsi="Arial" w:cs="Arial"/>
          <w:sz w:val="22"/>
          <w:szCs w:val="22"/>
        </w:rPr>
        <w:tab/>
      </w:r>
      <w:r>
        <w:rPr>
          <w:rFonts w:ascii="Arial" w:hAnsi="Arial" w:cs="Arial"/>
          <w:sz w:val="22"/>
          <w:szCs w:val="22"/>
        </w:rPr>
        <w:tab/>
      </w:r>
      <w:r w:rsidR="00B55C0B">
        <w:rPr>
          <w:rFonts w:ascii="Arial" w:hAnsi="Arial" w:cs="Arial"/>
          <w:sz w:val="22"/>
          <w:szCs w:val="22"/>
        </w:rPr>
        <w:t>B</w:t>
      </w:r>
      <w:r>
        <w:rPr>
          <w:rFonts w:ascii="Arial" w:hAnsi="Arial" w:cs="Arial"/>
          <w:sz w:val="22"/>
          <w:szCs w:val="22"/>
        </w:rPr>
        <w:t xml:space="preserve">   </w:t>
      </w:r>
      <w:r w:rsidR="00B55C0B">
        <w:rPr>
          <w:rFonts w:ascii="Arial" w:hAnsi="Arial" w:cs="Arial"/>
          <w:sz w:val="22"/>
          <w:szCs w:val="22"/>
        </w:rPr>
        <w:t>83-86</w:t>
      </w:r>
      <w:r>
        <w:rPr>
          <w:rFonts w:ascii="Arial" w:hAnsi="Arial" w:cs="Arial"/>
          <w:sz w:val="22"/>
          <w:szCs w:val="22"/>
        </w:rPr>
        <w:t>%</w:t>
      </w:r>
      <w:r w:rsidR="005339E7">
        <w:rPr>
          <w:rFonts w:ascii="Arial" w:hAnsi="Arial" w:cs="Arial"/>
          <w:sz w:val="22"/>
          <w:szCs w:val="22"/>
        </w:rPr>
        <w:tab/>
        <w:t xml:space="preserve">            </w:t>
      </w:r>
      <w:r w:rsidR="00B55C0B">
        <w:rPr>
          <w:rFonts w:ascii="Arial" w:hAnsi="Arial" w:cs="Arial"/>
          <w:sz w:val="22"/>
          <w:szCs w:val="22"/>
        </w:rPr>
        <w:t>C 73-76%              F 59% &amp; below</w:t>
      </w:r>
    </w:p>
    <w:p w14:paraId="7440E559" w14:textId="77777777" w:rsidR="00BD2B3E" w:rsidRDefault="00BD2B3E" w:rsidP="00C55A15">
      <w:pPr>
        <w:autoSpaceDE w:val="0"/>
        <w:autoSpaceDN w:val="0"/>
        <w:adjustRightInd w:val="0"/>
        <w:jc w:val="both"/>
        <w:rPr>
          <w:rFonts w:ascii="Arial" w:hAnsi="Arial" w:cs="Arial"/>
          <w:sz w:val="22"/>
          <w:szCs w:val="22"/>
        </w:rPr>
      </w:pPr>
      <w:r>
        <w:rPr>
          <w:rFonts w:ascii="Arial" w:hAnsi="Arial" w:cs="Arial"/>
          <w:sz w:val="22"/>
          <w:szCs w:val="22"/>
        </w:rPr>
        <w:t xml:space="preserve">A-  90-92% </w:t>
      </w:r>
      <w:r>
        <w:rPr>
          <w:rFonts w:ascii="Arial" w:hAnsi="Arial" w:cs="Arial"/>
          <w:sz w:val="22"/>
          <w:szCs w:val="22"/>
        </w:rPr>
        <w:tab/>
      </w:r>
      <w:r>
        <w:rPr>
          <w:rFonts w:ascii="Arial" w:hAnsi="Arial" w:cs="Arial"/>
          <w:sz w:val="22"/>
          <w:szCs w:val="22"/>
        </w:rPr>
        <w:tab/>
      </w:r>
      <w:r w:rsidR="00B55C0B">
        <w:rPr>
          <w:rFonts w:ascii="Arial" w:hAnsi="Arial" w:cs="Arial"/>
          <w:sz w:val="22"/>
          <w:szCs w:val="22"/>
        </w:rPr>
        <w:t>B</w:t>
      </w:r>
      <w:r>
        <w:rPr>
          <w:rFonts w:ascii="Arial" w:hAnsi="Arial" w:cs="Arial"/>
          <w:sz w:val="22"/>
          <w:szCs w:val="22"/>
        </w:rPr>
        <w:t xml:space="preserve">-  </w:t>
      </w:r>
      <w:r w:rsidR="00B55C0B">
        <w:rPr>
          <w:rFonts w:ascii="Arial" w:hAnsi="Arial" w:cs="Arial"/>
          <w:sz w:val="22"/>
          <w:szCs w:val="22"/>
        </w:rPr>
        <w:t>80-82</w:t>
      </w:r>
      <w:r>
        <w:rPr>
          <w:rFonts w:ascii="Arial" w:hAnsi="Arial" w:cs="Arial"/>
          <w:sz w:val="22"/>
          <w:szCs w:val="22"/>
        </w:rPr>
        <w:t>%</w:t>
      </w:r>
      <w:r w:rsidR="00B55C0B">
        <w:rPr>
          <w:rFonts w:ascii="Arial" w:hAnsi="Arial" w:cs="Arial"/>
          <w:sz w:val="22"/>
          <w:szCs w:val="22"/>
        </w:rPr>
        <w:t xml:space="preserve">                 C- 70-72% </w:t>
      </w:r>
    </w:p>
    <w:p w14:paraId="78AB73E6" w14:textId="77777777" w:rsidR="0037411D" w:rsidRDefault="0037411D" w:rsidP="00C55A15">
      <w:pPr>
        <w:autoSpaceDE w:val="0"/>
        <w:autoSpaceDN w:val="0"/>
        <w:adjustRightInd w:val="0"/>
        <w:jc w:val="both"/>
        <w:rPr>
          <w:rFonts w:ascii="Arial" w:hAnsi="Arial" w:cs="Arial"/>
          <w:sz w:val="22"/>
          <w:szCs w:val="22"/>
        </w:rPr>
      </w:pPr>
    </w:p>
    <w:p w14:paraId="648A4666" w14:textId="77777777" w:rsidR="0037411D" w:rsidRPr="0037411D" w:rsidRDefault="0037411D" w:rsidP="0037411D">
      <w:pPr>
        <w:jc w:val="both"/>
        <w:rPr>
          <w:rFonts w:ascii="Arial" w:hAnsi="Arial" w:cs="Arial"/>
          <w:sz w:val="22"/>
          <w:szCs w:val="20"/>
        </w:rPr>
      </w:pPr>
      <w:r>
        <w:rPr>
          <w:rFonts w:ascii="Arial" w:hAnsi="Arial" w:cs="Arial"/>
          <w:sz w:val="22"/>
        </w:rPr>
        <w:t>Incomplete (IN) grades will be assigned only in cases of compelling and documented need, in accordance with policies set forth in the University Catalog.</w:t>
      </w:r>
    </w:p>
    <w:p w14:paraId="27BB9D09" w14:textId="77777777" w:rsidR="0037411D" w:rsidRPr="0037411D" w:rsidRDefault="0037411D" w:rsidP="0037411D">
      <w:pPr>
        <w:ind w:left="720"/>
        <w:jc w:val="both"/>
        <w:rPr>
          <w:rFonts w:ascii="Arial" w:hAnsi="Arial" w:cs="Arial"/>
          <w:sz w:val="22"/>
          <w:szCs w:val="20"/>
        </w:rPr>
      </w:pPr>
    </w:p>
    <w:p w14:paraId="63841DE9" w14:textId="77777777" w:rsidR="00725255" w:rsidRPr="00AF1655" w:rsidRDefault="005339E7" w:rsidP="002F3A08">
      <w:pPr>
        <w:jc w:val="both"/>
        <w:rPr>
          <w:rFonts w:ascii="Arial" w:hAnsi="Arial" w:cs="Arial"/>
          <w:b/>
          <w:sz w:val="22"/>
          <w:szCs w:val="20"/>
        </w:rPr>
      </w:pPr>
      <w:r>
        <w:rPr>
          <w:rFonts w:ascii="Arial" w:hAnsi="Arial" w:cs="Arial"/>
          <w:b/>
          <w:sz w:val="22"/>
          <w:szCs w:val="20"/>
        </w:rPr>
        <w:t>Official Communications via GMU E</w:t>
      </w:r>
      <w:r w:rsidR="00725255" w:rsidRPr="00AF1655">
        <w:rPr>
          <w:rFonts w:ascii="Arial" w:hAnsi="Arial" w:cs="Arial"/>
          <w:b/>
          <w:sz w:val="22"/>
          <w:szCs w:val="20"/>
        </w:rPr>
        <w:t xml:space="preserve">mail: </w:t>
      </w:r>
    </w:p>
    <w:p w14:paraId="5E7C63F6" w14:textId="77777777" w:rsidR="00725255" w:rsidRDefault="00725255" w:rsidP="002F3A08">
      <w:pPr>
        <w:jc w:val="both"/>
        <w:rPr>
          <w:rFonts w:ascii="Arial" w:hAnsi="Arial" w:cs="Arial"/>
          <w:sz w:val="22"/>
          <w:szCs w:val="20"/>
        </w:rPr>
      </w:pPr>
      <w:r>
        <w:rPr>
          <w:rFonts w:ascii="Arial" w:hAnsi="Arial" w:cs="Arial"/>
          <w:sz w:val="22"/>
          <w:szCs w:val="20"/>
        </w:rPr>
        <w:t xml:space="preserve">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w:t>
      </w:r>
      <w:r w:rsidRPr="005339E7">
        <w:rPr>
          <w:rFonts w:ascii="Arial" w:hAnsi="Arial" w:cs="Arial"/>
          <w:b/>
          <w:sz w:val="22"/>
          <w:szCs w:val="20"/>
        </w:rPr>
        <w:t>check it regularly</w:t>
      </w:r>
      <w:r>
        <w:rPr>
          <w:rFonts w:ascii="Arial" w:hAnsi="Arial" w:cs="Arial"/>
          <w:sz w:val="22"/>
          <w:szCs w:val="20"/>
        </w:rPr>
        <w:t xml:space="preserve">. </w:t>
      </w:r>
    </w:p>
    <w:p w14:paraId="6513B8EB" w14:textId="77777777" w:rsidR="0049229E" w:rsidRDefault="0049229E" w:rsidP="002F3A08">
      <w:pPr>
        <w:jc w:val="both"/>
        <w:rPr>
          <w:rFonts w:ascii="Arial" w:hAnsi="Arial" w:cs="Arial"/>
          <w:sz w:val="22"/>
          <w:szCs w:val="20"/>
        </w:rPr>
      </w:pPr>
    </w:p>
    <w:p w14:paraId="40AA066F" w14:textId="77777777" w:rsidR="00AF1655" w:rsidRDefault="00AF1655" w:rsidP="002F3A08">
      <w:pPr>
        <w:jc w:val="both"/>
        <w:rPr>
          <w:color w:val="000000"/>
        </w:rPr>
      </w:pPr>
      <w:r>
        <w:rPr>
          <w:rFonts w:ascii="Arial" w:hAnsi="Arial" w:cs="Arial"/>
          <w:b/>
          <w:sz w:val="22"/>
          <w:szCs w:val="20"/>
        </w:rPr>
        <w:t xml:space="preserve">Technology </w:t>
      </w:r>
      <w:r w:rsidR="005339E7">
        <w:rPr>
          <w:rFonts w:ascii="Arial" w:hAnsi="Arial" w:cs="Arial"/>
          <w:b/>
          <w:sz w:val="22"/>
          <w:szCs w:val="20"/>
        </w:rPr>
        <w:t>S</w:t>
      </w:r>
      <w:r>
        <w:rPr>
          <w:rFonts w:ascii="Arial" w:hAnsi="Arial" w:cs="Arial"/>
          <w:b/>
          <w:sz w:val="22"/>
          <w:szCs w:val="20"/>
        </w:rPr>
        <w:t xml:space="preserve">tatement: </w:t>
      </w:r>
    </w:p>
    <w:p w14:paraId="55C59BDA" w14:textId="77777777" w:rsidR="00AF1655" w:rsidRPr="00AF1655" w:rsidRDefault="00AF1655" w:rsidP="002F3A08">
      <w:pPr>
        <w:jc w:val="both"/>
        <w:rPr>
          <w:rFonts w:ascii="Arial" w:hAnsi="Arial" w:cs="Arial"/>
          <w:color w:val="000000"/>
          <w:sz w:val="22"/>
          <w:szCs w:val="22"/>
        </w:rPr>
      </w:pPr>
      <w:r w:rsidRPr="00AF1655">
        <w:rPr>
          <w:rFonts w:ascii="Arial" w:hAnsi="Arial" w:cs="Arial"/>
          <w:color w:val="000000"/>
          <w:sz w:val="22"/>
          <w:szCs w:val="22"/>
        </w:rPr>
        <w:t xml:space="preserve">Required knowledge of technology for this course includes ability to retrieve additional materials sent via email to your GMU address </w:t>
      </w:r>
      <w:r>
        <w:rPr>
          <w:rFonts w:ascii="Arial" w:hAnsi="Arial" w:cs="Arial"/>
          <w:color w:val="000000"/>
          <w:sz w:val="22"/>
          <w:szCs w:val="22"/>
        </w:rPr>
        <w:t>and/</w:t>
      </w:r>
      <w:r w:rsidRPr="00AF1655">
        <w:rPr>
          <w:rFonts w:ascii="Arial" w:hAnsi="Arial" w:cs="Arial"/>
          <w:color w:val="000000"/>
          <w:sz w:val="22"/>
          <w:szCs w:val="22"/>
        </w:rPr>
        <w:t xml:space="preserve">or posted on Blackboard. </w:t>
      </w:r>
      <w:r w:rsidRPr="00AF1655">
        <w:rPr>
          <w:rFonts w:ascii="Arial" w:hAnsi="Arial" w:cs="Arial"/>
          <w:sz w:val="22"/>
          <w:szCs w:val="22"/>
        </w:rPr>
        <w:t>Please be sure</w:t>
      </w:r>
      <w:r>
        <w:rPr>
          <w:rFonts w:ascii="Arial" w:hAnsi="Arial" w:cs="Arial"/>
          <w:sz w:val="22"/>
          <w:szCs w:val="22"/>
        </w:rPr>
        <w:t xml:space="preserve"> you have access to B</w:t>
      </w:r>
      <w:r w:rsidR="00EA3124">
        <w:rPr>
          <w:rFonts w:ascii="Arial" w:hAnsi="Arial" w:cs="Arial"/>
          <w:sz w:val="22"/>
          <w:szCs w:val="22"/>
        </w:rPr>
        <w:t>lackboard and y</w:t>
      </w:r>
      <w:r>
        <w:rPr>
          <w:rFonts w:ascii="Arial" w:hAnsi="Arial" w:cs="Arial"/>
          <w:sz w:val="22"/>
          <w:szCs w:val="22"/>
        </w:rPr>
        <w:t>our GMU e</w:t>
      </w:r>
      <w:r w:rsidRPr="00AF1655">
        <w:rPr>
          <w:rFonts w:ascii="Arial" w:hAnsi="Arial" w:cs="Arial"/>
          <w:sz w:val="22"/>
          <w:szCs w:val="22"/>
        </w:rPr>
        <w:t>mail accoun</w:t>
      </w:r>
      <w:r w:rsidR="00EA3124">
        <w:rPr>
          <w:rFonts w:ascii="Arial" w:hAnsi="Arial" w:cs="Arial"/>
          <w:sz w:val="22"/>
          <w:szCs w:val="22"/>
        </w:rPr>
        <w:t>t, and that you check them both regularly</w:t>
      </w:r>
      <w:r w:rsidRPr="00AF1655">
        <w:rPr>
          <w:rFonts w:ascii="Arial" w:hAnsi="Arial" w:cs="Arial"/>
          <w:sz w:val="22"/>
          <w:szCs w:val="22"/>
        </w:rPr>
        <w:t xml:space="preserve">. </w:t>
      </w:r>
      <w:r w:rsidRPr="00AF1655">
        <w:rPr>
          <w:rFonts w:ascii="Arial" w:hAnsi="Arial" w:cs="Arial"/>
          <w:color w:val="000000"/>
          <w:sz w:val="22"/>
          <w:szCs w:val="22"/>
        </w:rPr>
        <w:t>I will post relevant information and documents via the latest version of Microsoft Office, so make sure to have the latest version of office or download the</w:t>
      </w:r>
      <w:r w:rsidR="00E0449D">
        <w:rPr>
          <w:rFonts w:ascii="Arial" w:hAnsi="Arial" w:cs="Arial"/>
          <w:color w:val="000000"/>
          <w:sz w:val="22"/>
          <w:szCs w:val="22"/>
        </w:rPr>
        <w:t xml:space="preserve"> converter in order to read all </w:t>
      </w:r>
      <w:r w:rsidRPr="00AF1655">
        <w:rPr>
          <w:rFonts w:ascii="Arial" w:hAnsi="Arial" w:cs="Arial"/>
          <w:color w:val="000000"/>
          <w:sz w:val="22"/>
          <w:szCs w:val="22"/>
        </w:rPr>
        <w:t>important documents.</w:t>
      </w:r>
      <w:r w:rsidR="00B45E59">
        <w:rPr>
          <w:rFonts w:ascii="Arial" w:hAnsi="Arial" w:cs="Arial"/>
          <w:color w:val="000000"/>
          <w:sz w:val="22"/>
          <w:szCs w:val="22"/>
        </w:rPr>
        <w:t xml:space="preserve"> </w:t>
      </w:r>
      <w:r w:rsidR="00B45E59" w:rsidRPr="00B45E59">
        <w:rPr>
          <w:rFonts w:ascii="Arial" w:hAnsi="Arial" w:cs="Arial"/>
          <w:i/>
          <w:color w:val="000000"/>
          <w:sz w:val="22"/>
          <w:szCs w:val="22"/>
        </w:rPr>
        <w:t>Policy on technology in the classroom:</w:t>
      </w:r>
      <w:r w:rsidR="00B45E59">
        <w:rPr>
          <w:rFonts w:ascii="Arial" w:hAnsi="Arial" w:cs="Arial"/>
          <w:color w:val="000000"/>
          <w:sz w:val="22"/>
          <w:szCs w:val="22"/>
        </w:rPr>
        <w:t xml:space="preserve"> Laptops and tablets are permitted. The use of cell phones is discouraged. Anyone found using their device for something other than course-related work will not earn credit for the in-class assignment given that day (or for the following class if no assignment is given that day).</w:t>
      </w:r>
    </w:p>
    <w:p w14:paraId="18F8D7A2" w14:textId="77777777" w:rsidR="00C74928" w:rsidRDefault="00C74928" w:rsidP="002F3A08">
      <w:pPr>
        <w:jc w:val="both"/>
        <w:rPr>
          <w:rFonts w:ascii="Arial" w:hAnsi="Arial" w:cs="Arial"/>
          <w:sz w:val="22"/>
          <w:szCs w:val="20"/>
        </w:rPr>
      </w:pPr>
    </w:p>
    <w:p w14:paraId="1D7528BC" w14:textId="77777777" w:rsidR="00725255" w:rsidRDefault="00725255" w:rsidP="002F3A08">
      <w:pPr>
        <w:jc w:val="both"/>
        <w:rPr>
          <w:rFonts w:ascii="Arial" w:hAnsi="Arial" w:cs="Arial"/>
          <w:b/>
          <w:sz w:val="22"/>
          <w:szCs w:val="20"/>
        </w:rPr>
      </w:pPr>
      <w:r>
        <w:rPr>
          <w:rFonts w:ascii="Arial" w:hAnsi="Arial" w:cs="Arial"/>
          <w:b/>
          <w:sz w:val="22"/>
          <w:szCs w:val="20"/>
        </w:rPr>
        <w:t xml:space="preserve">Special Needs: </w:t>
      </w:r>
    </w:p>
    <w:p w14:paraId="32A887B1" w14:textId="77777777" w:rsidR="00725255" w:rsidRDefault="00725255" w:rsidP="002F3A08">
      <w:pPr>
        <w:jc w:val="both"/>
        <w:rPr>
          <w:rFonts w:ascii="Arial" w:hAnsi="Arial" w:cs="Arial"/>
          <w:sz w:val="22"/>
          <w:szCs w:val="20"/>
        </w:rPr>
      </w:pPr>
      <w:r>
        <w:rPr>
          <w:rFonts w:ascii="Arial" w:hAnsi="Arial" w:cs="Arial"/>
          <w:sz w:val="22"/>
          <w:szCs w:val="20"/>
        </w:rPr>
        <w:t xml:space="preserve">Every effort possible will be made to accommodate students with a disability or other special needs.  If you are a student with a disability and you need academic accommodations, please </w:t>
      </w:r>
      <w:r>
        <w:rPr>
          <w:rFonts w:ascii="Arial" w:hAnsi="Arial" w:cs="Arial"/>
          <w:sz w:val="22"/>
          <w:szCs w:val="20"/>
        </w:rPr>
        <w:lastRenderedPageBreak/>
        <w:t>see me and contact the Disability Resource Center (DRC) at 703-993-2474.  All academic accommodations must be arranged through that office.</w:t>
      </w:r>
    </w:p>
    <w:p w14:paraId="066A7183" w14:textId="77777777" w:rsidR="009F4E0F" w:rsidRDefault="009F4E0F" w:rsidP="002F3A08">
      <w:pPr>
        <w:jc w:val="both"/>
        <w:rPr>
          <w:rFonts w:ascii="Arial" w:hAnsi="Arial" w:cs="Arial"/>
          <w:sz w:val="22"/>
          <w:szCs w:val="20"/>
        </w:rPr>
      </w:pPr>
    </w:p>
    <w:p w14:paraId="3C916AC2" w14:textId="77777777" w:rsidR="009F4E0F" w:rsidRDefault="009F4E0F" w:rsidP="002F3A08">
      <w:pPr>
        <w:jc w:val="both"/>
        <w:rPr>
          <w:rFonts w:ascii="Arial" w:hAnsi="Arial" w:cs="Arial"/>
          <w:b/>
          <w:sz w:val="22"/>
          <w:szCs w:val="20"/>
        </w:rPr>
      </w:pPr>
      <w:r w:rsidRPr="009F4E0F">
        <w:rPr>
          <w:rFonts w:ascii="Arial" w:hAnsi="Arial" w:cs="Arial"/>
          <w:b/>
          <w:sz w:val="22"/>
          <w:szCs w:val="20"/>
        </w:rPr>
        <w:t xml:space="preserve">Student Services: </w:t>
      </w:r>
    </w:p>
    <w:p w14:paraId="31B968D9" w14:textId="77777777" w:rsidR="009F4E0F" w:rsidRPr="009F4E0F" w:rsidRDefault="009F4E0F" w:rsidP="002F3A08">
      <w:pPr>
        <w:jc w:val="both"/>
        <w:rPr>
          <w:rFonts w:ascii="Arial" w:hAnsi="Arial" w:cs="Arial"/>
          <w:b/>
          <w:sz w:val="22"/>
          <w:szCs w:val="20"/>
        </w:rPr>
      </w:pPr>
    </w:p>
    <w:p w14:paraId="30F8148A" w14:textId="77777777" w:rsidR="009F4E0F" w:rsidRPr="009F4E0F" w:rsidRDefault="009F4E0F" w:rsidP="009F4E0F">
      <w:pPr>
        <w:pStyle w:val="ListParagraph"/>
        <w:numPr>
          <w:ilvl w:val="0"/>
          <w:numId w:val="16"/>
        </w:numPr>
        <w:tabs>
          <w:tab w:val="left" w:pos="720"/>
        </w:tabs>
        <w:rPr>
          <w:rFonts w:ascii="Arial" w:eastAsia="MS Gothic" w:hAnsi="Arial" w:cs="Arial"/>
          <w:b/>
          <w:i/>
          <w:spacing w:val="5"/>
          <w:kern w:val="28"/>
          <w:sz w:val="22"/>
          <w:szCs w:val="22"/>
          <w:u w:val="single"/>
        </w:rPr>
      </w:pPr>
      <w:r w:rsidRPr="000E17E6">
        <w:rPr>
          <w:rFonts w:ascii="Arial" w:hAnsi="Arial" w:cs="Arial"/>
          <w:b/>
          <w:bCs/>
          <w:sz w:val="22"/>
          <w:szCs w:val="22"/>
          <w:bdr w:val="none" w:sz="0" w:space="0" w:color="auto" w:frame="1"/>
          <w:shd w:val="clear" w:color="auto" w:fill="FFFFFF"/>
        </w:rPr>
        <w:t xml:space="preserve">Counseling and Psychological Services: </w:t>
      </w:r>
      <w:r w:rsidRPr="000E17E6">
        <w:rPr>
          <w:rFonts w:ascii="Arial" w:hAnsi="Arial" w:cs="Arial"/>
          <w:sz w:val="22"/>
          <w:szCs w:val="22"/>
          <w:shd w:val="clear" w:color="auto" w:fill="FFFFFF"/>
        </w:rPr>
        <w:t>The George Mason University Counseling and Psychological Services (CAPS) staff consists of professional counseling and clinical psychologists, social workers, and counselors who offer a wide range of services (e.g., individual and group counseling, workshops and outreach programs) to enhance students' personal experience and academic performance (See</w:t>
      </w:r>
      <w:r w:rsidRPr="000E17E6">
        <w:rPr>
          <w:rStyle w:val="apple-converted-space"/>
          <w:rFonts w:ascii="Arial" w:hAnsi="Arial" w:cs="Arial"/>
          <w:sz w:val="22"/>
          <w:szCs w:val="22"/>
          <w:shd w:val="clear" w:color="auto" w:fill="FFFFFF"/>
        </w:rPr>
        <w:t> </w:t>
      </w:r>
      <w:hyperlink r:id="rId9" w:tooltip="CAPS Office" w:history="1">
        <w:r w:rsidRPr="000E17E6">
          <w:rPr>
            <w:rStyle w:val="Hyperlink"/>
            <w:rFonts w:ascii="Arial" w:hAnsi="Arial" w:cs="Arial"/>
            <w:sz w:val="22"/>
            <w:szCs w:val="22"/>
            <w:bdr w:val="none" w:sz="0" w:space="0" w:color="auto" w:frame="1"/>
            <w:shd w:val="clear" w:color="auto" w:fill="FFFFFF"/>
          </w:rPr>
          <w:t>http://caps.gmu.edu</w:t>
        </w:r>
      </w:hyperlink>
      <w:r w:rsidRPr="000E17E6">
        <w:rPr>
          <w:rFonts w:ascii="Arial" w:hAnsi="Arial" w:cs="Arial"/>
          <w:sz w:val="22"/>
          <w:szCs w:val="22"/>
          <w:shd w:val="clear" w:color="auto" w:fill="FFFFFF"/>
        </w:rPr>
        <w:t>).</w:t>
      </w:r>
    </w:p>
    <w:p w14:paraId="3838C574" w14:textId="77777777" w:rsidR="009F4E0F" w:rsidRPr="009F4E0F" w:rsidRDefault="009F4E0F" w:rsidP="009F4E0F">
      <w:pPr>
        <w:pStyle w:val="ListParagraph"/>
        <w:tabs>
          <w:tab w:val="left" w:pos="720"/>
        </w:tabs>
        <w:rPr>
          <w:rFonts w:ascii="Arial" w:eastAsia="MS Gothic" w:hAnsi="Arial" w:cs="Arial"/>
          <w:b/>
          <w:i/>
          <w:spacing w:val="5"/>
          <w:kern w:val="28"/>
          <w:sz w:val="22"/>
          <w:szCs w:val="22"/>
          <w:u w:val="single"/>
        </w:rPr>
      </w:pPr>
    </w:p>
    <w:p w14:paraId="74FBCC61" w14:textId="77777777" w:rsidR="009F4E0F" w:rsidRPr="009F4E0F" w:rsidRDefault="009F4E0F" w:rsidP="009F4E0F">
      <w:pPr>
        <w:numPr>
          <w:ilvl w:val="0"/>
          <w:numId w:val="16"/>
        </w:numPr>
        <w:rPr>
          <w:rFonts w:ascii="Arial" w:eastAsia="MS Gothic" w:hAnsi="Arial" w:cs="Arial"/>
          <w:b/>
          <w:i/>
          <w:spacing w:val="5"/>
          <w:kern w:val="28"/>
          <w:sz w:val="22"/>
          <w:szCs w:val="22"/>
          <w:u w:val="single"/>
        </w:rPr>
      </w:pPr>
      <w:r>
        <w:rPr>
          <w:rFonts w:ascii="Arial" w:hAnsi="Arial" w:cs="Arial"/>
          <w:b/>
          <w:bCs/>
          <w:sz w:val="22"/>
          <w:szCs w:val="22"/>
          <w:bdr w:val="none" w:sz="0" w:space="0" w:color="auto" w:frame="1"/>
          <w:shd w:val="clear" w:color="auto" w:fill="FFFFFF"/>
        </w:rPr>
        <w:t>Student Support and Advocacy Center:</w:t>
      </w:r>
      <w:r w:rsidRPr="009F4E0F">
        <w:rPr>
          <w:rFonts w:ascii="Arial" w:eastAsia="MS Gothic" w:hAnsi="Arial" w:cs="Arial"/>
          <w:spacing w:val="5"/>
          <w:kern w:val="28"/>
          <w:sz w:val="22"/>
          <w:szCs w:val="22"/>
        </w:rPr>
        <w:t xml:space="preserve"> </w:t>
      </w:r>
      <w:r w:rsidRPr="000E17E6">
        <w:rPr>
          <w:rFonts w:ascii="Arial" w:hAnsi="Arial" w:cs="Arial"/>
          <w:sz w:val="22"/>
          <w:szCs w:val="22"/>
          <w:shd w:val="clear" w:color="auto" w:fill="FFFFFF"/>
        </w:rPr>
        <w:t xml:space="preserve">The George Mason University </w:t>
      </w:r>
      <w:r>
        <w:rPr>
          <w:rFonts w:ascii="Arial" w:hAnsi="Arial" w:cs="Arial"/>
          <w:sz w:val="22"/>
          <w:szCs w:val="22"/>
          <w:shd w:val="clear" w:color="auto" w:fill="FFFFFF"/>
        </w:rPr>
        <w:t xml:space="preserve">Student Support and Advocacy Center offers one-on-one support to students, interactive programming, and off-campus resources. Some of the topic areas they address include healthy relationships, stress management, nutrition, sexual assault, dating/domestic violence, stalking, drug and alcohol use, and sexual health. See </w:t>
      </w:r>
      <w:hyperlink r:id="rId10" w:history="1">
        <w:r w:rsidRPr="00C02831">
          <w:rPr>
            <w:rStyle w:val="Hyperlink"/>
            <w:rFonts w:ascii="Arial" w:hAnsi="Arial" w:cs="Arial"/>
            <w:sz w:val="22"/>
            <w:szCs w:val="22"/>
            <w:shd w:val="clear" w:color="auto" w:fill="FFFFFF"/>
          </w:rPr>
          <w:t>http://ssac.gmu.edu</w:t>
        </w:r>
      </w:hyperlink>
      <w:r>
        <w:rPr>
          <w:rFonts w:ascii="Arial" w:hAnsi="Arial" w:cs="Arial"/>
          <w:sz w:val="22"/>
          <w:szCs w:val="22"/>
          <w:shd w:val="clear" w:color="auto" w:fill="FFFFFF"/>
        </w:rPr>
        <w:t xml:space="preserve"> for more information.</w:t>
      </w:r>
    </w:p>
    <w:p w14:paraId="7ADC8BE3" w14:textId="77777777" w:rsidR="00DA1C05" w:rsidRDefault="00DA1C05" w:rsidP="002F3A08">
      <w:pPr>
        <w:jc w:val="both"/>
        <w:rPr>
          <w:rFonts w:ascii="Arial" w:hAnsi="Arial" w:cs="Arial"/>
          <w:sz w:val="22"/>
          <w:szCs w:val="20"/>
        </w:rPr>
      </w:pPr>
    </w:p>
    <w:p w14:paraId="79EF7DF8" w14:textId="77777777" w:rsidR="00725255" w:rsidRDefault="00725255" w:rsidP="002F3A08">
      <w:pPr>
        <w:jc w:val="both"/>
        <w:rPr>
          <w:rFonts w:ascii="Arial" w:hAnsi="Arial" w:cs="Arial"/>
          <w:color w:val="000000"/>
          <w:sz w:val="22"/>
          <w:szCs w:val="22"/>
        </w:rPr>
      </w:pPr>
      <w:r>
        <w:rPr>
          <w:rFonts w:ascii="Arial" w:hAnsi="Arial" w:cs="Arial"/>
          <w:b/>
          <w:sz w:val="22"/>
        </w:rPr>
        <w:t xml:space="preserve">The GMU Honor Code will be strictly enforced. </w:t>
      </w:r>
      <w:r w:rsidRPr="001F1FD5">
        <w:rPr>
          <w:rFonts w:ascii="Arial" w:hAnsi="Arial" w:cs="Arial"/>
          <w:bCs/>
          <w:color w:val="000000"/>
          <w:sz w:val="22"/>
          <w:szCs w:val="22"/>
        </w:rPr>
        <w:t>Cheating and plagiarism</w:t>
      </w:r>
      <w:r w:rsidRPr="001F1FD5">
        <w:rPr>
          <w:rFonts w:ascii="Arial" w:hAnsi="Arial" w:cs="Arial"/>
          <w:color w:val="000000"/>
          <w:sz w:val="22"/>
          <w:szCs w:val="22"/>
        </w:rPr>
        <w:t xml:space="preserve"> will not be tolerated and will be reported to the Univers</w:t>
      </w:r>
      <w:r>
        <w:rPr>
          <w:rFonts w:ascii="Arial" w:hAnsi="Arial" w:cs="Arial"/>
          <w:color w:val="000000"/>
          <w:sz w:val="22"/>
          <w:szCs w:val="22"/>
        </w:rPr>
        <w:t>ity Ho</w:t>
      </w:r>
      <w:r w:rsidR="002E4CB2">
        <w:rPr>
          <w:rFonts w:ascii="Arial" w:hAnsi="Arial" w:cs="Arial"/>
          <w:color w:val="000000"/>
          <w:sz w:val="22"/>
          <w:szCs w:val="22"/>
        </w:rPr>
        <w:t>nor Board and/or penalized. Pla</w:t>
      </w:r>
      <w:r>
        <w:rPr>
          <w:rFonts w:ascii="Arial" w:hAnsi="Arial" w:cs="Arial"/>
          <w:color w:val="000000"/>
          <w:sz w:val="22"/>
          <w:szCs w:val="22"/>
        </w:rPr>
        <w:t xml:space="preserve">giarism is defined as using another’s work (e.g. words or ideas) without giving proper credit. Sources of information used </w:t>
      </w:r>
      <w:r w:rsidR="00E26BB7">
        <w:rPr>
          <w:rFonts w:ascii="Arial" w:hAnsi="Arial" w:cs="Arial"/>
          <w:color w:val="000000"/>
          <w:sz w:val="22"/>
          <w:szCs w:val="22"/>
        </w:rPr>
        <w:t>in the case study presentation</w:t>
      </w:r>
      <w:r>
        <w:rPr>
          <w:rFonts w:ascii="Arial" w:hAnsi="Arial" w:cs="Arial"/>
          <w:color w:val="000000"/>
          <w:sz w:val="22"/>
          <w:szCs w:val="22"/>
        </w:rPr>
        <w:t xml:space="preserve"> must be properly</w:t>
      </w:r>
      <w:r w:rsidR="002E4CB2">
        <w:rPr>
          <w:rFonts w:ascii="Arial" w:hAnsi="Arial" w:cs="Arial"/>
          <w:color w:val="000000"/>
          <w:sz w:val="22"/>
          <w:szCs w:val="22"/>
        </w:rPr>
        <w:t xml:space="preserve"> cited so as to avoid pla</w:t>
      </w:r>
      <w:r>
        <w:rPr>
          <w:rFonts w:ascii="Arial" w:hAnsi="Arial" w:cs="Arial"/>
          <w:color w:val="000000"/>
          <w:sz w:val="22"/>
          <w:szCs w:val="22"/>
        </w:rPr>
        <w:t xml:space="preserve">giarism. The instructor for this course reserves the right to enter a failing grade to any student found guilty of an honor code violation. </w:t>
      </w:r>
      <w:r w:rsidR="0077780C">
        <w:rPr>
          <w:rFonts w:ascii="Arial" w:hAnsi="Arial" w:cs="Arial"/>
          <w:sz w:val="22"/>
          <w:szCs w:val="22"/>
        </w:rPr>
        <w:t xml:space="preserve">Here is a great online quiz that you can take to check your knowledge about what is and is not plagiarism: </w:t>
      </w:r>
      <w:r w:rsidR="0077780C" w:rsidRPr="00367A7D">
        <w:rPr>
          <w:rFonts w:ascii="Arial" w:hAnsi="Arial" w:cs="Arial"/>
          <w:sz w:val="22"/>
          <w:szCs w:val="22"/>
        </w:rPr>
        <w:t>https://www.indiana.edu/~tedfrick/plagiarism</w:t>
      </w:r>
      <w:r w:rsidR="0077780C">
        <w:rPr>
          <w:rFonts w:ascii="Arial" w:hAnsi="Arial" w:cs="Arial"/>
          <w:sz w:val="22"/>
          <w:szCs w:val="22"/>
        </w:rPr>
        <w:t>/.</w:t>
      </w:r>
    </w:p>
    <w:p w14:paraId="73C092B2" w14:textId="77777777" w:rsidR="002A5E72" w:rsidRDefault="002A5E72" w:rsidP="002F3A08">
      <w:pPr>
        <w:jc w:val="both"/>
        <w:rPr>
          <w:rFonts w:ascii="Arial" w:hAnsi="Arial" w:cs="Arial"/>
          <w:color w:val="000000"/>
          <w:sz w:val="22"/>
          <w:szCs w:val="22"/>
        </w:rPr>
      </w:pPr>
    </w:p>
    <w:p w14:paraId="3DC89D64" w14:textId="77777777" w:rsidR="000160E1" w:rsidRDefault="00EA3124" w:rsidP="00C55A15">
      <w:pPr>
        <w:jc w:val="both"/>
        <w:rPr>
          <w:rFonts w:ascii="Arial" w:hAnsi="Arial" w:cs="Arial"/>
          <w:sz w:val="22"/>
          <w:szCs w:val="20"/>
        </w:rPr>
      </w:pPr>
      <w:r>
        <w:rPr>
          <w:rFonts w:ascii="Arial" w:hAnsi="Arial" w:cs="Arial"/>
          <w:b/>
          <w:sz w:val="22"/>
          <w:szCs w:val="20"/>
        </w:rPr>
        <w:t xml:space="preserve">Add/drop deadlines: </w:t>
      </w:r>
      <w:r w:rsidR="00C74928" w:rsidRPr="00EA3124">
        <w:rPr>
          <w:rFonts w:ascii="Arial" w:hAnsi="Arial" w:cs="Arial"/>
          <w:sz w:val="22"/>
          <w:szCs w:val="20"/>
        </w:rPr>
        <w:t>Last day to ad</w:t>
      </w:r>
      <w:r w:rsidR="000160E1" w:rsidRPr="00EA3124">
        <w:rPr>
          <w:rFonts w:ascii="Arial" w:hAnsi="Arial" w:cs="Arial"/>
          <w:sz w:val="22"/>
          <w:szCs w:val="20"/>
        </w:rPr>
        <w:t>d</w:t>
      </w:r>
      <w:r>
        <w:rPr>
          <w:rFonts w:ascii="Arial" w:hAnsi="Arial" w:cs="Arial"/>
          <w:sz w:val="22"/>
          <w:szCs w:val="20"/>
        </w:rPr>
        <w:t xml:space="preserve"> </w:t>
      </w:r>
      <w:r w:rsidRPr="00EA3124">
        <w:rPr>
          <w:rFonts w:ascii="Arial" w:hAnsi="Arial" w:cs="Arial"/>
          <w:sz w:val="22"/>
          <w:szCs w:val="20"/>
        </w:rPr>
        <w:t xml:space="preserve">Jan 29; </w:t>
      </w:r>
      <w:r>
        <w:rPr>
          <w:rFonts w:ascii="Arial" w:hAnsi="Arial" w:cs="Arial"/>
          <w:sz w:val="22"/>
          <w:szCs w:val="20"/>
        </w:rPr>
        <w:t xml:space="preserve">last day to </w:t>
      </w:r>
      <w:r w:rsidR="000160E1" w:rsidRPr="00EA3124">
        <w:rPr>
          <w:rFonts w:ascii="Arial" w:hAnsi="Arial" w:cs="Arial"/>
          <w:sz w:val="22"/>
          <w:szCs w:val="20"/>
        </w:rPr>
        <w:t xml:space="preserve">drop </w:t>
      </w:r>
      <w:r>
        <w:rPr>
          <w:rFonts w:ascii="Arial" w:hAnsi="Arial" w:cs="Arial"/>
          <w:sz w:val="22"/>
          <w:szCs w:val="20"/>
        </w:rPr>
        <w:t>with</w:t>
      </w:r>
      <w:r w:rsidR="00C74928" w:rsidRPr="00EA3124">
        <w:rPr>
          <w:rFonts w:ascii="Arial" w:hAnsi="Arial" w:cs="Arial"/>
          <w:sz w:val="22"/>
          <w:szCs w:val="20"/>
        </w:rPr>
        <w:t xml:space="preserve"> tuition </w:t>
      </w:r>
      <w:r>
        <w:rPr>
          <w:rFonts w:ascii="Arial" w:hAnsi="Arial" w:cs="Arial"/>
          <w:sz w:val="22"/>
          <w:szCs w:val="20"/>
        </w:rPr>
        <w:t xml:space="preserve">refund Feb 5; </w:t>
      </w:r>
      <w:r w:rsidR="00C74928" w:rsidRPr="00EA3124">
        <w:rPr>
          <w:rFonts w:ascii="Arial" w:hAnsi="Arial" w:cs="Arial"/>
          <w:sz w:val="22"/>
          <w:szCs w:val="20"/>
        </w:rPr>
        <w:t xml:space="preserve"> </w:t>
      </w:r>
      <w:r>
        <w:rPr>
          <w:rFonts w:ascii="Arial" w:hAnsi="Arial" w:cs="Arial"/>
          <w:sz w:val="22"/>
          <w:szCs w:val="20"/>
        </w:rPr>
        <w:t>last day to drop with tuition penalty Feb 12; self-withdrawal period Feb 13-25</w:t>
      </w:r>
    </w:p>
    <w:p w14:paraId="544AE05D" w14:textId="77777777" w:rsidR="00EA3124" w:rsidRPr="00EA3124" w:rsidRDefault="00EA3124" w:rsidP="00C55A15">
      <w:pPr>
        <w:jc w:val="both"/>
        <w:rPr>
          <w:rFonts w:ascii="Arial" w:hAnsi="Arial" w:cs="Arial"/>
          <w:sz w:val="22"/>
          <w:szCs w:val="20"/>
        </w:rPr>
      </w:pPr>
    </w:p>
    <w:p w14:paraId="578E4439" w14:textId="77777777" w:rsidR="009F4E0F" w:rsidRPr="00EA3124" w:rsidRDefault="009F4E0F" w:rsidP="00CA2AFF">
      <w:pPr>
        <w:pStyle w:val="Heading1"/>
        <w:ind w:hanging="450"/>
        <w:jc w:val="both"/>
        <w:rPr>
          <w:b w:val="0"/>
          <w:i/>
          <w:u w:val="single"/>
        </w:rPr>
      </w:pPr>
    </w:p>
    <w:p w14:paraId="07DC22E4" w14:textId="77777777" w:rsidR="003D34A7" w:rsidRDefault="003D34A7" w:rsidP="00CA2AFF">
      <w:pPr>
        <w:pStyle w:val="Heading1"/>
        <w:ind w:hanging="450"/>
        <w:jc w:val="both"/>
      </w:pPr>
      <w:r w:rsidRPr="003D34A7">
        <w:rPr>
          <w:i/>
          <w:u w:val="single"/>
        </w:rPr>
        <w:t xml:space="preserve">Tentative </w:t>
      </w:r>
      <w:r>
        <w:t>Schedule</w:t>
      </w:r>
    </w:p>
    <w:p w14:paraId="233332B0" w14:textId="77777777" w:rsidR="009F4E0F" w:rsidRPr="009F4E0F" w:rsidRDefault="009F4E0F" w:rsidP="009F4E0F"/>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7"/>
        <w:gridCol w:w="5167"/>
        <w:gridCol w:w="2700"/>
      </w:tblGrid>
      <w:tr w:rsidR="00D41AC6" w14:paraId="08734F73" w14:textId="77777777" w:rsidTr="00D41AC6">
        <w:trPr>
          <w:trHeight w:val="347"/>
          <w:jc w:val="center"/>
        </w:trPr>
        <w:tc>
          <w:tcPr>
            <w:tcW w:w="2087" w:type="dxa"/>
            <w:vAlign w:val="center"/>
          </w:tcPr>
          <w:p w14:paraId="7E2C43B4" w14:textId="77777777" w:rsidR="00D41AC6" w:rsidRDefault="00D41AC6" w:rsidP="00C55A15">
            <w:pPr>
              <w:jc w:val="both"/>
              <w:rPr>
                <w:rFonts w:ascii="Arial" w:hAnsi="Arial" w:cs="Arial"/>
                <w:b/>
                <w:sz w:val="22"/>
                <w:szCs w:val="20"/>
              </w:rPr>
            </w:pPr>
            <w:r>
              <w:rPr>
                <w:rFonts w:ascii="Arial" w:hAnsi="Arial" w:cs="Arial"/>
                <w:b/>
                <w:sz w:val="22"/>
                <w:szCs w:val="20"/>
              </w:rPr>
              <w:t>Dates</w:t>
            </w:r>
          </w:p>
        </w:tc>
        <w:tc>
          <w:tcPr>
            <w:tcW w:w="5167" w:type="dxa"/>
            <w:vAlign w:val="center"/>
          </w:tcPr>
          <w:p w14:paraId="032E5252" w14:textId="77777777" w:rsidR="00D41AC6" w:rsidRDefault="00D41AC6" w:rsidP="00C55A15">
            <w:pPr>
              <w:jc w:val="both"/>
              <w:rPr>
                <w:rFonts w:ascii="Arial" w:hAnsi="Arial" w:cs="Arial"/>
                <w:b/>
                <w:sz w:val="22"/>
                <w:szCs w:val="20"/>
              </w:rPr>
            </w:pPr>
            <w:r>
              <w:rPr>
                <w:rFonts w:ascii="Arial" w:hAnsi="Arial" w:cs="Arial"/>
                <w:b/>
                <w:sz w:val="22"/>
                <w:szCs w:val="20"/>
              </w:rPr>
              <w:t>Topic(s)</w:t>
            </w:r>
          </w:p>
        </w:tc>
        <w:tc>
          <w:tcPr>
            <w:tcW w:w="2700" w:type="dxa"/>
            <w:vAlign w:val="center"/>
          </w:tcPr>
          <w:p w14:paraId="2318C611" w14:textId="77777777" w:rsidR="00D41AC6" w:rsidRDefault="00D41AC6" w:rsidP="00CA2AFF">
            <w:pPr>
              <w:jc w:val="both"/>
              <w:rPr>
                <w:rFonts w:ascii="Arial" w:hAnsi="Arial" w:cs="Arial"/>
                <w:b/>
                <w:sz w:val="22"/>
                <w:szCs w:val="20"/>
              </w:rPr>
            </w:pPr>
            <w:r>
              <w:rPr>
                <w:rFonts w:ascii="Arial" w:hAnsi="Arial" w:cs="Arial"/>
                <w:b/>
                <w:sz w:val="22"/>
                <w:szCs w:val="20"/>
              </w:rPr>
              <w:t>Readings</w:t>
            </w:r>
          </w:p>
        </w:tc>
      </w:tr>
      <w:tr w:rsidR="00D41AC6" w:rsidRPr="00D65B64" w14:paraId="0820CF5E" w14:textId="77777777" w:rsidTr="00D41AC6">
        <w:trPr>
          <w:trHeight w:val="144"/>
          <w:jc w:val="center"/>
        </w:trPr>
        <w:tc>
          <w:tcPr>
            <w:tcW w:w="2087" w:type="dxa"/>
            <w:vAlign w:val="center"/>
          </w:tcPr>
          <w:p w14:paraId="4ABBAE04" w14:textId="77777777" w:rsidR="00D41AC6" w:rsidRDefault="00D41AC6" w:rsidP="00D11165">
            <w:pPr>
              <w:rPr>
                <w:rFonts w:ascii="Arial" w:hAnsi="Arial" w:cs="Arial"/>
                <w:sz w:val="22"/>
                <w:szCs w:val="20"/>
              </w:rPr>
            </w:pPr>
            <w:r>
              <w:rPr>
                <w:rFonts w:ascii="Arial" w:hAnsi="Arial" w:cs="Arial"/>
                <w:sz w:val="22"/>
                <w:szCs w:val="20"/>
              </w:rPr>
              <w:t xml:space="preserve">Jan 23 </w:t>
            </w:r>
          </w:p>
        </w:tc>
        <w:tc>
          <w:tcPr>
            <w:tcW w:w="5167" w:type="dxa"/>
            <w:vAlign w:val="center"/>
          </w:tcPr>
          <w:p w14:paraId="1D0FB4FC" w14:textId="77777777" w:rsidR="00D41AC6" w:rsidRDefault="00D41AC6" w:rsidP="00876FB7">
            <w:pPr>
              <w:rPr>
                <w:rFonts w:ascii="Arial" w:hAnsi="Arial" w:cs="Arial"/>
                <w:sz w:val="22"/>
                <w:szCs w:val="20"/>
              </w:rPr>
            </w:pPr>
            <w:r>
              <w:rPr>
                <w:rFonts w:ascii="Arial" w:hAnsi="Arial" w:cs="Arial"/>
                <w:sz w:val="22"/>
                <w:szCs w:val="20"/>
              </w:rPr>
              <w:t>Introduction</w:t>
            </w:r>
          </w:p>
          <w:p w14:paraId="7E9EDFBD" w14:textId="77777777" w:rsidR="00D41AC6" w:rsidRDefault="00D41AC6" w:rsidP="00876FB7">
            <w:pPr>
              <w:rPr>
                <w:rFonts w:ascii="Arial" w:hAnsi="Arial" w:cs="Arial"/>
                <w:sz w:val="22"/>
                <w:szCs w:val="20"/>
              </w:rPr>
            </w:pPr>
            <w:r>
              <w:rPr>
                <w:rFonts w:ascii="Arial" w:hAnsi="Arial" w:cs="Arial"/>
                <w:sz w:val="22"/>
                <w:szCs w:val="20"/>
              </w:rPr>
              <w:t>Spinal Control of Movement</w:t>
            </w:r>
          </w:p>
        </w:tc>
        <w:tc>
          <w:tcPr>
            <w:tcW w:w="2700" w:type="dxa"/>
            <w:vAlign w:val="center"/>
          </w:tcPr>
          <w:p w14:paraId="2FFA5EB5" w14:textId="77777777" w:rsidR="00D41AC6" w:rsidRDefault="00D41AC6" w:rsidP="00951D20">
            <w:pPr>
              <w:rPr>
                <w:rFonts w:ascii="Arial" w:hAnsi="Arial" w:cs="Arial"/>
                <w:sz w:val="22"/>
                <w:szCs w:val="20"/>
              </w:rPr>
            </w:pPr>
          </w:p>
          <w:p w14:paraId="331001C6" w14:textId="77777777" w:rsidR="00D41AC6" w:rsidRPr="002E1604" w:rsidRDefault="00D41AC6" w:rsidP="00951D20">
            <w:pPr>
              <w:rPr>
                <w:rFonts w:ascii="Arial" w:hAnsi="Arial" w:cs="Arial"/>
                <w:sz w:val="22"/>
                <w:szCs w:val="20"/>
              </w:rPr>
            </w:pPr>
          </w:p>
        </w:tc>
      </w:tr>
      <w:tr w:rsidR="00D41AC6" w14:paraId="7CD68FC6" w14:textId="77777777" w:rsidTr="00D41AC6">
        <w:trPr>
          <w:trHeight w:val="332"/>
          <w:jc w:val="center"/>
        </w:trPr>
        <w:tc>
          <w:tcPr>
            <w:tcW w:w="2087" w:type="dxa"/>
          </w:tcPr>
          <w:p w14:paraId="6DBFF2BB" w14:textId="77777777" w:rsidR="00D41AC6" w:rsidRDefault="00D41AC6" w:rsidP="0000371D">
            <w:pPr>
              <w:rPr>
                <w:rFonts w:ascii="Arial" w:hAnsi="Arial" w:cs="Arial"/>
                <w:sz w:val="22"/>
                <w:szCs w:val="20"/>
              </w:rPr>
            </w:pPr>
            <w:r>
              <w:rPr>
                <w:rFonts w:ascii="Arial" w:hAnsi="Arial" w:cs="Arial"/>
                <w:sz w:val="22"/>
                <w:szCs w:val="20"/>
              </w:rPr>
              <w:t>Jan 28 &amp; 30</w:t>
            </w:r>
          </w:p>
        </w:tc>
        <w:tc>
          <w:tcPr>
            <w:tcW w:w="5167" w:type="dxa"/>
            <w:vAlign w:val="center"/>
          </w:tcPr>
          <w:p w14:paraId="77CFE8DD" w14:textId="77777777" w:rsidR="00D41AC6" w:rsidRDefault="00D41AC6" w:rsidP="00A978A3">
            <w:pPr>
              <w:rPr>
                <w:rFonts w:ascii="Arial" w:hAnsi="Arial" w:cs="Arial"/>
                <w:sz w:val="22"/>
                <w:szCs w:val="20"/>
              </w:rPr>
            </w:pPr>
            <w:r>
              <w:rPr>
                <w:rFonts w:ascii="Arial" w:hAnsi="Arial" w:cs="Arial"/>
                <w:sz w:val="22"/>
                <w:szCs w:val="20"/>
              </w:rPr>
              <w:t>Spinal Control of Movement</w:t>
            </w:r>
          </w:p>
        </w:tc>
        <w:tc>
          <w:tcPr>
            <w:tcW w:w="2700" w:type="dxa"/>
            <w:vAlign w:val="center"/>
          </w:tcPr>
          <w:p w14:paraId="7E256D14" w14:textId="77777777" w:rsidR="00D41AC6" w:rsidRPr="002E1604" w:rsidRDefault="00D41AC6" w:rsidP="008410C6">
            <w:pPr>
              <w:rPr>
                <w:rFonts w:ascii="Arial" w:hAnsi="Arial" w:cs="Arial"/>
                <w:sz w:val="22"/>
                <w:szCs w:val="20"/>
              </w:rPr>
            </w:pPr>
            <w:r w:rsidRPr="002E1604">
              <w:rPr>
                <w:rFonts w:ascii="Arial" w:hAnsi="Arial" w:cs="Arial"/>
                <w:sz w:val="22"/>
                <w:szCs w:val="20"/>
              </w:rPr>
              <w:t>Chapter 13</w:t>
            </w:r>
          </w:p>
        </w:tc>
      </w:tr>
      <w:tr w:rsidR="00D41AC6" w14:paraId="5E9033F4" w14:textId="77777777" w:rsidTr="00D41AC6">
        <w:trPr>
          <w:trHeight w:val="332"/>
          <w:jc w:val="center"/>
        </w:trPr>
        <w:tc>
          <w:tcPr>
            <w:tcW w:w="2087" w:type="dxa"/>
          </w:tcPr>
          <w:p w14:paraId="4E569457" w14:textId="77777777" w:rsidR="00D41AC6" w:rsidRDefault="00D41AC6" w:rsidP="00EA3124">
            <w:pPr>
              <w:rPr>
                <w:rFonts w:ascii="Arial" w:hAnsi="Arial" w:cs="Arial"/>
                <w:sz w:val="22"/>
                <w:szCs w:val="20"/>
              </w:rPr>
            </w:pPr>
            <w:r>
              <w:rPr>
                <w:rFonts w:ascii="Arial" w:hAnsi="Arial" w:cs="Arial"/>
                <w:sz w:val="22"/>
                <w:szCs w:val="20"/>
              </w:rPr>
              <w:t>Feb 4 &amp; 6</w:t>
            </w:r>
          </w:p>
        </w:tc>
        <w:tc>
          <w:tcPr>
            <w:tcW w:w="5167" w:type="dxa"/>
            <w:vAlign w:val="center"/>
          </w:tcPr>
          <w:p w14:paraId="6A85BFB8" w14:textId="77777777" w:rsidR="00D41AC6" w:rsidRDefault="00D41AC6" w:rsidP="00EA3124">
            <w:pPr>
              <w:rPr>
                <w:rFonts w:ascii="Arial" w:hAnsi="Arial" w:cs="Arial"/>
                <w:sz w:val="22"/>
                <w:szCs w:val="20"/>
              </w:rPr>
            </w:pPr>
            <w:r>
              <w:rPr>
                <w:rFonts w:ascii="Arial" w:hAnsi="Arial" w:cs="Arial"/>
                <w:sz w:val="22"/>
                <w:szCs w:val="20"/>
              </w:rPr>
              <w:t>Brain Control of Movement</w:t>
            </w:r>
          </w:p>
        </w:tc>
        <w:tc>
          <w:tcPr>
            <w:tcW w:w="2700" w:type="dxa"/>
            <w:vAlign w:val="center"/>
          </w:tcPr>
          <w:p w14:paraId="2818E830" w14:textId="77777777" w:rsidR="00D41AC6" w:rsidRPr="002E1604" w:rsidRDefault="00D41AC6" w:rsidP="00EA3124">
            <w:pPr>
              <w:rPr>
                <w:rFonts w:ascii="Arial" w:hAnsi="Arial" w:cs="Arial"/>
                <w:sz w:val="22"/>
                <w:szCs w:val="20"/>
              </w:rPr>
            </w:pPr>
            <w:r w:rsidRPr="002E1604">
              <w:rPr>
                <w:rFonts w:ascii="Arial" w:hAnsi="Arial" w:cs="Arial"/>
                <w:sz w:val="22"/>
                <w:szCs w:val="20"/>
              </w:rPr>
              <w:t>Chapter 14</w:t>
            </w:r>
          </w:p>
        </w:tc>
      </w:tr>
      <w:tr w:rsidR="00D41AC6" w14:paraId="476A346C" w14:textId="77777777" w:rsidTr="00D41AC6">
        <w:trPr>
          <w:trHeight w:val="347"/>
          <w:jc w:val="center"/>
        </w:trPr>
        <w:tc>
          <w:tcPr>
            <w:tcW w:w="2087" w:type="dxa"/>
            <w:vAlign w:val="center"/>
          </w:tcPr>
          <w:p w14:paraId="5D261286" w14:textId="77777777" w:rsidR="00D41AC6" w:rsidRDefault="00D41AC6" w:rsidP="00EA3124">
            <w:pPr>
              <w:rPr>
                <w:rFonts w:ascii="Arial" w:hAnsi="Arial" w:cs="Arial"/>
                <w:sz w:val="22"/>
                <w:szCs w:val="20"/>
              </w:rPr>
            </w:pPr>
            <w:r>
              <w:rPr>
                <w:rFonts w:ascii="Arial" w:hAnsi="Arial" w:cs="Arial"/>
                <w:sz w:val="22"/>
                <w:szCs w:val="20"/>
              </w:rPr>
              <w:t>Feb 6 &amp; 8</w:t>
            </w:r>
          </w:p>
        </w:tc>
        <w:tc>
          <w:tcPr>
            <w:tcW w:w="5167" w:type="dxa"/>
            <w:vAlign w:val="center"/>
          </w:tcPr>
          <w:p w14:paraId="18A17453" w14:textId="77777777" w:rsidR="00D41AC6" w:rsidRPr="0077780C" w:rsidRDefault="00D41AC6" w:rsidP="00EA3124">
            <w:pPr>
              <w:rPr>
                <w:rFonts w:ascii="Arial" w:hAnsi="Arial" w:cs="Arial"/>
                <w:sz w:val="22"/>
                <w:szCs w:val="20"/>
              </w:rPr>
            </w:pPr>
            <w:r>
              <w:rPr>
                <w:rFonts w:ascii="Arial" w:hAnsi="Arial" w:cs="Arial"/>
                <w:sz w:val="22"/>
                <w:szCs w:val="20"/>
              </w:rPr>
              <w:t>Chemical Control of the Brain and Behavior</w:t>
            </w:r>
          </w:p>
        </w:tc>
        <w:tc>
          <w:tcPr>
            <w:tcW w:w="2700" w:type="dxa"/>
            <w:vAlign w:val="center"/>
          </w:tcPr>
          <w:p w14:paraId="04F85F3C" w14:textId="77777777" w:rsidR="00D41AC6" w:rsidRDefault="00D41AC6" w:rsidP="00EA3124">
            <w:pPr>
              <w:rPr>
                <w:rFonts w:ascii="Arial" w:hAnsi="Arial" w:cs="Arial"/>
                <w:sz w:val="22"/>
                <w:szCs w:val="20"/>
              </w:rPr>
            </w:pPr>
            <w:r>
              <w:rPr>
                <w:rFonts w:ascii="Arial" w:hAnsi="Arial" w:cs="Arial"/>
                <w:sz w:val="22"/>
                <w:szCs w:val="20"/>
              </w:rPr>
              <w:t>Chapter 15</w:t>
            </w:r>
          </w:p>
        </w:tc>
      </w:tr>
      <w:tr w:rsidR="00D41AC6" w14:paraId="56328364" w14:textId="77777777" w:rsidTr="00D41AC6">
        <w:trPr>
          <w:trHeight w:val="458"/>
          <w:jc w:val="center"/>
        </w:trPr>
        <w:tc>
          <w:tcPr>
            <w:tcW w:w="2087" w:type="dxa"/>
            <w:vAlign w:val="center"/>
          </w:tcPr>
          <w:p w14:paraId="5069F2D8" w14:textId="77777777" w:rsidR="00D41AC6" w:rsidRDefault="00D41AC6" w:rsidP="00EA3124">
            <w:pPr>
              <w:rPr>
                <w:rFonts w:ascii="Arial" w:hAnsi="Arial" w:cs="Arial"/>
                <w:sz w:val="22"/>
                <w:szCs w:val="20"/>
              </w:rPr>
            </w:pPr>
            <w:r>
              <w:rPr>
                <w:rFonts w:ascii="Arial" w:hAnsi="Arial" w:cs="Arial"/>
                <w:sz w:val="22"/>
                <w:szCs w:val="20"/>
              </w:rPr>
              <w:t>Feb 11 &amp; 13</w:t>
            </w:r>
          </w:p>
        </w:tc>
        <w:tc>
          <w:tcPr>
            <w:tcW w:w="5167" w:type="dxa"/>
            <w:vAlign w:val="center"/>
          </w:tcPr>
          <w:p w14:paraId="0B96199F" w14:textId="77777777" w:rsidR="00D41AC6" w:rsidRPr="0059759A" w:rsidRDefault="00D41AC6" w:rsidP="00EA3124">
            <w:pPr>
              <w:rPr>
                <w:rFonts w:ascii="Arial" w:hAnsi="Arial" w:cs="Arial"/>
                <w:b/>
                <w:sz w:val="22"/>
                <w:szCs w:val="20"/>
              </w:rPr>
            </w:pPr>
            <w:r>
              <w:rPr>
                <w:rFonts w:ascii="Arial" w:hAnsi="Arial" w:cs="Arial"/>
                <w:b/>
                <w:sz w:val="22"/>
                <w:szCs w:val="20"/>
              </w:rPr>
              <w:t>Feb 11</w:t>
            </w:r>
            <w:r w:rsidRPr="0059759A">
              <w:rPr>
                <w:rFonts w:ascii="Arial" w:hAnsi="Arial" w:cs="Arial"/>
                <w:b/>
                <w:sz w:val="22"/>
                <w:szCs w:val="20"/>
              </w:rPr>
              <w:t>: EXAM 1</w:t>
            </w:r>
          </w:p>
          <w:p w14:paraId="18619160" w14:textId="77777777" w:rsidR="00D41AC6" w:rsidRPr="00663888" w:rsidRDefault="00D41AC6" w:rsidP="00EA3124">
            <w:pPr>
              <w:rPr>
                <w:rFonts w:ascii="Arial" w:hAnsi="Arial" w:cs="Arial"/>
                <w:sz w:val="22"/>
                <w:szCs w:val="20"/>
              </w:rPr>
            </w:pPr>
            <w:r>
              <w:rPr>
                <w:rFonts w:ascii="Arial" w:hAnsi="Arial" w:cs="Arial"/>
                <w:sz w:val="22"/>
                <w:szCs w:val="20"/>
              </w:rPr>
              <w:t>Feb 15</w:t>
            </w:r>
            <w:r w:rsidRPr="0059759A">
              <w:rPr>
                <w:rFonts w:ascii="Arial" w:hAnsi="Arial" w:cs="Arial"/>
                <w:sz w:val="22"/>
                <w:szCs w:val="20"/>
              </w:rPr>
              <w:t>: Motivation</w:t>
            </w:r>
          </w:p>
        </w:tc>
        <w:tc>
          <w:tcPr>
            <w:tcW w:w="2700" w:type="dxa"/>
          </w:tcPr>
          <w:p w14:paraId="7212D495" w14:textId="77777777" w:rsidR="00D41AC6" w:rsidRPr="00692154" w:rsidRDefault="00D41AC6" w:rsidP="00EA3124">
            <w:pPr>
              <w:rPr>
                <w:rFonts w:ascii="Arial" w:hAnsi="Arial" w:cs="Arial"/>
                <w:sz w:val="22"/>
                <w:szCs w:val="20"/>
              </w:rPr>
            </w:pPr>
          </w:p>
          <w:p w14:paraId="5772479F" w14:textId="77777777" w:rsidR="00D41AC6" w:rsidRPr="00692154" w:rsidRDefault="00D41AC6" w:rsidP="00EA3124">
            <w:pPr>
              <w:rPr>
                <w:rFonts w:ascii="Arial" w:hAnsi="Arial" w:cs="Arial"/>
                <w:sz w:val="22"/>
                <w:szCs w:val="20"/>
              </w:rPr>
            </w:pPr>
            <w:r w:rsidRPr="00692154">
              <w:rPr>
                <w:rFonts w:ascii="Arial" w:hAnsi="Arial" w:cs="Arial"/>
                <w:sz w:val="22"/>
                <w:szCs w:val="20"/>
              </w:rPr>
              <w:t>Chapter 16 pp.</w:t>
            </w:r>
            <w:r>
              <w:rPr>
                <w:rFonts w:ascii="Arial" w:hAnsi="Arial" w:cs="Arial"/>
                <w:sz w:val="22"/>
                <w:szCs w:val="20"/>
              </w:rPr>
              <w:t>552-566</w:t>
            </w:r>
          </w:p>
        </w:tc>
      </w:tr>
      <w:tr w:rsidR="00D41AC6" w14:paraId="37B855BB" w14:textId="77777777" w:rsidTr="00D41AC6">
        <w:trPr>
          <w:trHeight w:val="347"/>
          <w:jc w:val="center"/>
        </w:trPr>
        <w:tc>
          <w:tcPr>
            <w:tcW w:w="2087" w:type="dxa"/>
            <w:vAlign w:val="center"/>
          </w:tcPr>
          <w:p w14:paraId="6AE76AFE" w14:textId="77777777" w:rsidR="00D41AC6" w:rsidRDefault="00D41AC6" w:rsidP="00EA3124">
            <w:pPr>
              <w:rPr>
                <w:rFonts w:ascii="Arial" w:hAnsi="Arial" w:cs="Arial"/>
                <w:sz w:val="22"/>
                <w:szCs w:val="20"/>
              </w:rPr>
            </w:pPr>
            <w:r>
              <w:rPr>
                <w:rFonts w:ascii="Arial" w:hAnsi="Arial" w:cs="Arial"/>
                <w:sz w:val="22"/>
                <w:szCs w:val="20"/>
              </w:rPr>
              <w:t>Feb 18 &amp; 20</w:t>
            </w:r>
          </w:p>
        </w:tc>
        <w:tc>
          <w:tcPr>
            <w:tcW w:w="5167" w:type="dxa"/>
            <w:vAlign w:val="center"/>
          </w:tcPr>
          <w:p w14:paraId="4B00800B" w14:textId="77777777" w:rsidR="00D41AC6" w:rsidRDefault="00D41AC6" w:rsidP="00EA3124">
            <w:pPr>
              <w:rPr>
                <w:rFonts w:ascii="Arial" w:hAnsi="Arial" w:cs="Arial"/>
                <w:sz w:val="22"/>
                <w:szCs w:val="20"/>
              </w:rPr>
            </w:pPr>
            <w:r>
              <w:rPr>
                <w:rFonts w:ascii="Arial" w:hAnsi="Arial" w:cs="Arial"/>
                <w:sz w:val="22"/>
                <w:szCs w:val="20"/>
              </w:rPr>
              <w:t>Feb 18: Motivation (cont.)</w:t>
            </w:r>
          </w:p>
          <w:p w14:paraId="6D3D03E1" w14:textId="77777777" w:rsidR="00D41AC6" w:rsidRPr="003B74E0" w:rsidRDefault="00D41AC6" w:rsidP="00EA3124">
            <w:pPr>
              <w:rPr>
                <w:rFonts w:ascii="Arial" w:hAnsi="Arial" w:cs="Arial"/>
                <w:sz w:val="22"/>
                <w:szCs w:val="20"/>
              </w:rPr>
            </w:pPr>
            <w:r>
              <w:rPr>
                <w:rFonts w:ascii="Arial" w:hAnsi="Arial" w:cs="Arial"/>
                <w:sz w:val="22"/>
                <w:szCs w:val="20"/>
              </w:rPr>
              <w:t>Feb 20: Sex and the Brain</w:t>
            </w:r>
          </w:p>
        </w:tc>
        <w:tc>
          <w:tcPr>
            <w:tcW w:w="2700" w:type="dxa"/>
          </w:tcPr>
          <w:p w14:paraId="58CABF6E" w14:textId="77777777" w:rsidR="00D41AC6" w:rsidRDefault="00D41AC6" w:rsidP="00EA3124">
            <w:pPr>
              <w:rPr>
                <w:rFonts w:ascii="Arial" w:hAnsi="Arial" w:cs="Arial"/>
                <w:sz w:val="22"/>
                <w:szCs w:val="20"/>
              </w:rPr>
            </w:pPr>
            <w:r>
              <w:rPr>
                <w:rFonts w:ascii="Arial" w:hAnsi="Arial" w:cs="Arial"/>
                <w:sz w:val="22"/>
                <w:szCs w:val="20"/>
              </w:rPr>
              <w:t>Chapter 16 pp. 566-578</w:t>
            </w:r>
          </w:p>
          <w:p w14:paraId="751EBFFD" w14:textId="77777777" w:rsidR="00D41AC6" w:rsidRPr="00692154" w:rsidRDefault="00D41AC6" w:rsidP="00EA3124">
            <w:pPr>
              <w:rPr>
                <w:rFonts w:ascii="Arial" w:hAnsi="Arial" w:cs="Arial"/>
                <w:iCs/>
                <w:sz w:val="22"/>
                <w:szCs w:val="20"/>
              </w:rPr>
            </w:pPr>
            <w:r>
              <w:rPr>
                <w:rFonts w:ascii="Arial" w:hAnsi="Arial" w:cs="Arial"/>
                <w:iCs/>
                <w:sz w:val="22"/>
                <w:szCs w:val="20"/>
              </w:rPr>
              <w:t>Chapter 17 pp. 579-594</w:t>
            </w:r>
          </w:p>
        </w:tc>
      </w:tr>
      <w:tr w:rsidR="00D41AC6" w14:paraId="62A9F7A7" w14:textId="77777777" w:rsidTr="00D41AC6">
        <w:trPr>
          <w:trHeight w:val="305"/>
          <w:jc w:val="center"/>
        </w:trPr>
        <w:tc>
          <w:tcPr>
            <w:tcW w:w="2087" w:type="dxa"/>
            <w:vAlign w:val="center"/>
          </w:tcPr>
          <w:p w14:paraId="35BDB47C" w14:textId="77777777" w:rsidR="00D41AC6" w:rsidRDefault="00D41AC6" w:rsidP="00EA3124">
            <w:pPr>
              <w:rPr>
                <w:rFonts w:ascii="Arial" w:hAnsi="Arial" w:cs="Arial"/>
                <w:sz w:val="22"/>
                <w:szCs w:val="20"/>
              </w:rPr>
            </w:pPr>
            <w:r>
              <w:rPr>
                <w:rFonts w:ascii="Arial" w:hAnsi="Arial" w:cs="Arial"/>
                <w:sz w:val="22"/>
                <w:szCs w:val="20"/>
              </w:rPr>
              <w:t>Feb 25 &amp; Feb 27</w:t>
            </w:r>
          </w:p>
        </w:tc>
        <w:tc>
          <w:tcPr>
            <w:tcW w:w="5167" w:type="dxa"/>
            <w:vAlign w:val="center"/>
          </w:tcPr>
          <w:p w14:paraId="49C1D2D0" w14:textId="77777777" w:rsidR="00D41AC6" w:rsidRDefault="00D41AC6" w:rsidP="00EA3124">
            <w:pPr>
              <w:rPr>
                <w:rFonts w:ascii="Arial" w:hAnsi="Arial" w:cs="Arial"/>
                <w:sz w:val="22"/>
                <w:szCs w:val="20"/>
              </w:rPr>
            </w:pPr>
            <w:r>
              <w:rPr>
                <w:rFonts w:ascii="Arial" w:hAnsi="Arial" w:cs="Arial"/>
                <w:sz w:val="22"/>
                <w:szCs w:val="20"/>
              </w:rPr>
              <w:t xml:space="preserve">Feb 25: Sex and the Brain (cont.) </w:t>
            </w:r>
          </w:p>
          <w:p w14:paraId="2BC14044" w14:textId="77777777" w:rsidR="00D41AC6" w:rsidRPr="001452F4" w:rsidRDefault="00D41AC6" w:rsidP="00EA3124">
            <w:pPr>
              <w:rPr>
                <w:rFonts w:ascii="Arial" w:hAnsi="Arial" w:cs="Arial"/>
                <w:sz w:val="22"/>
                <w:szCs w:val="20"/>
              </w:rPr>
            </w:pPr>
            <w:r>
              <w:rPr>
                <w:rFonts w:ascii="Arial" w:hAnsi="Arial" w:cs="Arial"/>
                <w:sz w:val="22"/>
                <w:szCs w:val="20"/>
              </w:rPr>
              <w:t xml:space="preserve">Feb 27: Brain Rhythms and Sleep </w:t>
            </w:r>
          </w:p>
        </w:tc>
        <w:tc>
          <w:tcPr>
            <w:tcW w:w="2700" w:type="dxa"/>
            <w:vAlign w:val="center"/>
          </w:tcPr>
          <w:p w14:paraId="2FCB4E37" w14:textId="77777777" w:rsidR="00D41AC6" w:rsidRDefault="00D41AC6" w:rsidP="00EA3124">
            <w:pPr>
              <w:rPr>
                <w:rFonts w:ascii="Arial" w:hAnsi="Arial" w:cs="Arial"/>
                <w:sz w:val="22"/>
                <w:szCs w:val="20"/>
              </w:rPr>
            </w:pPr>
            <w:r>
              <w:rPr>
                <w:rFonts w:ascii="Arial" w:hAnsi="Arial" w:cs="Arial"/>
                <w:sz w:val="22"/>
                <w:szCs w:val="20"/>
              </w:rPr>
              <w:t>Chapter 17 pp. 595-612</w:t>
            </w:r>
          </w:p>
          <w:p w14:paraId="258461D5" w14:textId="77777777" w:rsidR="00D41AC6" w:rsidRPr="001452F4" w:rsidRDefault="00D41AC6" w:rsidP="00EA3124">
            <w:pPr>
              <w:rPr>
                <w:rFonts w:ascii="Arial" w:hAnsi="Arial" w:cs="Arial"/>
                <w:sz w:val="22"/>
                <w:szCs w:val="20"/>
              </w:rPr>
            </w:pPr>
            <w:r>
              <w:rPr>
                <w:rFonts w:ascii="Arial" w:hAnsi="Arial" w:cs="Arial"/>
                <w:sz w:val="22"/>
                <w:szCs w:val="20"/>
              </w:rPr>
              <w:t>Chapter 19 pp. 645-664</w:t>
            </w:r>
          </w:p>
        </w:tc>
      </w:tr>
      <w:tr w:rsidR="00D41AC6" w14:paraId="6CE4E9EF" w14:textId="77777777" w:rsidTr="00D41AC6">
        <w:trPr>
          <w:trHeight w:val="347"/>
          <w:jc w:val="center"/>
        </w:trPr>
        <w:tc>
          <w:tcPr>
            <w:tcW w:w="2087" w:type="dxa"/>
          </w:tcPr>
          <w:p w14:paraId="2D8EA241" w14:textId="77777777" w:rsidR="00D41AC6" w:rsidRDefault="00D41AC6" w:rsidP="00EA3124">
            <w:pPr>
              <w:rPr>
                <w:rFonts w:ascii="Arial" w:hAnsi="Arial" w:cs="Arial"/>
                <w:sz w:val="22"/>
                <w:szCs w:val="20"/>
              </w:rPr>
            </w:pPr>
            <w:r>
              <w:rPr>
                <w:rFonts w:ascii="Arial" w:hAnsi="Arial" w:cs="Arial"/>
                <w:sz w:val="22"/>
                <w:szCs w:val="20"/>
              </w:rPr>
              <w:t>Mar 4 &amp; 6</w:t>
            </w:r>
          </w:p>
        </w:tc>
        <w:tc>
          <w:tcPr>
            <w:tcW w:w="5167" w:type="dxa"/>
          </w:tcPr>
          <w:p w14:paraId="53F35042" w14:textId="77777777" w:rsidR="00D41AC6" w:rsidRDefault="00D41AC6" w:rsidP="00EA3124">
            <w:pPr>
              <w:rPr>
                <w:rFonts w:ascii="Arial" w:hAnsi="Arial" w:cs="Arial"/>
                <w:sz w:val="22"/>
                <w:szCs w:val="20"/>
              </w:rPr>
            </w:pPr>
            <w:r>
              <w:rPr>
                <w:rFonts w:ascii="Arial" w:hAnsi="Arial" w:cs="Arial"/>
                <w:sz w:val="22"/>
                <w:szCs w:val="20"/>
              </w:rPr>
              <w:t xml:space="preserve">Mar 4: </w:t>
            </w:r>
            <w:r w:rsidRPr="0020730E">
              <w:rPr>
                <w:rFonts w:ascii="Arial" w:hAnsi="Arial" w:cs="Arial"/>
                <w:sz w:val="22"/>
                <w:szCs w:val="20"/>
              </w:rPr>
              <w:t>Brain Rhythms and Sleep</w:t>
            </w:r>
            <w:r>
              <w:rPr>
                <w:rFonts w:ascii="Arial" w:hAnsi="Arial" w:cs="Arial"/>
                <w:sz w:val="22"/>
                <w:szCs w:val="20"/>
              </w:rPr>
              <w:t xml:space="preserve"> (cont.)</w:t>
            </w:r>
          </w:p>
          <w:p w14:paraId="385ADA1B" w14:textId="77777777" w:rsidR="00D41AC6" w:rsidRPr="00704A18" w:rsidRDefault="00D41AC6" w:rsidP="00EA3124">
            <w:pPr>
              <w:rPr>
                <w:rFonts w:ascii="Arial" w:hAnsi="Arial" w:cs="Arial"/>
                <w:b/>
                <w:sz w:val="22"/>
                <w:szCs w:val="20"/>
              </w:rPr>
            </w:pPr>
            <w:r w:rsidRPr="00704A18">
              <w:rPr>
                <w:rFonts w:ascii="Arial" w:hAnsi="Arial" w:cs="Arial"/>
                <w:b/>
                <w:sz w:val="22"/>
                <w:szCs w:val="20"/>
              </w:rPr>
              <w:t xml:space="preserve">Mar </w:t>
            </w:r>
            <w:r>
              <w:rPr>
                <w:rFonts w:ascii="Arial" w:hAnsi="Arial" w:cs="Arial"/>
                <w:b/>
                <w:sz w:val="22"/>
                <w:szCs w:val="20"/>
              </w:rPr>
              <w:t>6</w:t>
            </w:r>
            <w:r w:rsidRPr="00704A18">
              <w:rPr>
                <w:rFonts w:ascii="Arial" w:hAnsi="Arial" w:cs="Arial"/>
                <w:b/>
                <w:sz w:val="22"/>
                <w:szCs w:val="20"/>
              </w:rPr>
              <w:t>: EXAM 2</w:t>
            </w:r>
          </w:p>
        </w:tc>
        <w:tc>
          <w:tcPr>
            <w:tcW w:w="2700" w:type="dxa"/>
          </w:tcPr>
          <w:p w14:paraId="106E0764" w14:textId="77777777" w:rsidR="00D41AC6" w:rsidRDefault="00D41AC6" w:rsidP="00EA3124">
            <w:pPr>
              <w:rPr>
                <w:rFonts w:ascii="Arial" w:hAnsi="Arial" w:cs="Arial"/>
                <w:sz w:val="22"/>
                <w:szCs w:val="20"/>
              </w:rPr>
            </w:pPr>
            <w:r>
              <w:rPr>
                <w:rFonts w:ascii="Arial" w:hAnsi="Arial" w:cs="Arial"/>
                <w:sz w:val="22"/>
                <w:szCs w:val="20"/>
              </w:rPr>
              <w:t>Chapter 19 pp. 664-681</w:t>
            </w:r>
          </w:p>
          <w:p w14:paraId="681E490A" w14:textId="77777777" w:rsidR="00D41AC6" w:rsidRPr="001275C8" w:rsidRDefault="00D41AC6" w:rsidP="00EA3124">
            <w:pPr>
              <w:rPr>
                <w:rFonts w:ascii="Arial" w:hAnsi="Arial" w:cs="Arial"/>
                <w:sz w:val="22"/>
                <w:szCs w:val="20"/>
              </w:rPr>
            </w:pPr>
          </w:p>
        </w:tc>
      </w:tr>
      <w:tr w:rsidR="00D41AC6" w14:paraId="784713E9" w14:textId="77777777" w:rsidTr="00D41AC6">
        <w:trPr>
          <w:trHeight w:val="347"/>
          <w:jc w:val="center"/>
        </w:trPr>
        <w:tc>
          <w:tcPr>
            <w:tcW w:w="2087" w:type="dxa"/>
            <w:vAlign w:val="center"/>
          </w:tcPr>
          <w:p w14:paraId="24EF65D8" w14:textId="77777777" w:rsidR="00D41AC6" w:rsidRDefault="00D41AC6" w:rsidP="00EA3124">
            <w:pPr>
              <w:rPr>
                <w:rFonts w:ascii="Arial" w:hAnsi="Arial" w:cs="Arial"/>
                <w:sz w:val="22"/>
                <w:szCs w:val="20"/>
              </w:rPr>
            </w:pPr>
            <w:r>
              <w:rPr>
                <w:rFonts w:ascii="Arial" w:hAnsi="Arial" w:cs="Arial"/>
                <w:sz w:val="22"/>
                <w:szCs w:val="20"/>
              </w:rPr>
              <w:t>Mar 11 &amp; 13</w:t>
            </w:r>
          </w:p>
        </w:tc>
        <w:tc>
          <w:tcPr>
            <w:tcW w:w="5167" w:type="dxa"/>
            <w:vAlign w:val="center"/>
          </w:tcPr>
          <w:p w14:paraId="0F22D83A" w14:textId="77777777" w:rsidR="00D41AC6" w:rsidRPr="00704A18" w:rsidRDefault="00D41AC6" w:rsidP="00EA3124">
            <w:pPr>
              <w:rPr>
                <w:rFonts w:ascii="Arial" w:hAnsi="Arial" w:cs="Arial"/>
                <w:i/>
                <w:sz w:val="22"/>
                <w:szCs w:val="20"/>
              </w:rPr>
            </w:pPr>
            <w:r w:rsidRPr="00704A18">
              <w:rPr>
                <w:rFonts w:ascii="Arial" w:hAnsi="Arial" w:cs="Arial"/>
                <w:b/>
                <w:i/>
                <w:sz w:val="22"/>
                <w:szCs w:val="20"/>
              </w:rPr>
              <w:t>NO CLASS – SPRING BREAK</w:t>
            </w:r>
          </w:p>
        </w:tc>
        <w:tc>
          <w:tcPr>
            <w:tcW w:w="2700" w:type="dxa"/>
            <w:vAlign w:val="center"/>
          </w:tcPr>
          <w:p w14:paraId="46CDEADB" w14:textId="77777777" w:rsidR="00D41AC6" w:rsidRDefault="00D41AC6" w:rsidP="00EA3124">
            <w:pPr>
              <w:rPr>
                <w:rFonts w:ascii="Arial" w:hAnsi="Arial" w:cs="Arial"/>
                <w:sz w:val="22"/>
                <w:szCs w:val="20"/>
              </w:rPr>
            </w:pPr>
          </w:p>
          <w:p w14:paraId="64B7BFD4" w14:textId="77777777" w:rsidR="00D41AC6" w:rsidRDefault="00D41AC6" w:rsidP="00EA3124">
            <w:pPr>
              <w:rPr>
                <w:rFonts w:ascii="Arial" w:hAnsi="Arial" w:cs="Arial"/>
                <w:sz w:val="22"/>
                <w:szCs w:val="20"/>
              </w:rPr>
            </w:pPr>
          </w:p>
        </w:tc>
      </w:tr>
      <w:tr w:rsidR="00D41AC6" w14:paraId="409D194F" w14:textId="77777777" w:rsidTr="00D41AC6">
        <w:trPr>
          <w:trHeight w:val="347"/>
          <w:jc w:val="center"/>
        </w:trPr>
        <w:tc>
          <w:tcPr>
            <w:tcW w:w="2087" w:type="dxa"/>
            <w:vAlign w:val="center"/>
          </w:tcPr>
          <w:p w14:paraId="59D3C110" w14:textId="77777777" w:rsidR="00D41AC6" w:rsidRDefault="00D41AC6" w:rsidP="00EA3124">
            <w:pPr>
              <w:rPr>
                <w:rFonts w:ascii="Arial" w:hAnsi="Arial" w:cs="Arial"/>
                <w:sz w:val="22"/>
                <w:szCs w:val="20"/>
              </w:rPr>
            </w:pPr>
            <w:r>
              <w:rPr>
                <w:rFonts w:ascii="Arial" w:hAnsi="Arial" w:cs="Arial"/>
                <w:sz w:val="22"/>
                <w:szCs w:val="20"/>
              </w:rPr>
              <w:lastRenderedPageBreak/>
              <w:t>Mar 18 &amp; 20</w:t>
            </w:r>
          </w:p>
        </w:tc>
        <w:tc>
          <w:tcPr>
            <w:tcW w:w="5167" w:type="dxa"/>
            <w:vAlign w:val="center"/>
          </w:tcPr>
          <w:p w14:paraId="2BA2608D" w14:textId="77777777" w:rsidR="00D41AC6" w:rsidRPr="00A06E09" w:rsidRDefault="00D41AC6" w:rsidP="00EA3124">
            <w:pPr>
              <w:rPr>
                <w:rFonts w:ascii="Arial" w:hAnsi="Arial" w:cs="Arial"/>
                <w:sz w:val="22"/>
                <w:szCs w:val="20"/>
              </w:rPr>
            </w:pPr>
            <w:r>
              <w:rPr>
                <w:rFonts w:ascii="Arial" w:hAnsi="Arial" w:cs="Arial"/>
                <w:sz w:val="22"/>
                <w:szCs w:val="20"/>
              </w:rPr>
              <w:t>Memory Systems</w:t>
            </w:r>
          </w:p>
        </w:tc>
        <w:tc>
          <w:tcPr>
            <w:tcW w:w="2700" w:type="dxa"/>
            <w:vAlign w:val="center"/>
          </w:tcPr>
          <w:p w14:paraId="0F5EBD9E" w14:textId="77777777" w:rsidR="00D41AC6" w:rsidRDefault="00D41AC6" w:rsidP="00EA3124">
            <w:pPr>
              <w:rPr>
                <w:rFonts w:ascii="Arial" w:hAnsi="Arial" w:cs="Arial"/>
                <w:sz w:val="22"/>
                <w:szCs w:val="20"/>
              </w:rPr>
            </w:pPr>
            <w:r>
              <w:rPr>
                <w:rFonts w:ascii="Arial" w:hAnsi="Arial" w:cs="Arial"/>
                <w:sz w:val="22"/>
                <w:szCs w:val="20"/>
              </w:rPr>
              <w:t>Chapter 24</w:t>
            </w:r>
          </w:p>
        </w:tc>
      </w:tr>
      <w:tr w:rsidR="00D41AC6" w14:paraId="1BCE72B9" w14:textId="77777777" w:rsidTr="00D41AC6">
        <w:trPr>
          <w:trHeight w:val="347"/>
          <w:jc w:val="center"/>
        </w:trPr>
        <w:tc>
          <w:tcPr>
            <w:tcW w:w="2087" w:type="dxa"/>
          </w:tcPr>
          <w:p w14:paraId="65E0CD67" w14:textId="77777777" w:rsidR="00D41AC6" w:rsidRDefault="00D41AC6" w:rsidP="00EA3124">
            <w:pPr>
              <w:rPr>
                <w:rFonts w:ascii="Arial" w:hAnsi="Arial" w:cs="Arial"/>
                <w:sz w:val="22"/>
                <w:szCs w:val="20"/>
              </w:rPr>
            </w:pPr>
            <w:r>
              <w:rPr>
                <w:rFonts w:ascii="Arial" w:hAnsi="Arial" w:cs="Arial"/>
                <w:sz w:val="22"/>
                <w:szCs w:val="20"/>
              </w:rPr>
              <w:t xml:space="preserve">Mar 25 &amp; 27 </w:t>
            </w:r>
          </w:p>
        </w:tc>
        <w:tc>
          <w:tcPr>
            <w:tcW w:w="5167" w:type="dxa"/>
            <w:vAlign w:val="center"/>
          </w:tcPr>
          <w:p w14:paraId="7C34E339" w14:textId="77777777" w:rsidR="00D41AC6" w:rsidRDefault="00D41AC6" w:rsidP="00EA3124">
            <w:pPr>
              <w:rPr>
                <w:rFonts w:ascii="Arial" w:hAnsi="Arial" w:cs="Arial"/>
                <w:sz w:val="22"/>
                <w:szCs w:val="20"/>
              </w:rPr>
            </w:pPr>
            <w:r>
              <w:rPr>
                <w:rFonts w:ascii="Arial" w:hAnsi="Arial" w:cs="Arial"/>
                <w:sz w:val="22"/>
                <w:szCs w:val="20"/>
              </w:rPr>
              <w:t>Molecular Mechanisms of Learning/Memory</w:t>
            </w:r>
          </w:p>
          <w:p w14:paraId="13FDF6C0" w14:textId="77777777" w:rsidR="00D41AC6" w:rsidRDefault="00D41AC6" w:rsidP="00EA3124">
            <w:pPr>
              <w:rPr>
                <w:rFonts w:ascii="Arial" w:hAnsi="Arial" w:cs="Arial"/>
                <w:sz w:val="22"/>
                <w:szCs w:val="20"/>
              </w:rPr>
            </w:pPr>
          </w:p>
        </w:tc>
        <w:tc>
          <w:tcPr>
            <w:tcW w:w="2700" w:type="dxa"/>
            <w:vAlign w:val="center"/>
          </w:tcPr>
          <w:p w14:paraId="10EFCCBD" w14:textId="77777777" w:rsidR="00D41AC6" w:rsidRDefault="00D41AC6" w:rsidP="00EA3124">
            <w:pPr>
              <w:rPr>
                <w:rFonts w:ascii="Arial" w:hAnsi="Arial" w:cs="Arial"/>
                <w:sz w:val="22"/>
                <w:szCs w:val="20"/>
              </w:rPr>
            </w:pPr>
            <w:r w:rsidRPr="00A06E09">
              <w:rPr>
                <w:rFonts w:ascii="Arial" w:hAnsi="Arial" w:cs="Arial"/>
                <w:sz w:val="22"/>
                <w:szCs w:val="20"/>
              </w:rPr>
              <w:t>Chapter 25</w:t>
            </w:r>
          </w:p>
          <w:p w14:paraId="5A8E2FD9" w14:textId="77777777" w:rsidR="00D41AC6" w:rsidRPr="00A06E09" w:rsidRDefault="00D41AC6" w:rsidP="00EA3124">
            <w:pPr>
              <w:rPr>
                <w:rFonts w:ascii="Arial" w:hAnsi="Arial" w:cs="Arial"/>
                <w:sz w:val="22"/>
                <w:szCs w:val="20"/>
              </w:rPr>
            </w:pPr>
          </w:p>
        </w:tc>
      </w:tr>
      <w:tr w:rsidR="00D41AC6" w14:paraId="6BE71749" w14:textId="77777777" w:rsidTr="00D41AC6">
        <w:trPr>
          <w:trHeight w:val="347"/>
          <w:jc w:val="center"/>
        </w:trPr>
        <w:tc>
          <w:tcPr>
            <w:tcW w:w="2087" w:type="dxa"/>
          </w:tcPr>
          <w:p w14:paraId="5A13E358" w14:textId="77777777" w:rsidR="00D41AC6" w:rsidRDefault="00D41AC6" w:rsidP="00EA3124">
            <w:pPr>
              <w:rPr>
                <w:rFonts w:ascii="Arial" w:hAnsi="Arial" w:cs="Arial"/>
                <w:sz w:val="22"/>
                <w:szCs w:val="20"/>
              </w:rPr>
            </w:pPr>
            <w:r>
              <w:rPr>
                <w:rFonts w:ascii="Arial" w:hAnsi="Arial" w:cs="Arial"/>
                <w:sz w:val="22"/>
                <w:szCs w:val="20"/>
              </w:rPr>
              <w:t>Apr 1 &amp; 3</w:t>
            </w:r>
          </w:p>
        </w:tc>
        <w:tc>
          <w:tcPr>
            <w:tcW w:w="5167" w:type="dxa"/>
            <w:vAlign w:val="center"/>
          </w:tcPr>
          <w:p w14:paraId="48059364" w14:textId="77777777" w:rsidR="00D41AC6" w:rsidRPr="0000371D" w:rsidRDefault="00D41AC6" w:rsidP="00EA3124">
            <w:pPr>
              <w:rPr>
                <w:rFonts w:ascii="Arial" w:hAnsi="Arial" w:cs="Arial"/>
                <w:sz w:val="22"/>
                <w:szCs w:val="20"/>
              </w:rPr>
            </w:pPr>
            <w:r>
              <w:rPr>
                <w:rFonts w:ascii="Arial" w:hAnsi="Arial" w:cs="Arial"/>
                <w:sz w:val="22"/>
                <w:szCs w:val="20"/>
              </w:rPr>
              <w:t>Language</w:t>
            </w:r>
          </w:p>
        </w:tc>
        <w:tc>
          <w:tcPr>
            <w:tcW w:w="2700" w:type="dxa"/>
            <w:vAlign w:val="center"/>
          </w:tcPr>
          <w:p w14:paraId="18F436CD" w14:textId="77777777" w:rsidR="00D41AC6" w:rsidRPr="00A978A3" w:rsidRDefault="00D41AC6" w:rsidP="00EA3124">
            <w:pPr>
              <w:rPr>
                <w:rFonts w:ascii="Arial" w:hAnsi="Arial" w:cs="Arial"/>
                <w:iCs/>
                <w:sz w:val="22"/>
                <w:szCs w:val="20"/>
              </w:rPr>
            </w:pPr>
            <w:r>
              <w:rPr>
                <w:rFonts w:ascii="Arial" w:hAnsi="Arial" w:cs="Arial"/>
                <w:iCs/>
                <w:sz w:val="22"/>
                <w:szCs w:val="20"/>
              </w:rPr>
              <w:t>Chapter 20</w:t>
            </w:r>
          </w:p>
        </w:tc>
      </w:tr>
      <w:tr w:rsidR="00D41AC6" w14:paraId="2DB1E041" w14:textId="77777777" w:rsidTr="00D41AC6">
        <w:trPr>
          <w:trHeight w:val="347"/>
          <w:jc w:val="center"/>
        </w:trPr>
        <w:tc>
          <w:tcPr>
            <w:tcW w:w="2087" w:type="dxa"/>
            <w:vAlign w:val="center"/>
          </w:tcPr>
          <w:p w14:paraId="1B7529EF" w14:textId="77777777" w:rsidR="00D41AC6" w:rsidRDefault="00D41AC6" w:rsidP="00EA3124">
            <w:pPr>
              <w:rPr>
                <w:rFonts w:ascii="Arial" w:hAnsi="Arial" w:cs="Arial"/>
                <w:sz w:val="22"/>
                <w:szCs w:val="20"/>
              </w:rPr>
            </w:pPr>
            <w:r>
              <w:rPr>
                <w:rFonts w:ascii="Arial" w:hAnsi="Arial" w:cs="Arial"/>
                <w:sz w:val="22"/>
                <w:szCs w:val="20"/>
              </w:rPr>
              <w:t>Apr 8 &amp; 10</w:t>
            </w:r>
          </w:p>
        </w:tc>
        <w:tc>
          <w:tcPr>
            <w:tcW w:w="5167" w:type="dxa"/>
            <w:vAlign w:val="center"/>
          </w:tcPr>
          <w:p w14:paraId="78D66434" w14:textId="77777777" w:rsidR="00D41AC6" w:rsidRDefault="00D41AC6" w:rsidP="00EA3124">
            <w:pPr>
              <w:rPr>
                <w:rFonts w:ascii="Arial" w:hAnsi="Arial" w:cs="Arial"/>
                <w:b/>
                <w:sz w:val="22"/>
              </w:rPr>
            </w:pPr>
            <w:r>
              <w:rPr>
                <w:rFonts w:ascii="Arial" w:hAnsi="Arial" w:cs="Arial"/>
                <w:b/>
                <w:sz w:val="22"/>
              </w:rPr>
              <w:t>Apr 8</w:t>
            </w:r>
            <w:r w:rsidRPr="0020730E">
              <w:rPr>
                <w:rFonts w:ascii="Arial" w:hAnsi="Arial" w:cs="Arial"/>
                <w:b/>
                <w:sz w:val="22"/>
              </w:rPr>
              <w:t>: EXAM 3</w:t>
            </w:r>
          </w:p>
          <w:p w14:paraId="53CF0970" w14:textId="77777777" w:rsidR="00D41AC6" w:rsidRPr="005E5772" w:rsidRDefault="00D41AC6" w:rsidP="00EA3124">
            <w:pPr>
              <w:rPr>
                <w:rFonts w:ascii="Arial" w:hAnsi="Arial" w:cs="Arial"/>
              </w:rPr>
            </w:pPr>
            <w:r>
              <w:rPr>
                <w:rFonts w:ascii="Arial" w:hAnsi="Arial" w:cs="Arial"/>
                <w:sz w:val="22"/>
              </w:rPr>
              <w:t>Apr 10</w:t>
            </w:r>
            <w:r w:rsidRPr="005E5772">
              <w:rPr>
                <w:rFonts w:ascii="Arial" w:hAnsi="Arial" w:cs="Arial"/>
                <w:sz w:val="22"/>
              </w:rPr>
              <w:t xml:space="preserve">: </w:t>
            </w:r>
            <w:r>
              <w:rPr>
                <w:rFonts w:ascii="Arial" w:hAnsi="Arial" w:cs="Arial"/>
                <w:sz w:val="22"/>
              </w:rPr>
              <w:t>Brain Mechanisms of Emotion</w:t>
            </w:r>
          </w:p>
        </w:tc>
        <w:tc>
          <w:tcPr>
            <w:tcW w:w="2700" w:type="dxa"/>
            <w:vAlign w:val="center"/>
          </w:tcPr>
          <w:p w14:paraId="48A9F2EA" w14:textId="77777777" w:rsidR="00D41AC6" w:rsidRDefault="00D41AC6" w:rsidP="00EA3124">
            <w:pPr>
              <w:rPr>
                <w:rFonts w:ascii="Arial" w:hAnsi="Arial" w:cs="Arial"/>
                <w:sz w:val="22"/>
                <w:szCs w:val="20"/>
              </w:rPr>
            </w:pPr>
          </w:p>
          <w:p w14:paraId="3AD8E40F" w14:textId="77777777" w:rsidR="00D41AC6" w:rsidRPr="00DB2EF6" w:rsidRDefault="00D41AC6" w:rsidP="00EA3124">
            <w:pPr>
              <w:rPr>
                <w:rFonts w:ascii="Arial" w:hAnsi="Arial" w:cs="Arial"/>
                <w:sz w:val="22"/>
                <w:szCs w:val="20"/>
              </w:rPr>
            </w:pPr>
            <w:r>
              <w:rPr>
                <w:rFonts w:ascii="Arial" w:hAnsi="Arial" w:cs="Arial"/>
                <w:sz w:val="22"/>
                <w:szCs w:val="20"/>
              </w:rPr>
              <w:t>Chapter 18 pp. 615-630</w:t>
            </w:r>
          </w:p>
        </w:tc>
      </w:tr>
      <w:tr w:rsidR="00D41AC6" w14:paraId="4A56B999" w14:textId="77777777" w:rsidTr="00D41AC6">
        <w:trPr>
          <w:trHeight w:val="347"/>
          <w:jc w:val="center"/>
        </w:trPr>
        <w:tc>
          <w:tcPr>
            <w:tcW w:w="2087" w:type="dxa"/>
            <w:vAlign w:val="center"/>
          </w:tcPr>
          <w:p w14:paraId="1BF4D80F" w14:textId="77777777" w:rsidR="00D41AC6" w:rsidRDefault="00D41AC6" w:rsidP="00EA3124">
            <w:pPr>
              <w:rPr>
                <w:rFonts w:ascii="Arial" w:hAnsi="Arial" w:cs="Arial"/>
                <w:sz w:val="22"/>
                <w:szCs w:val="20"/>
              </w:rPr>
            </w:pPr>
            <w:r>
              <w:rPr>
                <w:rFonts w:ascii="Arial" w:hAnsi="Arial" w:cs="Arial"/>
                <w:sz w:val="22"/>
                <w:szCs w:val="20"/>
              </w:rPr>
              <w:t>Apr 15 &amp; 17</w:t>
            </w:r>
          </w:p>
        </w:tc>
        <w:tc>
          <w:tcPr>
            <w:tcW w:w="5167" w:type="dxa"/>
          </w:tcPr>
          <w:p w14:paraId="1B118501" w14:textId="77777777" w:rsidR="00D41AC6" w:rsidRDefault="00D41AC6" w:rsidP="00EA3124">
            <w:pPr>
              <w:rPr>
                <w:rFonts w:ascii="Arial" w:hAnsi="Arial" w:cs="Arial"/>
                <w:sz w:val="22"/>
                <w:szCs w:val="22"/>
              </w:rPr>
            </w:pPr>
            <w:r>
              <w:rPr>
                <w:rFonts w:ascii="Arial" w:hAnsi="Arial" w:cs="Arial"/>
                <w:sz w:val="22"/>
                <w:szCs w:val="22"/>
              </w:rPr>
              <w:t>Apr 15</w:t>
            </w:r>
            <w:r w:rsidRPr="006F432A">
              <w:rPr>
                <w:rFonts w:ascii="Arial" w:hAnsi="Arial" w:cs="Arial"/>
                <w:sz w:val="22"/>
                <w:szCs w:val="22"/>
              </w:rPr>
              <w:t xml:space="preserve">: </w:t>
            </w:r>
            <w:r>
              <w:rPr>
                <w:rFonts w:ascii="Arial" w:hAnsi="Arial" w:cs="Arial"/>
                <w:sz w:val="22"/>
                <w:szCs w:val="22"/>
              </w:rPr>
              <w:t>Neurobiology of Emotion (cont.)</w:t>
            </w:r>
          </w:p>
          <w:p w14:paraId="0A282AC5" w14:textId="77777777" w:rsidR="00D41AC6" w:rsidRPr="00456490" w:rsidRDefault="00D41AC6" w:rsidP="00EA3124">
            <w:pPr>
              <w:rPr>
                <w:rFonts w:ascii="Arial" w:hAnsi="Arial" w:cs="Arial"/>
                <w:sz w:val="22"/>
                <w:szCs w:val="22"/>
              </w:rPr>
            </w:pPr>
            <w:r>
              <w:rPr>
                <w:rFonts w:ascii="Arial" w:hAnsi="Arial" w:cs="Arial"/>
                <w:sz w:val="22"/>
                <w:szCs w:val="22"/>
              </w:rPr>
              <w:t>Apr 17: Mental Illness: Stress/Anxiety</w:t>
            </w:r>
          </w:p>
        </w:tc>
        <w:tc>
          <w:tcPr>
            <w:tcW w:w="2700" w:type="dxa"/>
            <w:vAlign w:val="center"/>
          </w:tcPr>
          <w:p w14:paraId="41FD6BE8" w14:textId="77777777" w:rsidR="00D41AC6" w:rsidRDefault="00D41AC6" w:rsidP="00EA3124">
            <w:pPr>
              <w:rPr>
                <w:rFonts w:ascii="Arial" w:hAnsi="Arial" w:cs="Arial"/>
                <w:sz w:val="22"/>
                <w:szCs w:val="20"/>
              </w:rPr>
            </w:pPr>
            <w:r>
              <w:rPr>
                <w:rFonts w:ascii="Arial" w:hAnsi="Arial" w:cs="Arial"/>
                <w:sz w:val="22"/>
                <w:szCs w:val="20"/>
              </w:rPr>
              <w:t>Chapter 18 pp. 630-644</w:t>
            </w:r>
          </w:p>
          <w:p w14:paraId="322180CB" w14:textId="77777777" w:rsidR="00D41AC6" w:rsidRPr="00692154" w:rsidRDefault="00D41AC6" w:rsidP="00EA3124">
            <w:pPr>
              <w:rPr>
                <w:rFonts w:ascii="Arial" w:hAnsi="Arial" w:cs="Arial"/>
                <w:sz w:val="22"/>
                <w:szCs w:val="20"/>
              </w:rPr>
            </w:pPr>
            <w:r>
              <w:rPr>
                <w:rFonts w:ascii="Arial" w:hAnsi="Arial" w:cs="Arial"/>
                <w:sz w:val="22"/>
                <w:szCs w:val="20"/>
              </w:rPr>
              <w:t>Chapter 22 pp. 751-771</w:t>
            </w:r>
          </w:p>
        </w:tc>
      </w:tr>
      <w:tr w:rsidR="00D41AC6" w14:paraId="34186B62" w14:textId="77777777" w:rsidTr="00D41AC6">
        <w:trPr>
          <w:trHeight w:val="347"/>
          <w:jc w:val="center"/>
        </w:trPr>
        <w:tc>
          <w:tcPr>
            <w:tcW w:w="2087" w:type="dxa"/>
            <w:vAlign w:val="center"/>
          </w:tcPr>
          <w:p w14:paraId="7C1AF1DA" w14:textId="77777777" w:rsidR="00D41AC6" w:rsidRDefault="00D41AC6" w:rsidP="00EA3124">
            <w:pPr>
              <w:rPr>
                <w:rFonts w:ascii="Arial" w:hAnsi="Arial" w:cs="Arial"/>
                <w:sz w:val="22"/>
                <w:szCs w:val="20"/>
              </w:rPr>
            </w:pPr>
            <w:r>
              <w:rPr>
                <w:rFonts w:ascii="Arial" w:hAnsi="Arial" w:cs="Arial"/>
                <w:sz w:val="22"/>
                <w:szCs w:val="20"/>
              </w:rPr>
              <w:t>Apr 22 &amp; 24</w:t>
            </w:r>
          </w:p>
        </w:tc>
        <w:tc>
          <w:tcPr>
            <w:tcW w:w="5167" w:type="dxa"/>
            <w:vAlign w:val="center"/>
          </w:tcPr>
          <w:p w14:paraId="30BD3F24" w14:textId="77777777" w:rsidR="00D41AC6" w:rsidRDefault="00D41AC6" w:rsidP="00EA3124">
            <w:pPr>
              <w:rPr>
                <w:rFonts w:ascii="Arial" w:hAnsi="Arial" w:cs="Arial"/>
                <w:sz w:val="22"/>
                <w:szCs w:val="22"/>
              </w:rPr>
            </w:pPr>
            <w:r>
              <w:rPr>
                <w:rFonts w:ascii="Arial" w:hAnsi="Arial" w:cs="Arial"/>
                <w:sz w:val="22"/>
                <w:szCs w:val="22"/>
              </w:rPr>
              <w:t xml:space="preserve">Apr 22: Mental Illness: Schizophrenia </w:t>
            </w:r>
          </w:p>
          <w:p w14:paraId="672C2729" w14:textId="77777777" w:rsidR="00D41AC6" w:rsidRPr="00EC2E66" w:rsidRDefault="00D41AC6" w:rsidP="00EA3124">
            <w:pPr>
              <w:rPr>
                <w:rFonts w:ascii="Arial" w:hAnsi="Arial" w:cs="Arial"/>
                <w:sz w:val="22"/>
                <w:szCs w:val="22"/>
              </w:rPr>
            </w:pPr>
            <w:r>
              <w:rPr>
                <w:rFonts w:ascii="Arial" w:hAnsi="Arial" w:cs="Arial"/>
                <w:sz w:val="22"/>
                <w:szCs w:val="22"/>
              </w:rPr>
              <w:t>Apr 24: Autism</w:t>
            </w:r>
          </w:p>
        </w:tc>
        <w:tc>
          <w:tcPr>
            <w:tcW w:w="2700" w:type="dxa"/>
            <w:vAlign w:val="center"/>
          </w:tcPr>
          <w:p w14:paraId="23E73CFE" w14:textId="77777777" w:rsidR="00D41AC6" w:rsidRDefault="00D41AC6" w:rsidP="00EA3124">
            <w:pPr>
              <w:rPr>
                <w:rFonts w:ascii="Arial" w:hAnsi="Arial" w:cs="Arial"/>
                <w:sz w:val="22"/>
                <w:szCs w:val="20"/>
              </w:rPr>
            </w:pPr>
            <w:r w:rsidRPr="0020730E">
              <w:rPr>
                <w:rFonts w:ascii="Arial" w:hAnsi="Arial" w:cs="Arial"/>
                <w:sz w:val="22"/>
                <w:szCs w:val="20"/>
              </w:rPr>
              <w:t>Chapter 22</w:t>
            </w:r>
            <w:r>
              <w:rPr>
                <w:rFonts w:ascii="Arial" w:hAnsi="Arial" w:cs="Arial"/>
                <w:sz w:val="22"/>
                <w:szCs w:val="20"/>
              </w:rPr>
              <w:t xml:space="preserve"> pp. 763-779</w:t>
            </w:r>
          </w:p>
          <w:p w14:paraId="791BA1BB" w14:textId="77777777" w:rsidR="00D41AC6" w:rsidRPr="0020730E" w:rsidRDefault="00D41AC6" w:rsidP="00EA3124">
            <w:pPr>
              <w:rPr>
                <w:rFonts w:ascii="Arial" w:hAnsi="Arial" w:cs="Arial"/>
                <w:sz w:val="22"/>
                <w:szCs w:val="20"/>
              </w:rPr>
            </w:pPr>
          </w:p>
        </w:tc>
      </w:tr>
      <w:tr w:rsidR="00D41AC6" w14:paraId="146863B5" w14:textId="77777777" w:rsidTr="00D41AC6">
        <w:trPr>
          <w:trHeight w:val="347"/>
          <w:jc w:val="center"/>
        </w:trPr>
        <w:tc>
          <w:tcPr>
            <w:tcW w:w="2087" w:type="dxa"/>
            <w:vAlign w:val="center"/>
          </w:tcPr>
          <w:p w14:paraId="27DC7089" w14:textId="77777777" w:rsidR="00D41AC6" w:rsidRDefault="00D41AC6" w:rsidP="00EA3124">
            <w:pPr>
              <w:rPr>
                <w:rFonts w:ascii="Arial" w:hAnsi="Arial" w:cs="Arial"/>
                <w:sz w:val="22"/>
                <w:szCs w:val="20"/>
              </w:rPr>
            </w:pPr>
            <w:r>
              <w:rPr>
                <w:rFonts w:ascii="Arial" w:hAnsi="Arial" w:cs="Arial"/>
                <w:sz w:val="22"/>
                <w:szCs w:val="20"/>
              </w:rPr>
              <w:t>Apr 29 &amp; May 1</w:t>
            </w:r>
          </w:p>
        </w:tc>
        <w:tc>
          <w:tcPr>
            <w:tcW w:w="5167" w:type="dxa"/>
            <w:vAlign w:val="center"/>
          </w:tcPr>
          <w:p w14:paraId="4ED5FAC1" w14:textId="77777777" w:rsidR="00D41AC6" w:rsidRPr="00EC2E66" w:rsidRDefault="00D41AC6" w:rsidP="00EA3124">
            <w:pPr>
              <w:rPr>
                <w:rFonts w:ascii="Arial" w:hAnsi="Arial" w:cs="Arial"/>
                <w:sz w:val="22"/>
                <w:szCs w:val="22"/>
              </w:rPr>
            </w:pPr>
            <w:r w:rsidRPr="00EC2E66">
              <w:rPr>
                <w:rFonts w:ascii="Arial" w:hAnsi="Arial" w:cs="Arial"/>
                <w:sz w:val="22"/>
                <w:szCs w:val="22"/>
              </w:rPr>
              <w:t>Case Study Presentations</w:t>
            </w:r>
          </w:p>
        </w:tc>
        <w:tc>
          <w:tcPr>
            <w:tcW w:w="2700" w:type="dxa"/>
            <w:vAlign w:val="center"/>
          </w:tcPr>
          <w:p w14:paraId="0201A6CB" w14:textId="77777777" w:rsidR="00D41AC6" w:rsidRPr="000225FC" w:rsidRDefault="00D41AC6" w:rsidP="00EA3124">
            <w:pPr>
              <w:rPr>
                <w:rFonts w:ascii="Arial" w:hAnsi="Arial" w:cs="Arial"/>
                <w:b/>
                <w:sz w:val="22"/>
                <w:szCs w:val="20"/>
              </w:rPr>
            </w:pPr>
          </w:p>
        </w:tc>
      </w:tr>
      <w:tr w:rsidR="00D41AC6" w14:paraId="31C5EBE8" w14:textId="77777777" w:rsidTr="00D41AC6">
        <w:trPr>
          <w:trHeight w:val="347"/>
          <w:jc w:val="center"/>
        </w:trPr>
        <w:tc>
          <w:tcPr>
            <w:tcW w:w="2087" w:type="dxa"/>
            <w:vAlign w:val="center"/>
          </w:tcPr>
          <w:p w14:paraId="03C5E5CF" w14:textId="77777777" w:rsidR="00D41AC6" w:rsidRDefault="00D41AC6" w:rsidP="00EA3124">
            <w:pPr>
              <w:rPr>
                <w:rFonts w:ascii="Arial" w:hAnsi="Arial" w:cs="Arial"/>
                <w:sz w:val="22"/>
                <w:szCs w:val="20"/>
              </w:rPr>
            </w:pPr>
            <w:r>
              <w:rPr>
                <w:rFonts w:ascii="Arial" w:hAnsi="Arial" w:cs="Arial"/>
                <w:sz w:val="22"/>
                <w:szCs w:val="20"/>
              </w:rPr>
              <w:t>May 6</w:t>
            </w:r>
          </w:p>
        </w:tc>
        <w:tc>
          <w:tcPr>
            <w:tcW w:w="5167" w:type="dxa"/>
            <w:vAlign w:val="center"/>
          </w:tcPr>
          <w:p w14:paraId="5A0DF284" w14:textId="77777777" w:rsidR="00D41AC6" w:rsidRDefault="00D41AC6" w:rsidP="00EA3124">
            <w:pPr>
              <w:pStyle w:val="Heading2"/>
              <w:rPr>
                <w:i w:val="0"/>
                <w:szCs w:val="22"/>
              </w:rPr>
            </w:pPr>
            <w:r w:rsidRPr="00EA3124">
              <w:rPr>
                <w:i w:val="0"/>
                <w:szCs w:val="22"/>
              </w:rPr>
              <w:t>Case Study Presentations</w:t>
            </w:r>
            <w:r>
              <w:rPr>
                <w:i w:val="0"/>
                <w:szCs w:val="22"/>
              </w:rPr>
              <w:t>/Wrap Up</w:t>
            </w:r>
          </w:p>
          <w:p w14:paraId="641D9442" w14:textId="77777777" w:rsidR="00D41AC6" w:rsidRPr="00D41AC6" w:rsidRDefault="00D41AC6" w:rsidP="00D41AC6">
            <w:pPr>
              <w:rPr>
                <w:rFonts w:ascii="Arial" w:hAnsi="Arial" w:cs="Arial"/>
                <w:b/>
              </w:rPr>
            </w:pPr>
            <w:r w:rsidRPr="00D41AC6">
              <w:rPr>
                <w:rFonts w:ascii="Arial" w:hAnsi="Arial" w:cs="Arial"/>
                <w:b/>
                <w:sz w:val="22"/>
              </w:rPr>
              <w:t>Case Study Written Report Due by 11:59 pm</w:t>
            </w:r>
          </w:p>
        </w:tc>
        <w:tc>
          <w:tcPr>
            <w:tcW w:w="2700" w:type="dxa"/>
          </w:tcPr>
          <w:p w14:paraId="5DCD8DCD" w14:textId="77777777" w:rsidR="00D41AC6" w:rsidRPr="00FC02FE" w:rsidRDefault="00D41AC6" w:rsidP="00EA3124">
            <w:pPr>
              <w:rPr>
                <w:rFonts w:ascii="Arial" w:hAnsi="Arial" w:cs="Arial"/>
                <w:b/>
                <w:sz w:val="22"/>
                <w:szCs w:val="20"/>
              </w:rPr>
            </w:pPr>
          </w:p>
        </w:tc>
      </w:tr>
      <w:tr w:rsidR="00D41AC6" w14:paraId="2CEA7086" w14:textId="77777777" w:rsidTr="00D41AC6">
        <w:trPr>
          <w:trHeight w:val="347"/>
          <w:jc w:val="center"/>
        </w:trPr>
        <w:tc>
          <w:tcPr>
            <w:tcW w:w="2087" w:type="dxa"/>
            <w:vAlign w:val="center"/>
          </w:tcPr>
          <w:p w14:paraId="10F7F57B" w14:textId="77777777" w:rsidR="00D41AC6" w:rsidRDefault="00D41AC6" w:rsidP="00EA3124">
            <w:pPr>
              <w:rPr>
                <w:rFonts w:ascii="Arial" w:hAnsi="Arial" w:cs="Arial"/>
                <w:sz w:val="22"/>
                <w:szCs w:val="20"/>
              </w:rPr>
            </w:pPr>
            <w:r>
              <w:rPr>
                <w:rFonts w:ascii="Arial" w:hAnsi="Arial" w:cs="Arial"/>
                <w:sz w:val="22"/>
                <w:szCs w:val="20"/>
              </w:rPr>
              <w:t>May 8</w:t>
            </w:r>
          </w:p>
        </w:tc>
        <w:tc>
          <w:tcPr>
            <w:tcW w:w="5167" w:type="dxa"/>
            <w:vAlign w:val="center"/>
          </w:tcPr>
          <w:p w14:paraId="13912D21" w14:textId="77777777" w:rsidR="00D41AC6" w:rsidRDefault="00D41AC6" w:rsidP="00EA3124">
            <w:pPr>
              <w:pStyle w:val="Heading2"/>
              <w:rPr>
                <w:b/>
                <w:i w:val="0"/>
              </w:rPr>
            </w:pPr>
            <w:r>
              <w:rPr>
                <w:b/>
                <w:i w:val="0"/>
              </w:rPr>
              <w:t xml:space="preserve">Final </w:t>
            </w:r>
            <w:r w:rsidRPr="00983972">
              <w:rPr>
                <w:b/>
                <w:i w:val="0"/>
              </w:rPr>
              <w:t>E</w:t>
            </w:r>
            <w:r>
              <w:rPr>
                <w:b/>
                <w:i w:val="0"/>
              </w:rPr>
              <w:t>xam 10:30 – 1:15 pm</w:t>
            </w:r>
          </w:p>
        </w:tc>
        <w:tc>
          <w:tcPr>
            <w:tcW w:w="2700" w:type="dxa"/>
          </w:tcPr>
          <w:p w14:paraId="437CFC5E" w14:textId="77777777" w:rsidR="00D41AC6" w:rsidRPr="00FC02FE" w:rsidRDefault="00D41AC6" w:rsidP="00EA3124">
            <w:pPr>
              <w:rPr>
                <w:rFonts w:ascii="Arial" w:hAnsi="Arial" w:cs="Arial"/>
                <w:b/>
                <w:sz w:val="22"/>
                <w:szCs w:val="20"/>
              </w:rPr>
            </w:pPr>
          </w:p>
        </w:tc>
      </w:tr>
    </w:tbl>
    <w:p w14:paraId="38EB9E5F" w14:textId="77777777" w:rsidR="003D34A7" w:rsidRDefault="003D34A7" w:rsidP="00CA2AFF">
      <w:pPr>
        <w:jc w:val="both"/>
      </w:pPr>
    </w:p>
    <w:sectPr w:rsidR="003D34A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69C11" w14:textId="77777777" w:rsidR="00831230" w:rsidRDefault="00831230">
      <w:r>
        <w:separator/>
      </w:r>
    </w:p>
  </w:endnote>
  <w:endnote w:type="continuationSeparator" w:id="0">
    <w:p w14:paraId="3B287FE0" w14:textId="77777777" w:rsidR="00831230" w:rsidRDefault="0083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Gothic">
    <w:altName w:val="ＭＳ ゴシック"/>
    <w:panose1 w:val="00000000000000000000"/>
    <w:charset w:val="80"/>
    <w:family w:val="modern"/>
    <w:notTrueType/>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8F200" w14:textId="77777777" w:rsidR="008C538B" w:rsidRPr="001C68DF" w:rsidRDefault="008C538B">
    <w:pPr>
      <w:pStyle w:val="Footer"/>
      <w:jc w:val="right"/>
      <w:rPr>
        <w:rFonts w:ascii="Arial" w:hAnsi="Arial" w:cs="Arial"/>
        <w:sz w:val="22"/>
      </w:rPr>
    </w:pPr>
    <w:r w:rsidRPr="001C68DF">
      <w:rPr>
        <w:rFonts w:ascii="Arial" w:hAnsi="Arial" w:cs="Arial"/>
        <w:sz w:val="22"/>
      </w:rPr>
      <w:fldChar w:fldCharType="begin"/>
    </w:r>
    <w:r w:rsidRPr="001C68DF">
      <w:rPr>
        <w:rFonts w:ascii="Arial" w:hAnsi="Arial" w:cs="Arial"/>
        <w:sz w:val="22"/>
      </w:rPr>
      <w:instrText xml:space="preserve"> PAGE   \* MERGEFORMAT </w:instrText>
    </w:r>
    <w:r w:rsidRPr="001C68DF">
      <w:rPr>
        <w:rFonts w:ascii="Arial" w:hAnsi="Arial" w:cs="Arial"/>
        <w:sz w:val="22"/>
      </w:rPr>
      <w:fldChar w:fldCharType="separate"/>
    </w:r>
    <w:r w:rsidR="00233577">
      <w:rPr>
        <w:rFonts w:ascii="Arial" w:hAnsi="Arial" w:cs="Arial"/>
        <w:noProof/>
        <w:sz w:val="22"/>
      </w:rPr>
      <w:t>5</w:t>
    </w:r>
    <w:r w:rsidRPr="001C68DF">
      <w:rPr>
        <w:rFonts w:ascii="Arial" w:hAnsi="Arial" w:cs="Arial"/>
        <w:sz w:val="22"/>
      </w:rPr>
      <w:fldChar w:fldCharType="end"/>
    </w:r>
  </w:p>
  <w:p w14:paraId="1A08AD37" w14:textId="77777777" w:rsidR="008C538B" w:rsidRDefault="008C538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7663F" w14:textId="77777777" w:rsidR="00831230" w:rsidRDefault="00831230">
      <w:r>
        <w:separator/>
      </w:r>
    </w:p>
  </w:footnote>
  <w:footnote w:type="continuationSeparator" w:id="0">
    <w:p w14:paraId="63A59BCA" w14:textId="77777777" w:rsidR="00831230" w:rsidRDefault="008312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5A07A" w14:textId="77777777" w:rsidR="008C538B" w:rsidRDefault="008C538B">
    <w:pPr>
      <w:pStyle w:val="Header"/>
      <w:jc w:val="center"/>
      <w:rPr>
        <w:rFonts w:ascii="Arial" w:hAnsi="Arial" w:cs="Arial"/>
        <w:b/>
        <w:bCs/>
        <w:sz w:val="22"/>
      </w:rPr>
    </w:pPr>
    <w:r>
      <w:rPr>
        <w:rFonts w:ascii="Arial" w:hAnsi="Arial" w:cs="Arial"/>
        <w:b/>
        <w:bCs/>
        <w:sz w:val="22"/>
      </w:rPr>
      <w:t xml:space="preserve">Brain and Behavior </w:t>
    </w:r>
  </w:p>
  <w:p w14:paraId="367A5CAF" w14:textId="77777777" w:rsidR="008C538B" w:rsidRDefault="008C538B">
    <w:pPr>
      <w:pStyle w:val="Header"/>
      <w:jc w:val="center"/>
      <w:rPr>
        <w:rFonts w:ascii="Arial" w:hAnsi="Arial" w:cs="Arial"/>
        <w:b/>
        <w:bCs/>
        <w:sz w:val="22"/>
      </w:rPr>
    </w:pPr>
    <w:r>
      <w:rPr>
        <w:rFonts w:ascii="Arial" w:hAnsi="Arial" w:cs="Arial"/>
        <w:b/>
        <w:bCs/>
        <w:sz w:val="22"/>
      </w:rPr>
      <w:t>PSYC 376-001</w:t>
    </w:r>
  </w:p>
  <w:p w14:paraId="0F4282DD" w14:textId="77777777" w:rsidR="008C538B" w:rsidRDefault="008C538B" w:rsidP="00725255">
    <w:pPr>
      <w:pStyle w:val="Header"/>
      <w:jc w:val="center"/>
      <w:rPr>
        <w:rFonts w:ascii="Arial" w:hAnsi="Arial" w:cs="Arial"/>
        <w:b/>
        <w:bCs/>
        <w:sz w:val="22"/>
      </w:rPr>
    </w:pPr>
    <w:r>
      <w:rPr>
        <w:rFonts w:ascii="Arial" w:hAnsi="Arial" w:cs="Arial"/>
        <w:b/>
        <w:bCs/>
        <w:sz w:val="22"/>
      </w:rPr>
      <w:t>Spring 201</w:t>
    </w:r>
    <w:r w:rsidR="00EA3124">
      <w:rPr>
        <w:rFonts w:ascii="Arial" w:hAnsi="Arial" w:cs="Arial"/>
        <w:b/>
        <w:bCs/>
        <w:sz w:val="22"/>
      </w:rPr>
      <w:t>9</w:t>
    </w:r>
  </w:p>
  <w:p w14:paraId="05A3113C" w14:textId="77777777" w:rsidR="008C538B" w:rsidRDefault="008C538B" w:rsidP="00725255">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A0206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304BB"/>
    <w:multiLevelType w:val="hybridMultilevel"/>
    <w:tmpl w:val="2D12811A"/>
    <w:lvl w:ilvl="0" w:tplc="5CA6E1A8">
      <w:start w:val="1"/>
      <w:numFmt w:val="bullet"/>
      <w:lvlText w:val=""/>
      <w:lvlJc w:val="left"/>
      <w:pPr>
        <w:tabs>
          <w:tab w:val="num" w:pos="720"/>
        </w:tabs>
        <w:ind w:left="720" w:hanging="360"/>
      </w:pPr>
      <w:rPr>
        <w:rFonts w:ascii="Symbol" w:hAnsi="Symbol" w:hint="default"/>
        <w:sz w:val="20"/>
      </w:rPr>
    </w:lvl>
    <w:lvl w:ilvl="1" w:tplc="88104270">
      <w:start w:val="1"/>
      <w:numFmt w:val="decimal"/>
      <w:lvlText w:val="%2."/>
      <w:lvlJc w:val="left"/>
      <w:pPr>
        <w:tabs>
          <w:tab w:val="num" w:pos="1440"/>
        </w:tabs>
        <w:ind w:left="1440" w:hanging="360"/>
      </w:pPr>
    </w:lvl>
    <w:lvl w:ilvl="2" w:tplc="0F1CFF56">
      <w:start w:val="1"/>
      <w:numFmt w:val="decimal"/>
      <w:lvlText w:val="%3."/>
      <w:lvlJc w:val="left"/>
      <w:pPr>
        <w:tabs>
          <w:tab w:val="num" w:pos="2160"/>
        </w:tabs>
        <w:ind w:left="2160" w:hanging="360"/>
      </w:pPr>
    </w:lvl>
    <w:lvl w:ilvl="3" w:tplc="433488AE">
      <w:start w:val="1"/>
      <w:numFmt w:val="decimal"/>
      <w:lvlText w:val="%4."/>
      <w:lvlJc w:val="left"/>
      <w:pPr>
        <w:tabs>
          <w:tab w:val="num" w:pos="2880"/>
        </w:tabs>
        <w:ind w:left="2880" w:hanging="360"/>
      </w:pPr>
    </w:lvl>
    <w:lvl w:ilvl="4" w:tplc="12140EA2">
      <w:start w:val="1"/>
      <w:numFmt w:val="decimal"/>
      <w:lvlText w:val="%5."/>
      <w:lvlJc w:val="left"/>
      <w:pPr>
        <w:tabs>
          <w:tab w:val="num" w:pos="3600"/>
        </w:tabs>
        <w:ind w:left="3600" w:hanging="360"/>
      </w:pPr>
    </w:lvl>
    <w:lvl w:ilvl="5" w:tplc="A82E6AAE">
      <w:start w:val="1"/>
      <w:numFmt w:val="decimal"/>
      <w:lvlText w:val="%6."/>
      <w:lvlJc w:val="left"/>
      <w:pPr>
        <w:tabs>
          <w:tab w:val="num" w:pos="4320"/>
        </w:tabs>
        <w:ind w:left="4320" w:hanging="360"/>
      </w:pPr>
    </w:lvl>
    <w:lvl w:ilvl="6" w:tplc="0BE6BE38">
      <w:start w:val="1"/>
      <w:numFmt w:val="decimal"/>
      <w:lvlText w:val="%7."/>
      <w:lvlJc w:val="left"/>
      <w:pPr>
        <w:tabs>
          <w:tab w:val="num" w:pos="5040"/>
        </w:tabs>
        <w:ind w:left="5040" w:hanging="360"/>
      </w:pPr>
    </w:lvl>
    <w:lvl w:ilvl="7" w:tplc="168C3BE6">
      <w:start w:val="1"/>
      <w:numFmt w:val="decimal"/>
      <w:lvlText w:val="%8."/>
      <w:lvlJc w:val="left"/>
      <w:pPr>
        <w:tabs>
          <w:tab w:val="num" w:pos="5760"/>
        </w:tabs>
        <w:ind w:left="5760" w:hanging="360"/>
      </w:pPr>
    </w:lvl>
    <w:lvl w:ilvl="8" w:tplc="35A2FB86">
      <w:start w:val="1"/>
      <w:numFmt w:val="decimal"/>
      <w:lvlText w:val="%9."/>
      <w:lvlJc w:val="left"/>
      <w:pPr>
        <w:tabs>
          <w:tab w:val="num" w:pos="6480"/>
        </w:tabs>
        <w:ind w:left="6480" w:hanging="360"/>
      </w:pPr>
    </w:lvl>
  </w:abstractNum>
  <w:abstractNum w:abstractNumId="2">
    <w:nsid w:val="023257E2"/>
    <w:multiLevelType w:val="hybridMultilevel"/>
    <w:tmpl w:val="70FA86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3B02954"/>
    <w:multiLevelType w:val="hybridMultilevel"/>
    <w:tmpl w:val="79BECFA6"/>
    <w:lvl w:ilvl="0" w:tplc="C7E08562">
      <w:start w:val="1"/>
      <w:numFmt w:val="bullet"/>
      <w:lvlText w:val=""/>
      <w:lvlJc w:val="left"/>
      <w:pPr>
        <w:tabs>
          <w:tab w:val="num" w:pos="720"/>
        </w:tabs>
        <w:ind w:left="720" w:hanging="360"/>
      </w:pPr>
      <w:rPr>
        <w:rFonts w:ascii="Symbol" w:hAnsi="Symbol" w:hint="default"/>
        <w:sz w:val="20"/>
      </w:rPr>
    </w:lvl>
    <w:lvl w:ilvl="1" w:tplc="A9105562">
      <w:start w:val="1"/>
      <w:numFmt w:val="decimal"/>
      <w:lvlText w:val="%2."/>
      <w:lvlJc w:val="left"/>
      <w:pPr>
        <w:tabs>
          <w:tab w:val="num" w:pos="1440"/>
        </w:tabs>
        <w:ind w:left="1440" w:hanging="360"/>
      </w:pPr>
    </w:lvl>
    <w:lvl w:ilvl="2" w:tplc="242885F0">
      <w:start w:val="1"/>
      <w:numFmt w:val="decimal"/>
      <w:lvlText w:val="%3."/>
      <w:lvlJc w:val="left"/>
      <w:pPr>
        <w:tabs>
          <w:tab w:val="num" w:pos="2160"/>
        </w:tabs>
        <w:ind w:left="2160" w:hanging="360"/>
      </w:pPr>
    </w:lvl>
    <w:lvl w:ilvl="3" w:tplc="DE642A30">
      <w:start w:val="1"/>
      <w:numFmt w:val="decimal"/>
      <w:lvlText w:val="%4."/>
      <w:lvlJc w:val="left"/>
      <w:pPr>
        <w:tabs>
          <w:tab w:val="num" w:pos="2880"/>
        </w:tabs>
        <w:ind w:left="2880" w:hanging="360"/>
      </w:pPr>
    </w:lvl>
    <w:lvl w:ilvl="4" w:tplc="CA8ABF6C">
      <w:start w:val="1"/>
      <w:numFmt w:val="decimal"/>
      <w:lvlText w:val="%5."/>
      <w:lvlJc w:val="left"/>
      <w:pPr>
        <w:tabs>
          <w:tab w:val="num" w:pos="3600"/>
        </w:tabs>
        <w:ind w:left="3600" w:hanging="360"/>
      </w:pPr>
    </w:lvl>
    <w:lvl w:ilvl="5" w:tplc="178A6AB6">
      <w:start w:val="1"/>
      <w:numFmt w:val="decimal"/>
      <w:lvlText w:val="%6."/>
      <w:lvlJc w:val="left"/>
      <w:pPr>
        <w:tabs>
          <w:tab w:val="num" w:pos="4320"/>
        </w:tabs>
        <w:ind w:left="4320" w:hanging="360"/>
      </w:pPr>
    </w:lvl>
    <w:lvl w:ilvl="6" w:tplc="4A7E3BB4">
      <w:start w:val="1"/>
      <w:numFmt w:val="decimal"/>
      <w:lvlText w:val="%7."/>
      <w:lvlJc w:val="left"/>
      <w:pPr>
        <w:tabs>
          <w:tab w:val="num" w:pos="5040"/>
        </w:tabs>
        <w:ind w:left="5040" w:hanging="360"/>
      </w:pPr>
    </w:lvl>
    <w:lvl w:ilvl="7" w:tplc="C40EEF10">
      <w:start w:val="1"/>
      <w:numFmt w:val="decimal"/>
      <w:lvlText w:val="%8."/>
      <w:lvlJc w:val="left"/>
      <w:pPr>
        <w:tabs>
          <w:tab w:val="num" w:pos="5760"/>
        </w:tabs>
        <w:ind w:left="5760" w:hanging="360"/>
      </w:pPr>
    </w:lvl>
    <w:lvl w:ilvl="8" w:tplc="E9B41C04">
      <w:start w:val="1"/>
      <w:numFmt w:val="decimal"/>
      <w:lvlText w:val="%9."/>
      <w:lvlJc w:val="left"/>
      <w:pPr>
        <w:tabs>
          <w:tab w:val="num" w:pos="6480"/>
        </w:tabs>
        <w:ind w:left="6480" w:hanging="360"/>
      </w:pPr>
    </w:lvl>
  </w:abstractNum>
  <w:abstractNum w:abstractNumId="4">
    <w:nsid w:val="0BE91777"/>
    <w:multiLevelType w:val="hybridMultilevel"/>
    <w:tmpl w:val="EECE0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217E64"/>
    <w:multiLevelType w:val="hybridMultilevel"/>
    <w:tmpl w:val="692EA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E83609"/>
    <w:multiLevelType w:val="hybridMultilevel"/>
    <w:tmpl w:val="5FA6E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B53F56"/>
    <w:multiLevelType w:val="hybridMultilevel"/>
    <w:tmpl w:val="27AA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2D14A9"/>
    <w:multiLevelType w:val="multilevel"/>
    <w:tmpl w:val="73AC1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9B0EF0"/>
    <w:multiLevelType w:val="hybridMultilevel"/>
    <w:tmpl w:val="56AA1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A42ACB"/>
    <w:multiLevelType w:val="hybridMultilevel"/>
    <w:tmpl w:val="D8CC9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D44B66"/>
    <w:multiLevelType w:val="hybridMultilevel"/>
    <w:tmpl w:val="BD48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4D78EB"/>
    <w:multiLevelType w:val="hybridMultilevel"/>
    <w:tmpl w:val="5D30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D61353"/>
    <w:multiLevelType w:val="hybridMultilevel"/>
    <w:tmpl w:val="27E8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E02A0D"/>
    <w:multiLevelType w:val="hybridMultilevel"/>
    <w:tmpl w:val="E2AC9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46255B1"/>
    <w:multiLevelType w:val="hybridMultilevel"/>
    <w:tmpl w:val="4632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9D3538"/>
    <w:multiLevelType w:val="hybridMultilevel"/>
    <w:tmpl w:val="37DC3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0"/>
  </w:num>
  <w:num w:numId="4">
    <w:abstractNumId w:val="9"/>
  </w:num>
  <w:num w:numId="5">
    <w:abstractNumId w:val="6"/>
  </w:num>
  <w:num w:numId="6">
    <w:abstractNumId w:val="13"/>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6"/>
  </w:num>
  <w:num w:numId="11">
    <w:abstractNumId w:val="14"/>
  </w:num>
  <w:num w:numId="12">
    <w:abstractNumId w:val="11"/>
  </w:num>
  <w:num w:numId="13">
    <w:abstractNumId w:val="2"/>
  </w:num>
  <w:num w:numId="14">
    <w:abstractNumId w:val="5"/>
  </w:num>
  <w:num w:numId="15">
    <w:abstractNumId w:val="0"/>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F1C"/>
    <w:rsid w:val="0000371D"/>
    <w:rsid w:val="000160E1"/>
    <w:rsid w:val="000225FC"/>
    <w:rsid w:val="0002361A"/>
    <w:rsid w:val="000615A3"/>
    <w:rsid w:val="00072BE0"/>
    <w:rsid w:val="00075ECF"/>
    <w:rsid w:val="000A6679"/>
    <w:rsid w:val="000C32B6"/>
    <w:rsid w:val="000E30AA"/>
    <w:rsid w:val="00102A37"/>
    <w:rsid w:val="00106C9F"/>
    <w:rsid w:val="00112103"/>
    <w:rsid w:val="001275C8"/>
    <w:rsid w:val="00134DF9"/>
    <w:rsid w:val="001436AD"/>
    <w:rsid w:val="001452F4"/>
    <w:rsid w:val="001470A6"/>
    <w:rsid w:val="00147EC0"/>
    <w:rsid w:val="00161B6F"/>
    <w:rsid w:val="0016355A"/>
    <w:rsid w:val="001675BF"/>
    <w:rsid w:val="0017017B"/>
    <w:rsid w:val="00170AF0"/>
    <w:rsid w:val="001736D2"/>
    <w:rsid w:val="00173908"/>
    <w:rsid w:val="00182080"/>
    <w:rsid w:val="00184EB0"/>
    <w:rsid w:val="001C68DF"/>
    <w:rsid w:val="001D4DE4"/>
    <w:rsid w:val="001E249E"/>
    <w:rsid w:val="001E3776"/>
    <w:rsid w:val="001E6960"/>
    <w:rsid w:val="001F1FD5"/>
    <w:rsid w:val="0020730E"/>
    <w:rsid w:val="002166EB"/>
    <w:rsid w:val="002203E9"/>
    <w:rsid w:val="00223417"/>
    <w:rsid w:val="00232E76"/>
    <w:rsid w:val="00233577"/>
    <w:rsid w:val="00243950"/>
    <w:rsid w:val="00262F0C"/>
    <w:rsid w:val="0026458E"/>
    <w:rsid w:val="00266DB3"/>
    <w:rsid w:val="00284646"/>
    <w:rsid w:val="00284E32"/>
    <w:rsid w:val="00286528"/>
    <w:rsid w:val="00287477"/>
    <w:rsid w:val="002A409A"/>
    <w:rsid w:val="002A566E"/>
    <w:rsid w:val="002A5E72"/>
    <w:rsid w:val="002E1604"/>
    <w:rsid w:val="002E4CB2"/>
    <w:rsid w:val="002F37FB"/>
    <w:rsid w:val="002F3A08"/>
    <w:rsid w:val="00301E2D"/>
    <w:rsid w:val="00303638"/>
    <w:rsid w:val="0037411D"/>
    <w:rsid w:val="00385A96"/>
    <w:rsid w:val="003A1E86"/>
    <w:rsid w:val="003A6232"/>
    <w:rsid w:val="003B1C45"/>
    <w:rsid w:val="003B74E0"/>
    <w:rsid w:val="003C7051"/>
    <w:rsid w:val="003D34A7"/>
    <w:rsid w:val="003D48A4"/>
    <w:rsid w:val="003E7DCA"/>
    <w:rsid w:val="004033DD"/>
    <w:rsid w:val="00424421"/>
    <w:rsid w:val="004370BB"/>
    <w:rsid w:val="004415BD"/>
    <w:rsid w:val="00442C8E"/>
    <w:rsid w:val="0044524E"/>
    <w:rsid w:val="00446668"/>
    <w:rsid w:val="00456490"/>
    <w:rsid w:val="00483E62"/>
    <w:rsid w:val="0049229E"/>
    <w:rsid w:val="004B5F7B"/>
    <w:rsid w:val="004D1523"/>
    <w:rsid w:val="004D6810"/>
    <w:rsid w:val="004D6FA0"/>
    <w:rsid w:val="004F6016"/>
    <w:rsid w:val="00506EF8"/>
    <w:rsid w:val="0051256E"/>
    <w:rsid w:val="0052266A"/>
    <w:rsid w:val="005339E7"/>
    <w:rsid w:val="0055014E"/>
    <w:rsid w:val="00550633"/>
    <w:rsid w:val="005722B2"/>
    <w:rsid w:val="00582AA0"/>
    <w:rsid w:val="0059466F"/>
    <w:rsid w:val="0059759A"/>
    <w:rsid w:val="005977A2"/>
    <w:rsid w:val="005A70D3"/>
    <w:rsid w:val="005B3413"/>
    <w:rsid w:val="005B6F73"/>
    <w:rsid w:val="005D77AD"/>
    <w:rsid w:val="005D7826"/>
    <w:rsid w:val="005E1642"/>
    <w:rsid w:val="005E5772"/>
    <w:rsid w:val="005E5A61"/>
    <w:rsid w:val="006018C0"/>
    <w:rsid w:val="00602FF8"/>
    <w:rsid w:val="00657041"/>
    <w:rsid w:val="00660A7B"/>
    <w:rsid w:val="00661331"/>
    <w:rsid w:val="00663582"/>
    <w:rsid w:val="00663888"/>
    <w:rsid w:val="00692154"/>
    <w:rsid w:val="0069549C"/>
    <w:rsid w:val="006D0B3D"/>
    <w:rsid w:val="006D3A0E"/>
    <w:rsid w:val="006E42A6"/>
    <w:rsid w:val="006F07A9"/>
    <w:rsid w:val="006F1A10"/>
    <w:rsid w:val="006F432A"/>
    <w:rsid w:val="006F7CEE"/>
    <w:rsid w:val="00704A18"/>
    <w:rsid w:val="0070625C"/>
    <w:rsid w:val="00725255"/>
    <w:rsid w:val="007266CD"/>
    <w:rsid w:val="0073427C"/>
    <w:rsid w:val="00741B29"/>
    <w:rsid w:val="00744EFC"/>
    <w:rsid w:val="0077780C"/>
    <w:rsid w:val="00777E77"/>
    <w:rsid w:val="00781174"/>
    <w:rsid w:val="007A04FA"/>
    <w:rsid w:val="007D525A"/>
    <w:rsid w:val="007E22BC"/>
    <w:rsid w:val="007E5644"/>
    <w:rsid w:val="007F2CD0"/>
    <w:rsid w:val="007F5560"/>
    <w:rsid w:val="008013FA"/>
    <w:rsid w:val="00801C4E"/>
    <w:rsid w:val="00830692"/>
    <w:rsid w:val="00831230"/>
    <w:rsid w:val="008329F3"/>
    <w:rsid w:val="00837925"/>
    <w:rsid w:val="008410C6"/>
    <w:rsid w:val="00863336"/>
    <w:rsid w:val="00864565"/>
    <w:rsid w:val="00866DE2"/>
    <w:rsid w:val="00873BE1"/>
    <w:rsid w:val="00876FB7"/>
    <w:rsid w:val="00877205"/>
    <w:rsid w:val="0088213B"/>
    <w:rsid w:val="00883DEE"/>
    <w:rsid w:val="008B021F"/>
    <w:rsid w:val="008B0F3A"/>
    <w:rsid w:val="008B5E64"/>
    <w:rsid w:val="008C538B"/>
    <w:rsid w:val="008D16B0"/>
    <w:rsid w:val="008D5929"/>
    <w:rsid w:val="008E19C1"/>
    <w:rsid w:val="008E4205"/>
    <w:rsid w:val="00905DEB"/>
    <w:rsid w:val="0090708F"/>
    <w:rsid w:val="00922828"/>
    <w:rsid w:val="00951D20"/>
    <w:rsid w:val="00952174"/>
    <w:rsid w:val="00956441"/>
    <w:rsid w:val="00960F03"/>
    <w:rsid w:val="0096148F"/>
    <w:rsid w:val="009677B1"/>
    <w:rsid w:val="0097677B"/>
    <w:rsid w:val="00977467"/>
    <w:rsid w:val="00977E91"/>
    <w:rsid w:val="00983972"/>
    <w:rsid w:val="009857FA"/>
    <w:rsid w:val="009B541E"/>
    <w:rsid w:val="009C3E27"/>
    <w:rsid w:val="009E1471"/>
    <w:rsid w:val="009E55EA"/>
    <w:rsid w:val="009F1FE9"/>
    <w:rsid w:val="009F4E0F"/>
    <w:rsid w:val="009F50EA"/>
    <w:rsid w:val="009F5A6D"/>
    <w:rsid w:val="00A06E09"/>
    <w:rsid w:val="00A110D2"/>
    <w:rsid w:val="00A2328D"/>
    <w:rsid w:val="00A278FC"/>
    <w:rsid w:val="00A45E9A"/>
    <w:rsid w:val="00A64E40"/>
    <w:rsid w:val="00A80D49"/>
    <w:rsid w:val="00A8360B"/>
    <w:rsid w:val="00A90BDC"/>
    <w:rsid w:val="00A978A3"/>
    <w:rsid w:val="00AA430A"/>
    <w:rsid w:val="00AB2CDF"/>
    <w:rsid w:val="00AD48FE"/>
    <w:rsid w:val="00AE344C"/>
    <w:rsid w:val="00AE45A1"/>
    <w:rsid w:val="00AF1655"/>
    <w:rsid w:val="00AF2F20"/>
    <w:rsid w:val="00B052D3"/>
    <w:rsid w:val="00B07905"/>
    <w:rsid w:val="00B16831"/>
    <w:rsid w:val="00B3649A"/>
    <w:rsid w:val="00B36A9B"/>
    <w:rsid w:val="00B45E59"/>
    <w:rsid w:val="00B55C0B"/>
    <w:rsid w:val="00BA28E0"/>
    <w:rsid w:val="00BB2248"/>
    <w:rsid w:val="00BD2B3E"/>
    <w:rsid w:val="00BF3D85"/>
    <w:rsid w:val="00BF4979"/>
    <w:rsid w:val="00BF4D2F"/>
    <w:rsid w:val="00C10D3F"/>
    <w:rsid w:val="00C12EA5"/>
    <w:rsid w:val="00C2600D"/>
    <w:rsid w:val="00C305FA"/>
    <w:rsid w:val="00C5291A"/>
    <w:rsid w:val="00C55A15"/>
    <w:rsid w:val="00C6276D"/>
    <w:rsid w:val="00C74928"/>
    <w:rsid w:val="00C915C5"/>
    <w:rsid w:val="00C97161"/>
    <w:rsid w:val="00C974EC"/>
    <w:rsid w:val="00CA0928"/>
    <w:rsid w:val="00CA0FA6"/>
    <w:rsid w:val="00CA2AFF"/>
    <w:rsid w:val="00CA3CA0"/>
    <w:rsid w:val="00CC7BF7"/>
    <w:rsid w:val="00CD5BD2"/>
    <w:rsid w:val="00CD6A8B"/>
    <w:rsid w:val="00CE0516"/>
    <w:rsid w:val="00CE351B"/>
    <w:rsid w:val="00D02457"/>
    <w:rsid w:val="00D04537"/>
    <w:rsid w:val="00D11165"/>
    <w:rsid w:val="00D11718"/>
    <w:rsid w:val="00D16ABD"/>
    <w:rsid w:val="00D34E01"/>
    <w:rsid w:val="00D41794"/>
    <w:rsid w:val="00D41AC6"/>
    <w:rsid w:val="00D44A46"/>
    <w:rsid w:val="00D45F28"/>
    <w:rsid w:val="00D54040"/>
    <w:rsid w:val="00D6351B"/>
    <w:rsid w:val="00D65B64"/>
    <w:rsid w:val="00DA1C05"/>
    <w:rsid w:val="00DB1868"/>
    <w:rsid w:val="00DB19B6"/>
    <w:rsid w:val="00DB2EF6"/>
    <w:rsid w:val="00DD43E6"/>
    <w:rsid w:val="00DF7505"/>
    <w:rsid w:val="00E01DB7"/>
    <w:rsid w:val="00E0381C"/>
    <w:rsid w:val="00E0449D"/>
    <w:rsid w:val="00E04569"/>
    <w:rsid w:val="00E128D4"/>
    <w:rsid w:val="00E2182C"/>
    <w:rsid w:val="00E25FF3"/>
    <w:rsid w:val="00E26BB7"/>
    <w:rsid w:val="00E33B9F"/>
    <w:rsid w:val="00E43BAF"/>
    <w:rsid w:val="00E4703B"/>
    <w:rsid w:val="00E65656"/>
    <w:rsid w:val="00E732CF"/>
    <w:rsid w:val="00E76979"/>
    <w:rsid w:val="00E81109"/>
    <w:rsid w:val="00E86D09"/>
    <w:rsid w:val="00E87987"/>
    <w:rsid w:val="00E95190"/>
    <w:rsid w:val="00EA3124"/>
    <w:rsid w:val="00EA5728"/>
    <w:rsid w:val="00EB3483"/>
    <w:rsid w:val="00EB3D75"/>
    <w:rsid w:val="00EC1741"/>
    <w:rsid w:val="00EC2E66"/>
    <w:rsid w:val="00ED6AED"/>
    <w:rsid w:val="00EE5542"/>
    <w:rsid w:val="00F028AC"/>
    <w:rsid w:val="00F16E90"/>
    <w:rsid w:val="00F24FB3"/>
    <w:rsid w:val="00F4429F"/>
    <w:rsid w:val="00F57539"/>
    <w:rsid w:val="00F7201D"/>
    <w:rsid w:val="00F730BD"/>
    <w:rsid w:val="00F73421"/>
    <w:rsid w:val="00F75172"/>
    <w:rsid w:val="00F77B8E"/>
    <w:rsid w:val="00F84327"/>
    <w:rsid w:val="00F85796"/>
    <w:rsid w:val="00FA5F1C"/>
    <w:rsid w:val="00FA6F7C"/>
    <w:rsid w:val="00FC02FE"/>
    <w:rsid w:val="00FC29C8"/>
    <w:rsid w:val="00FE032D"/>
    <w:rsid w:val="00FE6C15"/>
    <w:rsid w:val="00FF11BF"/>
    <w:rsid w:val="00FF6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4E9A0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2"/>
      <w:szCs w:val="20"/>
    </w:rPr>
  </w:style>
  <w:style w:type="paragraph" w:styleId="Heading2">
    <w:name w:val="heading 2"/>
    <w:basedOn w:val="Normal"/>
    <w:next w:val="Normal"/>
    <w:qFormat/>
    <w:pPr>
      <w:keepNext/>
      <w:outlineLvl w:val="1"/>
    </w:pPr>
    <w:rPr>
      <w:rFonts w:ascii="Arial" w:hAnsi="Arial" w:cs="Arial"/>
      <w: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
    <w:name w:val="Body Text"/>
    <w:basedOn w:val="Normal"/>
    <w:pPr>
      <w:suppressAutoHyphens/>
    </w:pPr>
    <w:rPr>
      <w:rFonts w:ascii="Arial" w:hAnsi="Arial" w:cs="Arial"/>
      <w:bCs/>
      <w:sz w:val="22"/>
    </w:rPr>
  </w:style>
  <w:style w:type="paragraph" w:customStyle="1" w:styleId="Default">
    <w:name w:val="Default"/>
    <w:rsid w:val="002F37FB"/>
    <w:pPr>
      <w:autoSpaceDE w:val="0"/>
      <w:autoSpaceDN w:val="0"/>
      <w:adjustRightInd w:val="0"/>
    </w:pPr>
    <w:rPr>
      <w:rFonts w:ascii="Palatino Linotype" w:hAnsi="Palatino Linotype" w:cs="Palatino Linotype"/>
      <w:color w:val="000000"/>
      <w:sz w:val="24"/>
      <w:szCs w:val="24"/>
    </w:rPr>
  </w:style>
  <w:style w:type="paragraph" w:customStyle="1" w:styleId="LightGrid-Accent31">
    <w:name w:val="Light Grid - Accent 31"/>
    <w:basedOn w:val="Normal"/>
    <w:uiPriority w:val="34"/>
    <w:qFormat/>
    <w:rsid w:val="00D44A46"/>
    <w:pPr>
      <w:ind w:left="720"/>
    </w:pPr>
  </w:style>
  <w:style w:type="paragraph" w:styleId="NormalWeb">
    <w:name w:val="Normal (Web)"/>
    <w:basedOn w:val="Normal"/>
    <w:uiPriority w:val="99"/>
    <w:semiHidden/>
    <w:unhideWhenUsed/>
    <w:rsid w:val="00863336"/>
    <w:pPr>
      <w:spacing w:before="100" w:beforeAutospacing="1" w:after="100" w:afterAutospacing="1"/>
    </w:pPr>
    <w:rPr>
      <w:color w:val="000000"/>
    </w:rPr>
  </w:style>
  <w:style w:type="paragraph" w:customStyle="1" w:styleId="MediumGrid21">
    <w:name w:val="Medium Grid 21"/>
    <w:uiPriority w:val="1"/>
    <w:qFormat/>
    <w:rsid w:val="00863336"/>
    <w:rPr>
      <w:sz w:val="24"/>
      <w:szCs w:val="24"/>
    </w:rPr>
  </w:style>
  <w:style w:type="paragraph" w:styleId="Subtitle">
    <w:name w:val="Subtitle"/>
    <w:basedOn w:val="Normal"/>
    <w:next w:val="Normal"/>
    <w:link w:val="SubtitleChar"/>
    <w:uiPriority w:val="11"/>
    <w:qFormat/>
    <w:rsid w:val="00385A96"/>
    <w:pPr>
      <w:spacing w:after="60"/>
      <w:jc w:val="center"/>
      <w:outlineLvl w:val="1"/>
    </w:pPr>
    <w:rPr>
      <w:rFonts w:ascii="Cambria" w:hAnsi="Cambria"/>
      <w:lang w:val="x-none" w:eastAsia="x-none"/>
    </w:rPr>
  </w:style>
  <w:style w:type="character" w:customStyle="1" w:styleId="SubtitleChar">
    <w:name w:val="Subtitle Char"/>
    <w:link w:val="Subtitle"/>
    <w:uiPriority w:val="11"/>
    <w:rsid w:val="00385A96"/>
    <w:rPr>
      <w:rFonts w:ascii="Cambria" w:eastAsia="Times New Roman" w:hAnsi="Cambria" w:cs="Times New Roman"/>
      <w:sz w:val="24"/>
      <w:szCs w:val="24"/>
    </w:rPr>
  </w:style>
  <w:style w:type="character" w:customStyle="1" w:styleId="FooterChar">
    <w:name w:val="Footer Char"/>
    <w:link w:val="Footer"/>
    <w:uiPriority w:val="99"/>
    <w:rsid w:val="001C68DF"/>
    <w:rPr>
      <w:sz w:val="24"/>
      <w:szCs w:val="24"/>
    </w:rPr>
  </w:style>
  <w:style w:type="character" w:customStyle="1" w:styleId="apple-converted-space">
    <w:name w:val="apple-converted-space"/>
    <w:rsid w:val="00DA1C05"/>
  </w:style>
  <w:style w:type="paragraph" w:styleId="ListParagraph">
    <w:name w:val="List Paragraph"/>
    <w:basedOn w:val="Normal"/>
    <w:uiPriority w:val="34"/>
    <w:qFormat/>
    <w:rsid w:val="009F4E0F"/>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2"/>
      <w:szCs w:val="20"/>
    </w:rPr>
  </w:style>
  <w:style w:type="paragraph" w:styleId="Heading2">
    <w:name w:val="heading 2"/>
    <w:basedOn w:val="Normal"/>
    <w:next w:val="Normal"/>
    <w:qFormat/>
    <w:pPr>
      <w:keepNext/>
      <w:outlineLvl w:val="1"/>
    </w:pPr>
    <w:rPr>
      <w:rFonts w:ascii="Arial" w:hAnsi="Arial" w:cs="Arial"/>
      <w: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
    <w:name w:val="Body Text"/>
    <w:basedOn w:val="Normal"/>
    <w:pPr>
      <w:suppressAutoHyphens/>
    </w:pPr>
    <w:rPr>
      <w:rFonts w:ascii="Arial" w:hAnsi="Arial" w:cs="Arial"/>
      <w:bCs/>
      <w:sz w:val="22"/>
    </w:rPr>
  </w:style>
  <w:style w:type="paragraph" w:customStyle="1" w:styleId="Default">
    <w:name w:val="Default"/>
    <w:rsid w:val="002F37FB"/>
    <w:pPr>
      <w:autoSpaceDE w:val="0"/>
      <w:autoSpaceDN w:val="0"/>
      <w:adjustRightInd w:val="0"/>
    </w:pPr>
    <w:rPr>
      <w:rFonts w:ascii="Palatino Linotype" w:hAnsi="Palatino Linotype" w:cs="Palatino Linotype"/>
      <w:color w:val="000000"/>
      <w:sz w:val="24"/>
      <w:szCs w:val="24"/>
    </w:rPr>
  </w:style>
  <w:style w:type="paragraph" w:customStyle="1" w:styleId="LightGrid-Accent31">
    <w:name w:val="Light Grid - Accent 31"/>
    <w:basedOn w:val="Normal"/>
    <w:uiPriority w:val="34"/>
    <w:qFormat/>
    <w:rsid w:val="00D44A46"/>
    <w:pPr>
      <w:ind w:left="720"/>
    </w:pPr>
  </w:style>
  <w:style w:type="paragraph" w:styleId="NormalWeb">
    <w:name w:val="Normal (Web)"/>
    <w:basedOn w:val="Normal"/>
    <w:uiPriority w:val="99"/>
    <w:semiHidden/>
    <w:unhideWhenUsed/>
    <w:rsid w:val="00863336"/>
    <w:pPr>
      <w:spacing w:before="100" w:beforeAutospacing="1" w:after="100" w:afterAutospacing="1"/>
    </w:pPr>
    <w:rPr>
      <w:color w:val="000000"/>
    </w:rPr>
  </w:style>
  <w:style w:type="paragraph" w:customStyle="1" w:styleId="MediumGrid21">
    <w:name w:val="Medium Grid 21"/>
    <w:uiPriority w:val="1"/>
    <w:qFormat/>
    <w:rsid w:val="00863336"/>
    <w:rPr>
      <w:sz w:val="24"/>
      <w:szCs w:val="24"/>
    </w:rPr>
  </w:style>
  <w:style w:type="paragraph" w:styleId="Subtitle">
    <w:name w:val="Subtitle"/>
    <w:basedOn w:val="Normal"/>
    <w:next w:val="Normal"/>
    <w:link w:val="SubtitleChar"/>
    <w:uiPriority w:val="11"/>
    <w:qFormat/>
    <w:rsid w:val="00385A96"/>
    <w:pPr>
      <w:spacing w:after="60"/>
      <w:jc w:val="center"/>
      <w:outlineLvl w:val="1"/>
    </w:pPr>
    <w:rPr>
      <w:rFonts w:ascii="Cambria" w:hAnsi="Cambria"/>
      <w:lang w:val="x-none" w:eastAsia="x-none"/>
    </w:rPr>
  </w:style>
  <w:style w:type="character" w:customStyle="1" w:styleId="SubtitleChar">
    <w:name w:val="Subtitle Char"/>
    <w:link w:val="Subtitle"/>
    <w:uiPriority w:val="11"/>
    <w:rsid w:val="00385A96"/>
    <w:rPr>
      <w:rFonts w:ascii="Cambria" w:eastAsia="Times New Roman" w:hAnsi="Cambria" w:cs="Times New Roman"/>
      <w:sz w:val="24"/>
      <w:szCs w:val="24"/>
    </w:rPr>
  </w:style>
  <w:style w:type="character" w:customStyle="1" w:styleId="FooterChar">
    <w:name w:val="Footer Char"/>
    <w:link w:val="Footer"/>
    <w:uiPriority w:val="99"/>
    <w:rsid w:val="001C68DF"/>
    <w:rPr>
      <w:sz w:val="24"/>
      <w:szCs w:val="24"/>
    </w:rPr>
  </w:style>
  <w:style w:type="character" w:customStyle="1" w:styleId="apple-converted-space">
    <w:name w:val="apple-converted-space"/>
    <w:rsid w:val="00DA1C05"/>
  </w:style>
  <w:style w:type="paragraph" w:styleId="ListParagraph">
    <w:name w:val="List Paragraph"/>
    <w:basedOn w:val="Normal"/>
    <w:uiPriority w:val="34"/>
    <w:qFormat/>
    <w:rsid w:val="009F4E0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09788">
      <w:bodyDiv w:val="1"/>
      <w:marLeft w:val="0"/>
      <w:marRight w:val="0"/>
      <w:marTop w:val="0"/>
      <w:marBottom w:val="0"/>
      <w:divBdr>
        <w:top w:val="none" w:sz="0" w:space="0" w:color="auto"/>
        <w:left w:val="none" w:sz="0" w:space="0" w:color="auto"/>
        <w:bottom w:val="none" w:sz="0" w:space="0" w:color="auto"/>
        <w:right w:val="none" w:sz="0" w:space="0" w:color="auto"/>
      </w:divBdr>
    </w:div>
    <w:div w:id="333579808">
      <w:bodyDiv w:val="1"/>
      <w:marLeft w:val="0"/>
      <w:marRight w:val="0"/>
      <w:marTop w:val="0"/>
      <w:marBottom w:val="0"/>
      <w:divBdr>
        <w:top w:val="none" w:sz="0" w:space="0" w:color="auto"/>
        <w:left w:val="none" w:sz="0" w:space="0" w:color="auto"/>
        <w:bottom w:val="none" w:sz="0" w:space="0" w:color="auto"/>
        <w:right w:val="none" w:sz="0" w:space="0" w:color="auto"/>
      </w:divBdr>
    </w:div>
    <w:div w:id="360908803">
      <w:bodyDiv w:val="1"/>
      <w:marLeft w:val="0"/>
      <w:marRight w:val="0"/>
      <w:marTop w:val="0"/>
      <w:marBottom w:val="0"/>
      <w:divBdr>
        <w:top w:val="none" w:sz="0" w:space="0" w:color="auto"/>
        <w:left w:val="none" w:sz="0" w:space="0" w:color="auto"/>
        <w:bottom w:val="none" w:sz="0" w:space="0" w:color="auto"/>
        <w:right w:val="none" w:sz="0" w:space="0" w:color="auto"/>
      </w:divBdr>
    </w:div>
    <w:div w:id="604463050">
      <w:bodyDiv w:val="1"/>
      <w:marLeft w:val="0"/>
      <w:marRight w:val="0"/>
      <w:marTop w:val="0"/>
      <w:marBottom w:val="0"/>
      <w:divBdr>
        <w:top w:val="none" w:sz="0" w:space="0" w:color="auto"/>
        <w:left w:val="none" w:sz="0" w:space="0" w:color="auto"/>
        <w:bottom w:val="none" w:sz="0" w:space="0" w:color="auto"/>
        <w:right w:val="none" w:sz="0" w:space="0" w:color="auto"/>
      </w:divBdr>
    </w:div>
    <w:div w:id="1704359452">
      <w:bodyDiv w:val="1"/>
      <w:marLeft w:val="0"/>
      <w:marRight w:val="0"/>
      <w:marTop w:val="0"/>
      <w:marBottom w:val="0"/>
      <w:divBdr>
        <w:top w:val="none" w:sz="0" w:space="0" w:color="auto"/>
        <w:left w:val="none" w:sz="0" w:space="0" w:color="auto"/>
        <w:bottom w:val="none" w:sz="0" w:space="0" w:color="auto"/>
        <w:right w:val="none" w:sz="0" w:space="0" w:color="auto"/>
      </w:divBdr>
      <w:divsChild>
        <w:div w:id="1211108359">
          <w:marLeft w:val="3600"/>
          <w:marRight w:val="288"/>
          <w:marTop w:val="1728"/>
          <w:marBottom w:val="288"/>
          <w:divBdr>
            <w:top w:val="single" w:sz="6" w:space="10" w:color="CCCCCC"/>
            <w:left w:val="single" w:sz="6" w:space="5" w:color="CCCCCC"/>
            <w:bottom w:val="single" w:sz="6" w:space="10" w:color="CCCCCC"/>
            <w:right w:val="single" w:sz="6" w:space="5" w:color="CCCCCC"/>
          </w:divBdr>
          <w:divsChild>
            <w:div w:id="910504922">
              <w:marLeft w:val="240"/>
              <w:marRight w:val="240"/>
              <w:marTop w:val="120"/>
              <w:marBottom w:val="480"/>
              <w:divBdr>
                <w:top w:val="none" w:sz="0" w:space="0" w:color="auto"/>
                <w:left w:val="none" w:sz="0" w:space="0" w:color="auto"/>
                <w:bottom w:val="none" w:sz="0" w:space="0" w:color="auto"/>
                <w:right w:val="none" w:sz="0" w:space="0" w:color="auto"/>
              </w:divBdr>
              <w:divsChild>
                <w:div w:id="2139226137">
                  <w:marLeft w:val="0"/>
                  <w:marRight w:val="0"/>
                  <w:marTop w:val="0"/>
                  <w:marBottom w:val="0"/>
                  <w:divBdr>
                    <w:top w:val="none" w:sz="0" w:space="0" w:color="auto"/>
                    <w:left w:val="none" w:sz="0" w:space="0" w:color="auto"/>
                    <w:bottom w:val="none" w:sz="0" w:space="0" w:color="auto"/>
                    <w:right w:val="none" w:sz="0" w:space="0" w:color="auto"/>
                  </w:divBdr>
                  <w:divsChild>
                    <w:div w:id="782842187">
                      <w:marLeft w:val="0"/>
                      <w:marRight w:val="0"/>
                      <w:marTop w:val="151"/>
                      <w:marBottom w:val="0"/>
                      <w:divBdr>
                        <w:top w:val="none" w:sz="0" w:space="0" w:color="auto"/>
                        <w:left w:val="none" w:sz="0" w:space="0" w:color="auto"/>
                        <w:bottom w:val="none" w:sz="0" w:space="0" w:color="auto"/>
                        <w:right w:val="none" w:sz="0" w:space="0" w:color="auto"/>
                      </w:divBdr>
                    </w:div>
                  </w:divsChild>
                </w:div>
              </w:divsChild>
            </w:div>
          </w:divsChild>
        </w:div>
      </w:divsChild>
    </w:div>
    <w:div w:id="2014993299">
      <w:bodyDiv w:val="1"/>
      <w:marLeft w:val="0"/>
      <w:marRight w:val="0"/>
      <w:marTop w:val="0"/>
      <w:marBottom w:val="0"/>
      <w:divBdr>
        <w:top w:val="none" w:sz="0" w:space="0" w:color="auto"/>
        <w:left w:val="none" w:sz="0" w:space="0" w:color="auto"/>
        <w:bottom w:val="none" w:sz="0" w:space="0" w:color="auto"/>
        <w:right w:val="none" w:sz="0" w:space="0" w:color="auto"/>
      </w:divBdr>
    </w:div>
    <w:div w:id="202921751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brielmaiersontag.youcanbook.me/" TargetMode="External"/><Relationship Id="rId9" Type="http://schemas.openxmlformats.org/officeDocument/2006/relationships/hyperlink" Target="http://caps.gmu.edu/" TargetMode="External"/><Relationship Id="rId10" Type="http://schemas.openxmlformats.org/officeDocument/2006/relationships/hyperlink" Target="http://ssac.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1880</Words>
  <Characters>10716</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Tentative Schedule</vt:lpstr>
    </vt:vector>
  </TitlesOfParts>
  <Company>Hewlett-Packard</Company>
  <LinksUpToDate>false</LinksUpToDate>
  <CharactersWithSpaces>12571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Schedule</dc:title>
  <dc:subject/>
  <dc:creator>smith</dc:creator>
  <cp:keywords/>
  <dc:description/>
  <cp:lastModifiedBy>Jennifer Sontag</cp:lastModifiedBy>
  <cp:revision>2</cp:revision>
  <cp:lastPrinted>2013-08-21T18:07:00Z</cp:lastPrinted>
  <dcterms:created xsi:type="dcterms:W3CDTF">2019-01-17T16:08:00Z</dcterms:created>
  <dcterms:modified xsi:type="dcterms:W3CDTF">2019-01-17T16:08:00Z</dcterms:modified>
</cp:coreProperties>
</file>