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07FFB" w14:textId="20E2E14B" w:rsidR="00595917" w:rsidRDefault="00E945D7" w:rsidP="00794A83">
      <w:pPr>
        <w:jc w:val="center"/>
        <w:rPr>
          <w:rFonts w:ascii="Arial" w:hAnsi="Arial"/>
        </w:rPr>
      </w:pPr>
      <w:r>
        <w:rPr>
          <w:rFonts w:ascii="Arial" w:hAnsi="Arial"/>
        </w:rPr>
        <w:t xml:space="preserve">Syllabus for ECON </w:t>
      </w:r>
      <w:r w:rsidR="005F3492">
        <w:rPr>
          <w:rFonts w:ascii="Arial" w:hAnsi="Arial"/>
        </w:rPr>
        <w:t>471</w:t>
      </w:r>
      <w:r w:rsidR="00F877EB">
        <w:rPr>
          <w:rFonts w:ascii="Arial" w:hAnsi="Arial"/>
        </w:rPr>
        <w:t>/</w:t>
      </w:r>
      <w:r w:rsidR="002376AA">
        <w:rPr>
          <w:rFonts w:ascii="Arial" w:hAnsi="Arial"/>
        </w:rPr>
        <w:t>695-03</w:t>
      </w:r>
      <w:r w:rsidR="00F877EB">
        <w:rPr>
          <w:rFonts w:ascii="Arial" w:hAnsi="Arial"/>
        </w:rPr>
        <w:t xml:space="preserve"> Airline Economics</w:t>
      </w:r>
      <w:r w:rsidR="00794A83">
        <w:rPr>
          <w:rFonts w:ascii="Arial" w:hAnsi="Arial"/>
        </w:rPr>
        <w:t xml:space="preserve"> Class</w:t>
      </w:r>
      <w:r w:rsidR="003C4BF8">
        <w:rPr>
          <w:rFonts w:ascii="Arial" w:hAnsi="Arial"/>
        </w:rPr>
        <w:t xml:space="preserve"> – </w:t>
      </w:r>
      <w:r w:rsidR="002376AA">
        <w:rPr>
          <w:rFonts w:ascii="Arial" w:hAnsi="Arial"/>
        </w:rPr>
        <w:t>Spring 2019</w:t>
      </w:r>
    </w:p>
    <w:p w14:paraId="129AA617" w14:textId="77777777" w:rsidR="00794A83" w:rsidRDefault="00794A83" w:rsidP="00794A83">
      <w:pPr>
        <w:jc w:val="center"/>
        <w:rPr>
          <w:rFonts w:ascii="Arial" w:hAnsi="Arial"/>
        </w:rPr>
      </w:pPr>
    </w:p>
    <w:p w14:paraId="49775E5D" w14:textId="77777777" w:rsidR="00794A83" w:rsidRDefault="00794A83" w:rsidP="00794A83">
      <w:pPr>
        <w:rPr>
          <w:rFonts w:ascii="Arial" w:hAnsi="Arial"/>
        </w:rPr>
      </w:pPr>
      <w:r w:rsidRPr="00794A83">
        <w:rPr>
          <w:rFonts w:ascii="Arial" w:hAnsi="Arial"/>
          <w:u w:val="single"/>
        </w:rPr>
        <w:t>Instructor:</w:t>
      </w:r>
      <w:r w:rsidRPr="00794A83">
        <w:rPr>
          <w:rFonts w:ascii="Arial" w:hAnsi="Arial"/>
        </w:rPr>
        <w:t xml:space="preserve"> </w:t>
      </w:r>
      <w:r>
        <w:rPr>
          <w:rFonts w:ascii="Arial" w:hAnsi="Arial"/>
        </w:rPr>
        <w:t xml:space="preserve">B. </w:t>
      </w:r>
      <w:r w:rsidRPr="00794A83">
        <w:rPr>
          <w:rFonts w:ascii="Arial" w:hAnsi="Arial"/>
        </w:rPr>
        <w:t>Ben Baldanza</w:t>
      </w:r>
    </w:p>
    <w:p w14:paraId="036BEA15" w14:textId="63CF30BE" w:rsidR="00794A83" w:rsidRDefault="00794A83" w:rsidP="00794A83">
      <w:pPr>
        <w:rPr>
          <w:rFonts w:ascii="Arial" w:hAnsi="Arial"/>
        </w:rPr>
      </w:pPr>
      <w:r>
        <w:rPr>
          <w:rFonts w:ascii="Arial" w:hAnsi="Arial"/>
        </w:rPr>
        <w:t xml:space="preserve">954-494-2816, </w:t>
      </w:r>
      <w:hyperlink r:id="rId6" w:history="1">
        <w:r w:rsidR="00EC289B" w:rsidRPr="006B05CA">
          <w:rPr>
            <w:rStyle w:val="Hyperlink"/>
            <w:rFonts w:ascii="Arial" w:hAnsi="Arial"/>
          </w:rPr>
          <w:t>bbaldanz@gmu.edu</w:t>
        </w:r>
      </w:hyperlink>
    </w:p>
    <w:p w14:paraId="5DFFE85E" w14:textId="77777777" w:rsidR="00794A83" w:rsidRDefault="00794A83" w:rsidP="00794A83">
      <w:pPr>
        <w:rPr>
          <w:rFonts w:ascii="Arial" w:hAnsi="Arial"/>
        </w:rPr>
      </w:pPr>
      <w:r>
        <w:rPr>
          <w:rFonts w:ascii="Arial" w:hAnsi="Arial"/>
        </w:rPr>
        <w:t>Virtual Office Hours: TBD</w:t>
      </w:r>
    </w:p>
    <w:p w14:paraId="3D823597" w14:textId="77777777" w:rsidR="00794A83" w:rsidRDefault="00794A83" w:rsidP="00794A83">
      <w:pPr>
        <w:rPr>
          <w:rFonts w:ascii="Arial" w:hAnsi="Arial"/>
        </w:rPr>
      </w:pPr>
    </w:p>
    <w:p w14:paraId="474EBAB8" w14:textId="3AE9C314" w:rsidR="00794A83" w:rsidRDefault="00794A83" w:rsidP="00794A83">
      <w:pPr>
        <w:rPr>
          <w:rFonts w:ascii="Arial" w:hAnsi="Arial"/>
        </w:rPr>
      </w:pPr>
      <w:r>
        <w:rPr>
          <w:rFonts w:ascii="Arial" w:hAnsi="Arial"/>
          <w:u w:val="single"/>
        </w:rPr>
        <w:t>Course Description:</w:t>
      </w:r>
      <w:r>
        <w:rPr>
          <w:rFonts w:ascii="Arial" w:hAnsi="Arial"/>
        </w:rPr>
        <w:t xml:space="preserve"> This course outlines the economic underpinnings of the commercial airline business. Running a successful airlin</w:t>
      </w:r>
      <w:r w:rsidR="00D7233D">
        <w:rPr>
          <w:rFonts w:ascii="Arial" w:hAnsi="Arial"/>
        </w:rPr>
        <w:t xml:space="preserve">e often means dealing with </w:t>
      </w:r>
      <w:r>
        <w:rPr>
          <w:rFonts w:ascii="Arial" w:hAnsi="Arial"/>
        </w:rPr>
        <w:t xml:space="preserve">fundamental economic concepts that drive many decisions: where to fly, when to fly, with what airplanes, at what price, with what labor, within what regulations, </w:t>
      </w:r>
      <w:r w:rsidR="005F3492">
        <w:rPr>
          <w:rFonts w:ascii="Arial" w:hAnsi="Arial"/>
        </w:rPr>
        <w:t xml:space="preserve">who to partner with, and </w:t>
      </w:r>
      <w:r>
        <w:rPr>
          <w:rFonts w:ascii="Arial" w:hAnsi="Arial"/>
        </w:rPr>
        <w:t xml:space="preserve">within a competitive framework. The airline industry lends itself well to the direct application of economic theory, and students will gain an appreciation for the complexity and economic basis for most key airline decisions. </w:t>
      </w:r>
      <w:r w:rsidR="00CE6FC4">
        <w:rPr>
          <w:rFonts w:ascii="Arial" w:hAnsi="Arial"/>
        </w:rPr>
        <w:t xml:space="preserve"> The class also teaches the economic differences between passenger and cargo carriers. </w:t>
      </w:r>
      <w:r w:rsidR="00F877EB">
        <w:rPr>
          <w:rFonts w:ascii="Arial" w:hAnsi="Arial"/>
        </w:rPr>
        <w:t>The course is dual-listed at the undergraduate and graduate levels. Graduate students will be expected to com</w:t>
      </w:r>
      <w:r w:rsidR="00E945D7">
        <w:rPr>
          <w:rFonts w:ascii="Arial" w:hAnsi="Arial"/>
        </w:rPr>
        <w:t xml:space="preserve">plete </w:t>
      </w:r>
      <w:r w:rsidR="002376AA">
        <w:rPr>
          <w:rFonts w:ascii="Arial" w:hAnsi="Arial"/>
        </w:rPr>
        <w:t xml:space="preserve">a </w:t>
      </w:r>
      <w:r w:rsidR="00E945D7">
        <w:rPr>
          <w:rFonts w:ascii="Arial" w:hAnsi="Arial"/>
        </w:rPr>
        <w:t>more quantitative u</w:t>
      </w:r>
      <w:r w:rsidR="00F877EB">
        <w:rPr>
          <w:rFonts w:ascii="Arial" w:hAnsi="Arial"/>
        </w:rPr>
        <w:t xml:space="preserve">nique year-end </w:t>
      </w:r>
      <w:r w:rsidR="008C0313">
        <w:rPr>
          <w:rFonts w:ascii="Arial" w:hAnsi="Arial"/>
        </w:rPr>
        <w:t>paper</w:t>
      </w:r>
      <w:r w:rsidR="00F877EB">
        <w:rPr>
          <w:rFonts w:ascii="Arial" w:hAnsi="Arial"/>
        </w:rPr>
        <w:t>.</w:t>
      </w:r>
    </w:p>
    <w:p w14:paraId="325E0F05" w14:textId="77777777" w:rsidR="00794A83" w:rsidRDefault="00794A83" w:rsidP="00794A83">
      <w:pPr>
        <w:rPr>
          <w:rFonts w:ascii="Arial" w:hAnsi="Arial"/>
        </w:rPr>
      </w:pPr>
    </w:p>
    <w:p w14:paraId="5D72F50D" w14:textId="77777777" w:rsidR="00794A83" w:rsidRDefault="00794A83" w:rsidP="00794A83">
      <w:pPr>
        <w:rPr>
          <w:rFonts w:ascii="Arial" w:hAnsi="Arial"/>
        </w:rPr>
      </w:pPr>
      <w:r w:rsidRPr="00794A83">
        <w:rPr>
          <w:rFonts w:ascii="Arial" w:hAnsi="Arial"/>
          <w:u w:val="single"/>
        </w:rPr>
        <w:t>Course Objectives and Learning Outcomes:</w:t>
      </w:r>
      <w:r>
        <w:rPr>
          <w:rFonts w:ascii="Arial" w:hAnsi="Arial"/>
        </w:rPr>
        <w:t xml:space="preserve"> During this course, students will learn the ways that economics drive key airline decisions and demonstrate this in multiple ways. </w:t>
      </w:r>
    </w:p>
    <w:p w14:paraId="1E2FE371" w14:textId="77777777" w:rsidR="00794A83" w:rsidRDefault="00794A83" w:rsidP="00794A83">
      <w:pPr>
        <w:rPr>
          <w:rFonts w:ascii="Arial" w:hAnsi="Arial"/>
        </w:rPr>
      </w:pPr>
    </w:p>
    <w:p w14:paraId="2E353939" w14:textId="7D573E1D" w:rsidR="00794A83" w:rsidRDefault="00794A83" w:rsidP="00794A83">
      <w:pPr>
        <w:rPr>
          <w:rFonts w:ascii="Arial" w:hAnsi="Arial"/>
        </w:rPr>
      </w:pPr>
      <w:r>
        <w:rPr>
          <w:rFonts w:ascii="Arial" w:hAnsi="Arial"/>
          <w:u w:val="single"/>
        </w:rPr>
        <w:t>Prerequisites:</w:t>
      </w:r>
      <w:r>
        <w:rPr>
          <w:rFonts w:ascii="Arial" w:hAnsi="Arial"/>
        </w:rPr>
        <w:t xml:space="preserve"> </w:t>
      </w:r>
      <w:r w:rsidR="00F14A35">
        <w:rPr>
          <w:rFonts w:ascii="Arial" w:hAnsi="Arial"/>
        </w:rPr>
        <w:t>Students</w:t>
      </w:r>
      <w:r w:rsidR="00F877EB">
        <w:rPr>
          <w:rFonts w:ascii="Arial" w:hAnsi="Arial"/>
        </w:rPr>
        <w:t xml:space="preserve"> should have a</w:t>
      </w:r>
      <w:r>
        <w:rPr>
          <w:rFonts w:ascii="Arial" w:hAnsi="Arial"/>
        </w:rPr>
        <w:t>n understanding of the c</w:t>
      </w:r>
      <w:r w:rsidRPr="00794A83">
        <w:rPr>
          <w:rFonts w:ascii="Arial" w:hAnsi="Arial"/>
        </w:rPr>
        <w:t xml:space="preserve">oncepts </w:t>
      </w:r>
      <w:r>
        <w:rPr>
          <w:rFonts w:ascii="Arial" w:hAnsi="Arial"/>
        </w:rPr>
        <w:t>taught i</w:t>
      </w:r>
      <w:r w:rsidRPr="00794A83">
        <w:rPr>
          <w:rFonts w:ascii="Arial" w:hAnsi="Arial"/>
        </w:rPr>
        <w:t xml:space="preserve">n initial </w:t>
      </w:r>
      <w:r>
        <w:rPr>
          <w:rFonts w:ascii="Arial" w:hAnsi="Arial"/>
        </w:rPr>
        <w:t xml:space="preserve">courses on Micro </w:t>
      </w:r>
      <w:r w:rsidR="005F3492">
        <w:rPr>
          <w:rFonts w:ascii="Arial" w:hAnsi="Arial"/>
        </w:rPr>
        <w:t xml:space="preserve">(ECON 306) </w:t>
      </w:r>
      <w:r>
        <w:rPr>
          <w:rFonts w:ascii="Arial" w:hAnsi="Arial"/>
        </w:rPr>
        <w:t xml:space="preserve">and Macro Economic </w:t>
      </w:r>
      <w:r w:rsidR="00D7233D">
        <w:rPr>
          <w:rFonts w:ascii="Arial" w:hAnsi="Arial"/>
        </w:rPr>
        <w:t>and basic Statistics</w:t>
      </w:r>
      <w:r>
        <w:rPr>
          <w:rFonts w:ascii="Arial" w:hAnsi="Arial"/>
        </w:rPr>
        <w:t xml:space="preserve">. </w:t>
      </w:r>
      <w:r w:rsidR="00F877EB">
        <w:rPr>
          <w:rFonts w:ascii="Arial" w:hAnsi="Arial"/>
        </w:rPr>
        <w:t>Alternatively, students in the Engineering or Business programs with a strong interest in aviation would also be prepared.</w:t>
      </w:r>
      <w:r w:rsidR="004D0C34">
        <w:rPr>
          <w:rFonts w:ascii="Arial" w:hAnsi="Arial"/>
        </w:rPr>
        <w:t xml:space="preserve"> </w:t>
      </w:r>
      <w:r w:rsidR="00F877EB">
        <w:rPr>
          <w:rFonts w:ascii="Arial" w:hAnsi="Arial"/>
        </w:rPr>
        <w:t xml:space="preserve">Graduate students, by nature of their admission into the program, are all eligible for the class. </w:t>
      </w:r>
    </w:p>
    <w:p w14:paraId="4AE10B02" w14:textId="77777777" w:rsidR="00794A83" w:rsidRDefault="00794A83" w:rsidP="00794A83">
      <w:pPr>
        <w:rPr>
          <w:rFonts w:ascii="Arial" w:hAnsi="Arial"/>
        </w:rPr>
      </w:pPr>
    </w:p>
    <w:p w14:paraId="36703A9F" w14:textId="79EB6442" w:rsidR="00794A83" w:rsidRDefault="00794A83" w:rsidP="00794A83">
      <w:pPr>
        <w:rPr>
          <w:rFonts w:ascii="Arial" w:hAnsi="Arial"/>
        </w:rPr>
      </w:pPr>
      <w:r>
        <w:rPr>
          <w:rFonts w:ascii="Arial" w:hAnsi="Arial"/>
          <w:u w:val="single"/>
        </w:rPr>
        <w:t>Required Reading:</w:t>
      </w:r>
      <w:r>
        <w:rPr>
          <w:rFonts w:ascii="Arial" w:hAnsi="Arial"/>
        </w:rPr>
        <w:t xml:space="preserve"> There is no text that adequately covers the materials that will be addressed in this course. Required readings will be distributed throughout the course and understanding the content of these is expected. </w:t>
      </w:r>
      <w:r w:rsidR="007E76BB">
        <w:rPr>
          <w:rFonts w:ascii="Arial" w:hAnsi="Arial"/>
        </w:rPr>
        <w:t xml:space="preserve">These will be supplied via Blackboard or in hard copy. </w:t>
      </w:r>
      <w:r w:rsidR="00F877EB">
        <w:rPr>
          <w:rFonts w:ascii="Arial" w:hAnsi="Arial"/>
        </w:rPr>
        <w:t>Readings are assigned each week.</w:t>
      </w:r>
    </w:p>
    <w:p w14:paraId="0A85B903" w14:textId="77777777" w:rsidR="00794A83" w:rsidRDefault="00794A83" w:rsidP="00794A83">
      <w:pPr>
        <w:rPr>
          <w:rFonts w:ascii="Arial" w:hAnsi="Arial"/>
        </w:rPr>
      </w:pPr>
    </w:p>
    <w:p w14:paraId="471753FF" w14:textId="232E4F8A" w:rsidR="00794A83" w:rsidRDefault="00794A83" w:rsidP="00794A83">
      <w:pPr>
        <w:rPr>
          <w:rFonts w:ascii="Arial" w:hAnsi="Arial"/>
        </w:rPr>
      </w:pPr>
      <w:r>
        <w:rPr>
          <w:rFonts w:ascii="Arial" w:hAnsi="Arial"/>
          <w:u w:val="single"/>
        </w:rPr>
        <w:t>Schedule and Participation:</w:t>
      </w:r>
      <w:r>
        <w:rPr>
          <w:rFonts w:ascii="Arial" w:hAnsi="Arial"/>
        </w:rPr>
        <w:t xml:space="preserve"> The class is offered in the </w:t>
      </w:r>
      <w:r w:rsidR="00E945D7">
        <w:rPr>
          <w:rFonts w:ascii="Arial" w:hAnsi="Arial"/>
        </w:rPr>
        <w:t>Spring 2018</w:t>
      </w:r>
      <w:r>
        <w:rPr>
          <w:rFonts w:ascii="Arial" w:hAnsi="Arial"/>
        </w:rPr>
        <w:t xml:space="preserve"> se</w:t>
      </w:r>
      <w:r w:rsidR="001E6258">
        <w:rPr>
          <w:rFonts w:ascii="Arial" w:hAnsi="Arial"/>
        </w:rPr>
        <w:t>mes</w:t>
      </w:r>
      <w:r w:rsidR="007E76BB">
        <w:rPr>
          <w:rFonts w:ascii="Arial" w:hAnsi="Arial"/>
        </w:rPr>
        <w:t xml:space="preserve">ter, on </w:t>
      </w:r>
      <w:r w:rsidR="00EC289B">
        <w:rPr>
          <w:rFonts w:ascii="Arial" w:hAnsi="Arial"/>
        </w:rPr>
        <w:t>Monday</w:t>
      </w:r>
      <w:r w:rsidR="007E76BB">
        <w:rPr>
          <w:rFonts w:ascii="Arial" w:hAnsi="Arial"/>
        </w:rPr>
        <w:t xml:space="preserve"> </w:t>
      </w:r>
      <w:r w:rsidR="00DF5064">
        <w:rPr>
          <w:rFonts w:ascii="Arial" w:hAnsi="Arial"/>
        </w:rPr>
        <w:t>evenings from 7:20pm – 10:00 pm</w:t>
      </w:r>
      <w:r w:rsidR="007E76BB">
        <w:rPr>
          <w:rFonts w:ascii="Arial" w:hAnsi="Arial"/>
        </w:rPr>
        <w:t xml:space="preserve">. There will be </w:t>
      </w:r>
      <w:r w:rsidR="00F97303">
        <w:rPr>
          <w:rFonts w:ascii="Arial" w:hAnsi="Arial"/>
        </w:rPr>
        <w:t>14</w:t>
      </w:r>
      <w:r w:rsidR="001E6258">
        <w:rPr>
          <w:rFonts w:ascii="Arial" w:hAnsi="Arial"/>
        </w:rPr>
        <w:t xml:space="preserve"> classes. The classes will incorporate a variety of learning opportunities including:</w:t>
      </w:r>
    </w:p>
    <w:p w14:paraId="64FE4868" w14:textId="77777777" w:rsidR="00395C9D" w:rsidRDefault="00395C9D" w:rsidP="00794A83">
      <w:pPr>
        <w:rPr>
          <w:rFonts w:ascii="Arial" w:hAnsi="Arial"/>
        </w:rPr>
      </w:pPr>
    </w:p>
    <w:p w14:paraId="0A2CB7C5" w14:textId="77777777" w:rsidR="00395C9D" w:rsidRDefault="00395C9D" w:rsidP="00395C9D">
      <w:pPr>
        <w:pStyle w:val="ListParagraph"/>
        <w:numPr>
          <w:ilvl w:val="0"/>
          <w:numId w:val="1"/>
        </w:numPr>
        <w:rPr>
          <w:rFonts w:ascii="Arial" w:hAnsi="Arial"/>
        </w:rPr>
      </w:pPr>
      <w:r>
        <w:rPr>
          <w:rFonts w:ascii="Arial" w:hAnsi="Arial"/>
        </w:rPr>
        <w:t>Class lectures</w:t>
      </w:r>
    </w:p>
    <w:p w14:paraId="2FFEFF6C" w14:textId="77777777" w:rsidR="00043231" w:rsidRDefault="00043231" w:rsidP="00043231">
      <w:pPr>
        <w:pStyle w:val="ListParagraph"/>
        <w:rPr>
          <w:rFonts w:ascii="Arial" w:hAnsi="Arial"/>
        </w:rPr>
      </w:pPr>
    </w:p>
    <w:p w14:paraId="7092A8F3" w14:textId="51638316" w:rsidR="00395C9D" w:rsidRDefault="005F3492" w:rsidP="00395C9D">
      <w:pPr>
        <w:pStyle w:val="ListParagraph"/>
        <w:numPr>
          <w:ilvl w:val="0"/>
          <w:numId w:val="1"/>
        </w:numPr>
        <w:rPr>
          <w:rFonts w:ascii="Arial" w:hAnsi="Arial"/>
        </w:rPr>
      </w:pPr>
      <w:r>
        <w:rPr>
          <w:rFonts w:ascii="Arial" w:hAnsi="Arial"/>
        </w:rPr>
        <w:t>Problem S</w:t>
      </w:r>
      <w:r w:rsidR="00043231">
        <w:rPr>
          <w:rFonts w:ascii="Arial" w:hAnsi="Arial"/>
        </w:rPr>
        <w:t xml:space="preserve">ets consist of questions to research and answer, and projects for students to complete on their own time. Active class discussion of the problem sets will take place in the class, </w:t>
      </w:r>
      <w:r w:rsidR="00D234FC">
        <w:rPr>
          <w:rFonts w:ascii="Arial" w:hAnsi="Arial"/>
        </w:rPr>
        <w:t xml:space="preserve">possibly </w:t>
      </w:r>
      <w:r w:rsidR="00043231">
        <w:rPr>
          <w:rFonts w:ascii="Arial" w:hAnsi="Arial"/>
        </w:rPr>
        <w:t xml:space="preserve">including student presentations. </w:t>
      </w:r>
      <w:r w:rsidR="00F877EB">
        <w:rPr>
          <w:rFonts w:ascii="Arial" w:hAnsi="Arial"/>
        </w:rPr>
        <w:t xml:space="preserve">Graduate students are expected to complete the problem sets at a deeper and more quantitative level than undergraduates. </w:t>
      </w:r>
    </w:p>
    <w:p w14:paraId="6499954B" w14:textId="77777777" w:rsidR="00043231" w:rsidRPr="00043231" w:rsidRDefault="00043231" w:rsidP="00043231">
      <w:pPr>
        <w:rPr>
          <w:rFonts w:ascii="Arial" w:hAnsi="Arial"/>
        </w:rPr>
      </w:pPr>
    </w:p>
    <w:p w14:paraId="45686ECF" w14:textId="760EB27A" w:rsidR="00395C9D" w:rsidRDefault="00EC289B" w:rsidP="00395C9D">
      <w:pPr>
        <w:pStyle w:val="ListParagraph"/>
        <w:numPr>
          <w:ilvl w:val="0"/>
          <w:numId w:val="1"/>
        </w:numPr>
        <w:rPr>
          <w:rFonts w:ascii="Arial" w:hAnsi="Arial"/>
        </w:rPr>
      </w:pPr>
      <w:r>
        <w:rPr>
          <w:rFonts w:ascii="Arial" w:hAnsi="Arial"/>
        </w:rPr>
        <w:lastRenderedPageBreak/>
        <w:t>G</w:t>
      </w:r>
      <w:r w:rsidR="00395C9D">
        <w:rPr>
          <w:rFonts w:ascii="Arial" w:hAnsi="Arial"/>
        </w:rPr>
        <w:t xml:space="preserve">uest speakers </w:t>
      </w:r>
      <w:r w:rsidR="00D234FC">
        <w:rPr>
          <w:rFonts w:ascii="Arial" w:hAnsi="Arial"/>
        </w:rPr>
        <w:t>will</w:t>
      </w:r>
      <w:r w:rsidR="00395C9D">
        <w:rPr>
          <w:rFonts w:ascii="Arial" w:hAnsi="Arial"/>
        </w:rPr>
        <w:t xml:space="preserve"> give real world stories of issues we are discussing in the classroom</w:t>
      </w:r>
      <w:r w:rsidR="00043231">
        <w:rPr>
          <w:rFonts w:ascii="Arial" w:hAnsi="Arial"/>
        </w:rPr>
        <w:t xml:space="preserve">. Speakers will augment the issues being discussed in class and will use approximately one hour of the class time. </w:t>
      </w:r>
      <w:r>
        <w:rPr>
          <w:rFonts w:ascii="Arial" w:hAnsi="Arial"/>
        </w:rPr>
        <w:t xml:space="preserve">Speakers used depend on their availability, of course. </w:t>
      </w:r>
      <w:r w:rsidR="00F877EB">
        <w:rPr>
          <w:rFonts w:ascii="Arial" w:hAnsi="Arial"/>
        </w:rPr>
        <w:t xml:space="preserve">Six speakers are currently </w:t>
      </w:r>
      <w:r w:rsidR="00E945D7">
        <w:rPr>
          <w:rFonts w:ascii="Arial" w:hAnsi="Arial"/>
        </w:rPr>
        <w:t>expected</w:t>
      </w:r>
      <w:r w:rsidR="00F877EB">
        <w:rPr>
          <w:rFonts w:ascii="Arial" w:hAnsi="Arial"/>
        </w:rPr>
        <w:t xml:space="preserve">. </w:t>
      </w:r>
      <w:r w:rsidR="00043231">
        <w:rPr>
          <w:rFonts w:ascii="Arial" w:hAnsi="Arial"/>
        </w:rPr>
        <w:t>Q&amp;A is encouraged.</w:t>
      </w:r>
    </w:p>
    <w:p w14:paraId="1B6F25B3" w14:textId="77777777" w:rsidR="00043231" w:rsidRPr="00043231" w:rsidRDefault="00043231" w:rsidP="00043231">
      <w:pPr>
        <w:rPr>
          <w:rFonts w:ascii="Arial" w:hAnsi="Arial"/>
        </w:rPr>
      </w:pPr>
    </w:p>
    <w:p w14:paraId="62D56FCA" w14:textId="1876B836" w:rsidR="00B51120" w:rsidRDefault="005F3492" w:rsidP="00B51120">
      <w:pPr>
        <w:pStyle w:val="ListParagraph"/>
        <w:numPr>
          <w:ilvl w:val="0"/>
          <w:numId w:val="1"/>
        </w:numPr>
        <w:rPr>
          <w:rFonts w:ascii="Arial" w:hAnsi="Arial"/>
        </w:rPr>
      </w:pPr>
      <w:r>
        <w:rPr>
          <w:rFonts w:ascii="Arial" w:hAnsi="Arial"/>
        </w:rPr>
        <w:t>Case S</w:t>
      </w:r>
      <w:r w:rsidR="00395C9D" w:rsidRPr="00F877EB">
        <w:rPr>
          <w:rFonts w:ascii="Arial" w:hAnsi="Arial"/>
        </w:rPr>
        <w:t>tudies of real airline situations with students’ ability to decide how they would react</w:t>
      </w:r>
      <w:r w:rsidR="00640C0F" w:rsidRPr="00F877EB">
        <w:rPr>
          <w:rFonts w:ascii="Arial" w:hAnsi="Arial"/>
        </w:rPr>
        <w:t>. The</w:t>
      </w:r>
      <w:r w:rsidR="00043231" w:rsidRPr="00F877EB">
        <w:rPr>
          <w:rFonts w:ascii="Arial" w:hAnsi="Arial"/>
        </w:rPr>
        <w:t>s</w:t>
      </w:r>
      <w:r w:rsidR="00640C0F" w:rsidRPr="00F877EB">
        <w:rPr>
          <w:rFonts w:ascii="Arial" w:hAnsi="Arial"/>
        </w:rPr>
        <w:t>e</w:t>
      </w:r>
      <w:r w:rsidR="00043231" w:rsidRPr="00F877EB">
        <w:rPr>
          <w:rFonts w:ascii="Arial" w:hAnsi="Arial"/>
        </w:rPr>
        <w:t xml:space="preserve"> </w:t>
      </w:r>
      <w:r w:rsidR="00EC289B" w:rsidRPr="00F877EB">
        <w:rPr>
          <w:rFonts w:ascii="Arial" w:hAnsi="Arial"/>
        </w:rPr>
        <w:t>are</w:t>
      </w:r>
      <w:r w:rsidR="00043231" w:rsidRPr="00F877EB">
        <w:rPr>
          <w:rFonts w:ascii="Arial" w:hAnsi="Arial"/>
        </w:rPr>
        <w:t xml:space="preserve"> </w:t>
      </w:r>
      <w:r w:rsidR="001105B4" w:rsidRPr="00F877EB">
        <w:rPr>
          <w:rFonts w:ascii="Arial" w:hAnsi="Arial"/>
        </w:rPr>
        <w:t xml:space="preserve">simplified </w:t>
      </w:r>
      <w:r w:rsidR="00043231" w:rsidRPr="00F877EB">
        <w:rPr>
          <w:rFonts w:ascii="Arial" w:hAnsi="Arial"/>
        </w:rPr>
        <w:t xml:space="preserve">“Harvard Business School” style cases, with specific issues and data given. Students will be expected to draft their approach to solving the issue presented, using data given and outside research. Cases will be worked on </w:t>
      </w:r>
      <w:r w:rsidR="000132EE">
        <w:rPr>
          <w:rFonts w:ascii="Arial" w:hAnsi="Arial"/>
        </w:rPr>
        <w:t>in groups and the groups will present their results to the class.</w:t>
      </w:r>
    </w:p>
    <w:p w14:paraId="357C5958" w14:textId="77777777" w:rsidR="00F877EB" w:rsidRPr="00F877EB" w:rsidRDefault="00F877EB" w:rsidP="00F877EB">
      <w:pPr>
        <w:rPr>
          <w:rFonts w:ascii="Arial" w:hAnsi="Arial"/>
        </w:rPr>
      </w:pPr>
    </w:p>
    <w:p w14:paraId="4117501D" w14:textId="11ED918C" w:rsidR="00043231" w:rsidRDefault="00B51120" w:rsidP="00043231">
      <w:pPr>
        <w:pStyle w:val="ListParagraph"/>
        <w:numPr>
          <w:ilvl w:val="0"/>
          <w:numId w:val="1"/>
        </w:numPr>
        <w:rPr>
          <w:rFonts w:ascii="Arial" w:hAnsi="Arial"/>
        </w:rPr>
      </w:pPr>
      <w:r w:rsidRPr="004D0C34">
        <w:rPr>
          <w:rFonts w:ascii="Arial" w:hAnsi="Arial"/>
        </w:rPr>
        <w:t xml:space="preserve">Weekly </w:t>
      </w:r>
      <w:r w:rsidR="00EC49B4" w:rsidRPr="004D0C34">
        <w:rPr>
          <w:rFonts w:ascii="Arial" w:hAnsi="Arial"/>
        </w:rPr>
        <w:t xml:space="preserve">required </w:t>
      </w:r>
      <w:r w:rsidRPr="004D0C34">
        <w:rPr>
          <w:rFonts w:ascii="Arial" w:hAnsi="Arial"/>
        </w:rPr>
        <w:t xml:space="preserve">readings will reinforce topics discussed in the lectures and add additional detail. </w:t>
      </w:r>
      <w:r w:rsidR="000132EE">
        <w:rPr>
          <w:rFonts w:ascii="Arial" w:hAnsi="Arial"/>
        </w:rPr>
        <w:t xml:space="preserve">Some weeks will include quizzes or activities </w:t>
      </w:r>
      <w:r w:rsidR="005F3492">
        <w:rPr>
          <w:rFonts w:ascii="Arial" w:hAnsi="Arial"/>
        </w:rPr>
        <w:t>to test the c</w:t>
      </w:r>
      <w:r w:rsidR="000132EE">
        <w:rPr>
          <w:rFonts w:ascii="Arial" w:hAnsi="Arial"/>
        </w:rPr>
        <w:t xml:space="preserve">oncepts learned in the readings, while others will incorporate reading materials into the problem sets. </w:t>
      </w:r>
      <w:r w:rsidR="004D0C34">
        <w:rPr>
          <w:rFonts w:ascii="Arial" w:hAnsi="Arial"/>
        </w:rPr>
        <w:t xml:space="preserve"> </w:t>
      </w:r>
      <w:r w:rsidRPr="004D0C34">
        <w:rPr>
          <w:rFonts w:ascii="Arial" w:hAnsi="Arial"/>
        </w:rPr>
        <w:t xml:space="preserve"> </w:t>
      </w:r>
    </w:p>
    <w:p w14:paraId="4D7E3520" w14:textId="77777777" w:rsidR="004D0C34" w:rsidRPr="004D0C34" w:rsidRDefault="004D0C34" w:rsidP="004D0C34">
      <w:pPr>
        <w:rPr>
          <w:rFonts w:ascii="Arial" w:hAnsi="Arial"/>
        </w:rPr>
      </w:pPr>
    </w:p>
    <w:p w14:paraId="26ABB98C" w14:textId="0DAE489E" w:rsidR="00395C9D" w:rsidRDefault="00395C9D" w:rsidP="00395C9D">
      <w:pPr>
        <w:pStyle w:val="ListParagraph"/>
        <w:numPr>
          <w:ilvl w:val="0"/>
          <w:numId w:val="1"/>
        </w:numPr>
        <w:rPr>
          <w:rFonts w:ascii="Arial" w:hAnsi="Arial"/>
        </w:rPr>
      </w:pPr>
      <w:r>
        <w:rPr>
          <w:rFonts w:ascii="Arial" w:hAnsi="Arial"/>
        </w:rPr>
        <w:t>Student</w:t>
      </w:r>
      <w:r w:rsidR="001105B4">
        <w:rPr>
          <w:rFonts w:ascii="Arial" w:hAnsi="Arial"/>
        </w:rPr>
        <w:t>s</w:t>
      </w:r>
      <w:r>
        <w:rPr>
          <w:rFonts w:ascii="Arial" w:hAnsi="Arial"/>
        </w:rPr>
        <w:t xml:space="preserve"> </w:t>
      </w:r>
      <w:r w:rsidR="00043231">
        <w:rPr>
          <w:rFonts w:ascii="Arial" w:hAnsi="Arial"/>
        </w:rPr>
        <w:t xml:space="preserve">may be asked to share </w:t>
      </w:r>
      <w:r w:rsidR="001105B4">
        <w:rPr>
          <w:rFonts w:ascii="Arial" w:hAnsi="Arial"/>
        </w:rPr>
        <w:t>insights</w:t>
      </w:r>
      <w:r w:rsidR="00043231">
        <w:rPr>
          <w:rFonts w:ascii="Arial" w:hAnsi="Arial"/>
        </w:rPr>
        <w:t xml:space="preserve"> on their own airline experiences</w:t>
      </w:r>
      <w:r w:rsidR="00D44879">
        <w:rPr>
          <w:rFonts w:ascii="Arial" w:hAnsi="Arial"/>
        </w:rPr>
        <w:t>.</w:t>
      </w:r>
    </w:p>
    <w:p w14:paraId="77BB8FA4" w14:textId="77777777" w:rsidR="00043231" w:rsidRPr="00043231" w:rsidRDefault="00043231" w:rsidP="00043231">
      <w:pPr>
        <w:rPr>
          <w:rFonts w:ascii="Arial" w:hAnsi="Arial"/>
        </w:rPr>
      </w:pPr>
    </w:p>
    <w:p w14:paraId="24FA09DA" w14:textId="2981B1DD" w:rsidR="00395C9D" w:rsidRDefault="00395C9D" w:rsidP="00395C9D">
      <w:pPr>
        <w:pStyle w:val="ListParagraph"/>
        <w:numPr>
          <w:ilvl w:val="0"/>
          <w:numId w:val="1"/>
        </w:numPr>
        <w:rPr>
          <w:rFonts w:ascii="Arial" w:hAnsi="Arial"/>
        </w:rPr>
      </w:pPr>
      <w:r>
        <w:rPr>
          <w:rFonts w:ascii="Arial" w:hAnsi="Arial"/>
        </w:rPr>
        <w:t>In-class group activities</w:t>
      </w:r>
      <w:r w:rsidR="00043231">
        <w:rPr>
          <w:rFonts w:ascii="Arial" w:hAnsi="Arial"/>
        </w:rPr>
        <w:t xml:space="preserve"> will be used to reinforce concepts and provide interesting challenges</w:t>
      </w:r>
      <w:r w:rsidR="00D7233D">
        <w:rPr>
          <w:rFonts w:ascii="Arial" w:hAnsi="Arial"/>
        </w:rPr>
        <w:t>.</w:t>
      </w:r>
    </w:p>
    <w:p w14:paraId="29294FAB" w14:textId="77777777" w:rsidR="00E945D7" w:rsidRPr="00E945D7" w:rsidRDefault="00E945D7" w:rsidP="00E945D7">
      <w:pPr>
        <w:rPr>
          <w:rFonts w:ascii="Arial" w:hAnsi="Arial"/>
        </w:rPr>
      </w:pPr>
    </w:p>
    <w:p w14:paraId="2A7D6F73" w14:textId="5D9FBCC2" w:rsidR="00E945D7" w:rsidRDefault="00E945D7" w:rsidP="00395C9D">
      <w:pPr>
        <w:pStyle w:val="ListParagraph"/>
        <w:numPr>
          <w:ilvl w:val="0"/>
          <w:numId w:val="1"/>
        </w:numPr>
        <w:rPr>
          <w:rFonts w:ascii="Arial" w:hAnsi="Arial"/>
        </w:rPr>
      </w:pPr>
      <w:r>
        <w:rPr>
          <w:rFonts w:ascii="Arial" w:hAnsi="Arial"/>
        </w:rPr>
        <w:t>Graduate students will be given a final project three to four weeks prior to the end of class, with the project due on day of the Final Exam.</w:t>
      </w:r>
      <w:r w:rsidR="00D7233D">
        <w:rPr>
          <w:rFonts w:ascii="Arial" w:hAnsi="Arial"/>
        </w:rPr>
        <w:t xml:space="preserve"> Because of this, the two exams in the class will have more weight to the undergraduate students’ final grade than the graduate students. </w:t>
      </w:r>
    </w:p>
    <w:p w14:paraId="35B2250D" w14:textId="77777777" w:rsidR="00043231" w:rsidRPr="00043231" w:rsidRDefault="00043231" w:rsidP="00043231">
      <w:pPr>
        <w:ind w:left="360"/>
        <w:rPr>
          <w:rFonts w:ascii="Arial" w:hAnsi="Arial"/>
        </w:rPr>
      </w:pPr>
    </w:p>
    <w:p w14:paraId="0F692534" w14:textId="5555BBAC" w:rsidR="00395C9D" w:rsidRDefault="00043231" w:rsidP="00395C9D">
      <w:pPr>
        <w:rPr>
          <w:rFonts w:ascii="Arial" w:hAnsi="Arial"/>
        </w:rPr>
      </w:pPr>
      <w:r>
        <w:rPr>
          <w:rFonts w:ascii="Arial" w:hAnsi="Arial"/>
        </w:rPr>
        <w:t xml:space="preserve">Participation in </w:t>
      </w:r>
      <w:r w:rsidR="00395C9D">
        <w:rPr>
          <w:rFonts w:ascii="Arial" w:hAnsi="Arial"/>
        </w:rPr>
        <w:t xml:space="preserve">classes is expected as is completing the readings, problem sets, and cases. </w:t>
      </w:r>
      <w:r w:rsidR="003212D9">
        <w:rPr>
          <w:rFonts w:ascii="Arial" w:hAnsi="Arial"/>
        </w:rPr>
        <w:t xml:space="preserve">All readings, problem sets, and business cases required for the class will be distributed via Blackboard at least one week in advance of their due date. </w:t>
      </w:r>
      <w:r w:rsidR="00395C9D">
        <w:rPr>
          <w:rFonts w:ascii="Arial" w:hAnsi="Arial"/>
        </w:rPr>
        <w:t>Arrangements will be made to ensure that all materials are available for students who must miss a class, but active participation in the class is part of the learning process.</w:t>
      </w:r>
    </w:p>
    <w:p w14:paraId="4FC4E480" w14:textId="77777777" w:rsidR="00395C9D" w:rsidRDefault="00395C9D" w:rsidP="00395C9D">
      <w:pPr>
        <w:rPr>
          <w:rFonts w:ascii="Arial" w:hAnsi="Arial"/>
        </w:rPr>
      </w:pPr>
    </w:p>
    <w:p w14:paraId="0C151673" w14:textId="77777777" w:rsidR="00F877EB" w:rsidRDefault="00395C9D" w:rsidP="00395C9D">
      <w:pPr>
        <w:rPr>
          <w:rFonts w:ascii="Arial" w:hAnsi="Arial"/>
        </w:rPr>
      </w:pPr>
      <w:r>
        <w:rPr>
          <w:rFonts w:ascii="Arial" w:hAnsi="Arial"/>
          <w:u w:val="single"/>
        </w:rPr>
        <w:t>Grading:</w:t>
      </w:r>
      <w:r>
        <w:rPr>
          <w:rFonts w:ascii="Arial" w:hAnsi="Arial"/>
        </w:rPr>
        <w:t xml:space="preserve"> Grading for the class </w:t>
      </w:r>
      <w:r w:rsidR="00F877EB">
        <w:rPr>
          <w:rFonts w:ascii="Arial" w:hAnsi="Arial"/>
        </w:rPr>
        <w:t>is as follows:</w:t>
      </w:r>
    </w:p>
    <w:p w14:paraId="5D2B9492" w14:textId="77777777" w:rsidR="00F877EB" w:rsidRDefault="00F877EB" w:rsidP="00395C9D">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F877EB" w14:paraId="1684C02A" w14:textId="77777777" w:rsidTr="00F877EB">
        <w:tc>
          <w:tcPr>
            <w:tcW w:w="2952" w:type="dxa"/>
          </w:tcPr>
          <w:p w14:paraId="0C07D753" w14:textId="3205A5B7" w:rsidR="00F877EB" w:rsidRPr="008C0313" w:rsidRDefault="008C0313" w:rsidP="008C0313">
            <w:pPr>
              <w:jc w:val="center"/>
              <w:rPr>
                <w:rFonts w:ascii="Arial" w:hAnsi="Arial"/>
                <w:b/>
              </w:rPr>
            </w:pPr>
            <w:r w:rsidRPr="008C0313">
              <w:rPr>
                <w:rFonts w:ascii="Arial" w:hAnsi="Arial"/>
                <w:b/>
              </w:rPr>
              <w:t>Feature</w:t>
            </w:r>
          </w:p>
        </w:tc>
        <w:tc>
          <w:tcPr>
            <w:tcW w:w="2952" w:type="dxa"/>
          </w:tcPr>
          <w:p w14:paraId="23DC42D3" w14:textId="1DB33108" w:rsidR="00F877EB" w:rsidRPr="008C0313" w:rsidRDefault="008C0313" w:rsidP="008C0313">
            <w:pPr>
              <w:jc w:val="center"/>
              <w:rPr>
                <w:rFonts w:ascii="Arial" w:hAnsi="Arial"/>
                <w:b/>
              </w:rPr>
            </w:pPr>
            <w:r w:rsidRPr="008C0313">
              <w:rPr>
                <w:rFonts w:ascii="Arial" w:hAnsi="Arial"/>
                <w:b/>
              </w:rPr>
              <w:t>Undergraduate Value</w:t>
            </w:r>
          </w:p>
        </w:tc>
        <w:tc>
          <w:tcPr>
            <w:tcW w:w="2952" w:type="dxa"/>
          </w:tcPr>
          <w:p w14:paraId="53FC70EB" w14:textId="7E6CB853" w:rsidR="00F877EB" w:rsidRPr="008C0313" w:rsidRDefault="008C0313" w:rsidP="008C0313">
            <w:pPr>
              <w:jc w:val="center"/>
              <w:rPr>
                <w:rFonts w:ascii="Arial" w:hAnsi="Arial"/>
                <w:b/>
              </w:rPr>
            </w:pPr>
            <w:r w:rsidRPr="008C0313">
              <w:rPr>
                <w:rFonts w:ascii="Arial" w:hAnsi="Arial"/>
                <w:b/>
              </w:rPr>
              <w:t>Graduate Value</w:t>
            </w:r>
          </w:p>
        </w:tc>
      </w:tr>
      <w:tr w:rsidR="00F877EB" w14:paraId="6169DE7D" w14:textId="77777777" w:rsidTr="00F877EB">
        <w:tc>
          <w:tcPr>
            <w:tcW w:w="2952" w:type="dxa"/>
          </w:tcPr>
          <w:p w14:paraId="7DCCC819" w14:textId="3D83DB03" w:rsidR="00F877EB" w:rsidRDefault="00CB6671" w:rsidP="00395C9D">
            <w:pPr>
              <w:rPr>
                <w:rFonts w:ascii="Arial" w:hAnsi="Arial"/>
              </w:rPr>
            </w:pPr>
            <w:r>
              <w:rPr>
                <w:rFonts w:ascii="Arial" w:hAnsi="Arial"/>
              </w:rPr>
              <w:t>Problem Sets (8</w:t>
            </w:r>
            <w:r w:rsidR="008C0313">
              <w:rPr>
                <w:rFonts w:ascii="Arial" w:hAnsi="Arial"/>
              </w:rPr>
              <w:t>)</w:t>
            </w:r>
          </w:p>
        </w:tc>
        <w:tc>
          <w:tcPr>
            <w:tcW w:w="2952" w:type="dxa"/>
          </w:tcPr>
          <w:p w14:paraId="342553CE" w14:textId="53D5031F" w:rsidR="00F877EB" w:rsidRDefault="00CB6671" w:rsidP="00395C9D">
            <w:pPr>
              <w:rPr>
                <w:rFonts w:ascii="Arial" w:hAnsi="Arial"/>
              </w:rPr>
            </w:pPr>
            <w:r>
              <w:rPr>
                <w:rFonts w:ascii="Arial" w:hAnsi="Arial"/>
              </w:rPr>
              <w:t>6</w:t>
            </w:r>
            <w:r w:rsidR="008C0313">
              <w:rPr>
                <w:rFonts w:ascii="Arial" w:hAnsi="Arial"/>
              </w:rPr>
              <w:t>% each</w:t>
            </w:r>
          </w:p>
        </w:tc>
        <w:tc>
          <w:tcPr>
            <w:tcW w:w="2952" w:type="dxa"/>
          </w:tcPr>
          <w:p w14:paraId="170CCEE5" w14:textId="5E3D3847" w:rsidR="00F877EB" w:rsidRDefault="00CB6671" w:rsidP="00395C9D">
            <w:pPr>
              <w:rPr>
                <w:rFonts w:ascii="Arial" w:hAnsi="Arial"/>
              </w:rPr>
            </w:pPr>
            <w:r>
              <w:rPr>
                <w:rFonts w:ascii="Arial" w:hAnsi="Arial"/>
              </w:rPr>
              <w:t>6</w:t>
            </w:r>
            <w:r w:rsidR="008C0313">
              <w:rPr>
                <w:rFonts w:ascii="Arial" w:hAnsi="Arial"/>
              </w:rPr>
              <w:t>% each</w:t>
            </w:r>
          </w:p>
        </w:tc>
      </w:tr>
      <w:tr w:rsidR="00F877EB" w14:paraId="43A58932" w14:textId="77777777" w:rsidTr="00F877EB">
        <w:tc>
          <w:tcPr>
            <w:tcW w:w="2952" w:type="dxa"/>
          </w:tcPr>
          <w:p w14:paraId="35893D33" w14:textId="1E3652FA" w:rsidR="00F877EB" w:rsidRDefault="000132EE" w:rsidP="00395C9D">
            <w:pPr>
              <w:rPr>
                <w:rFonts w:ascii="Arial" w:hAnsi="Arial"/>
              </w:rPr>
            </w:pPr>
            <w:r>
              <w:rPr>
                <w:rFonts w:ascii="Arial" w:hAnsi="Arial"/>
              </w:rPr>
              <w:t>Business Cases (2</w:t>
            </w:r>
            <w:r w:rsidR="008C0313">
              <w:rPr>
                <w:rFonts w:ascii="Arial" w:hAnsi="Arial"/>
              </w:rPr>
              <w:t>)</w:t>
            </w:r>
          </w:p>
        </w:tc>
        <w:tc>
          <w:tcPr>
            <w:tcW w:w="2952" w:type="dxa"/>
          </w:tcPr>
          <w:p w14:paraId="6CFD948F" w14:textId="6F423ED7" w:rsidR="00F877EB" w:rsidRDefault="000132EE" w:rsidP="00395C9D">
            <w:pPr>
              <w:rPr>
                <w:rFonts w:ascii="Arial" w:hAnsi="Arial"/>
              </w:rPr>
            </w:pPr>
            <w:r>
              <w:rPr>
                <w:rFonts w:ascii="Arial" w:hAnsi="Arial"/>
              </w:rPr>
              <w:t>10</w:t>
            </w:r>
            <w:r w:rsidR="008C0313">
              <w:rPr>
                <w:rFonts w:ascii="Arial" w:hAnsi="Arial"/>
              </w:rPr>
              <w:t>% each</w:t>
            </w:r>
          </w:p>
        </w:tc>
        <w:tc>
          <w:tcPr>
            <w:tcW w:w="2952" w:type="dxa"/>
          </w:tcPr>
          <w:p w14:paraId="57391348" w14:textId="335CE884" w:rsidR="00F877EB" w:rsidRDefault="000132EE" w:rsidP="00395C9D">
            <w:pPr>
              <w:rPr>
                <w:rFonts w:ascii="Arial" w:hAnsi="Arial"/>
              </w:rPr>
            </w:pPr>
            <w:r>
              <w:rPr>
                <w:rFonts w:ascii="Arial" w:hAnsi="Arial"/>
              </w:rPr>
              <w:t>10</w:t>
            </w:r>
            <w:r w:rsidR="008C0313">
              <w:rPr>
                <w:rFonts w:ascii="Arial" w:hAnsi="Arial"/>
              </w:rPr>
              <w:t>% each</w:t>
            </w:r>
          </w:p>
        </w:tc>
      </w:tr>
      <w:tr w:rsidR="00135D1F" w14:paraId="11547A8E" w14:textId="77777777" w:rsidTr="00F877EB">
        <w:tc>
          <w:tcPr>
            <w:tcW w:w="2952" w:type="dxa"/>
          </w:tcPr>
          <w:p w14:paraId="13188D80" w14:textId="45C5E4B9" w:rsidR="00135D1F" w:rsidRDefault="00135D1F" w:rsidP="00CB6671">
            <w:pPr>
              <w:rPr>
                <w:rFonts w:ascii="Arial" w:hAnsi="Arial"/>
              </w:rPr>
            </w:pPr>
            <w:r>
              <w:rPr>
                <w:rFonts w:ascii="Arial" w:hAnsi="Arial"/>
              </w:rPr>
              <w:t>Presentation Bonus (2)</w:t>
            </w:r>
          </w:p>
        </w:tc>
        <w:tc>
          <w:tcPr>
            <w:tcW w:w="2952" w:type="dxa"/>
          </w:tcPr>
          <w:p w14:paraId="2FF918A7" w14:textId="53E4622D" w:rsidR="00135D1F" w:rsidRDefault="00135D1F" w:rsidP="00395C9D">
            <w:pPr>
              <w:rPr>
                <w:rFonts w:ascii="Arial" w:hAnsi="Arial"/>
              </w:rPr>
            </w:pPr>
            <w:r>
              <w:rPr>
                <w:rFonts w:ascii="Arial" w:hAnsi="Arial"/>
              </w:rPr>
              <w:t>2% each</w:t>
            </w:r>
          </w:p>
        </w:tc>
        <w:tc>
          <w:tcPr>
            <w:tcW w:w="2952" w:type="dxa"/>
          </w:tcPr>
          <w:p w14:paraId="02339E81" w14:textId="75C2E6B2" w:rsidR="00135D1F" w:rsidRDefault="00135D1F" w:rsidP="00395C9D">
            <w:pPr>
              <w:rPr>
                <w:rFonts w:ascii="Arial" w:hAnsi="Arial"/>
              </w:rPr>
            </w:pPr>
            <w:r>
              <w:rPr>
                <w:rFonts w:ascii="Arial" w:hAnsi="Arial"/>
              </w:rPr>
              <w:t>2% each</w:t>
            </w:r>
          </w:p>
        </w:tc>
      </w:tr>
      <w:tr w:rsidR="008C0313" w14:paraId="18A6799C" w14:textId="77777777" w:rsidTr="00F877EB">
        <w:tc>
          <w:tcPr>
            <w:tcW w:w="2952" w:type="dxa"/>
          </w:tcPr>
          <w:p w14:paraId="09DE002C" w14:textId="6FF6887D" w:rsidR="008C0313" w:rsidRDefault="008C0313" w:rsidP="00CB6671">
            <w:pPr>
              <w:rPr>
                <w:rFonts w:ascii="Arial" w:hAnsi="Arial"/>
              </w:rPr>
            </w:pPr>
            <w:r>
              <w:rPr>
                <w:rFonts w:ascii="Arial" w:hAnsi="Arial"/>
              </w:rPr>
              <w:t xml:space="preserve">Reading </w:t>
            </w:r>
            <w:r w:rsidR="005F3492">
              <w:rPr>
                <w:rFonts w:ascii="Arial" w:hAnsi="Arial"/>
              </w:rPr>
              <w:t>Activity</w:t>
            </w:r>
            <w:r w:rsidR="00CE6FC4">
              <w:rPr>
                <w:rFonts w:ascii="Arial" w:hAnsi="Arial"/>
              </w:rPr>
              <w:t xml:space="preserve"> (</w:t>
            </w:r>
            <w:r w:rsidR="00CB6671">
              <w:rPr>
                <w:rFonts w:ascii="Arial" w:hAnsi="Arial"/>
              </w:rPr>
              <w:t>4</w:t>
            </w:r>
            <w:r w:rsidR="00CE6FC4">
              <w:rPr>
                <w:rFonts w:ascii="Arial" w:hAnsi="Arial"/>
              </w:rPr>
              <w:t>)</w:t>
            </w:r>
          </w:p>
        </w:tc>
        <w:tc>
          <w:tcPr>
            <w:tcW w:w="2952" w:type="dxa"/>
          </w:tcPr>
          <w:p w14:paraId="24B9586D" w14:textId="5D6EAE9C" w:rsidR="008C0313" w:rsidRDefault="008C0313" w:rsidP="00395C9D">
            <w:pPr>
              <w:rPr>
                <w:rFonts w:ascii="Arial" w:hAnsi="Arial"/>
              </w:rPr>
            </w:pPr>
            <w:r>
              <w:rPr>
                <w:rFonts w:ascii="Arial" w:hAnsi="Arial"/>
              </w:rPr>
              <w:t>1% each</w:t>
            </w:r>
          </w:p>
        </w:tc>
        <w:tc>
          <w:tcPr>
            <w:tcW w:w="2952" w:type="dxa"/>
          </w:tcPr>
          <w:p w14:paraId="7582092A" w14:textId="6BD89A78" w:rsidR="008C0313" w:rsidRDefault="008C0313" w:rsidP="00395C9D">
            <w:pPr>
              <w:rPr>
                <w:rFonts w:ascii="Arial" w:hAnsi="Arial"/>
              </w:rPr>
            </w:pPr>
            <w:r>
              <w:rPr>
                <w:rFonts w:ascii="Arial" w:hAnsi="Arial"/>
              </w:rPr>
              <w:t>1% each</w:t>
            </w:r>
          </w:p>
        </w:tc>
      </w:tr>
      <w:tr w:rsidR="008C0313" w14:paraId="54AD9045" w14:textId="77777777" w:rsidTr="00F877EB">
        <w:tc>
          <w:tcPr>
            <w:tcW w:w="2952" w:type="dxa"/>
          </w:tcPr>
          <w:p w14:paraId="6E12B7C1" w14:textId="21847704" w:rsidR="008C0313" w:rsidRDefault="008C0313" w:rsidP="00395C9D">
            <w:pPr>
              <w:rPr>
                <w:rFonts w:ascii="Arial" w:hAnsi="Arial"/>
              </w:rPr>
            </w:pPr>
            <w:r>
              <w:rPr>
                <w:rFonts w:ascii="Arial" w:hAnsi="Arial"/>
              </w:rPr>
              <w:t>Mid-term Exam</w:t>
            </w:r>
          </w:p>
        </w:tc>
        <w:tc>
          <w:tcPr>
            <w:tcW w:w="2952" w:type="dxa"/>
          </w:tcPr>
          <w:p w14:paraId="5F20516F" w14:textId="09E9A21C" w:rsidR="008C0313" w:rsidRDefault="004D0C34" w:rsidP="00395C9D">
            <w:pPr>
              <w:rPr>
                <w:rFonts w:ascii="Arial" w:hAnsi="Arial"/>
              </w:rPr>
            </w:pPr>
            <w:r>
              <w:rPr>
                <w:rFonts w:ascii="Arial" w:hAnsi="Arial"/>
              </w:rPr>
              <w:t>12</w:t>
            </w:r>
            <w:r w:rsidR="008C0313">
              <w:rPr>
                <w:rFonts w:ascii="Arial" w:hAnsi="Arial"/>
              </w:rPr>
              <w:t>%</w:t>
            </w:r>
          </w:p>
        </w:tc>
        <w:tc>
          <w:tcPr>
            <w:tcW w:w="2952" w:type="dxa"/>
          </w:tcPr>
          <w:p w14:paraId="75E105EF" w14:textId="02BB747D" w:rsidR="008C0313" w:rsidRDefault="004D0C34" w:rsidP="00395C9D">
            <w:pPr>
              <w:rPr>
                <w:rFonts w:ascii="Arial" w:hAnsi="Arial"/>
              </w:rPr>
            </w:pPr>
            <w:r>
              <w:rPr>
                <w:rFonts w:ascii="Arial" w:hAnsi="Arial"/>
              </w:rPr>
              <w:t>7</w:t>
            </w:r>
            <w:r w:rsidR="008C0313">
              <w:rPr>
                <w:rFonts w:ascii="Arial" w:hAnsi="Arial"/>
              </w:rPr>
              <w:t>%</w:t>
            </w:r>
          </w:p>
        </w:tc>
      </w:tr>
      <w:tr w:rsidR="008C0313" w14:paraId="24A627BF" w14:textId="77777777" w:rsidTr="00F877EB">
        <w:tc>
          <w:tcPr>
            <w:tcW w:w="2952" w:type="dxa"/>
          </w:tcPr>
          <w:p w14:paraId="5520EDEB" w14:textId="6E57A570" w:rsidR="008C0313" w:rsidRDefault="008C0313" w:rsidP="00395C9D">
            <w:pPr>
              <w:rPr>
                <w:rFonts w:ascii="Arial" w:hAnsi="Arial"/>
              </w:rPr>
            </w:pPr>
            <w:r>
              <w:rPr>
                <w:rFonts w:ascii="Arial" w:hAnsi="Arial"/>
              </w:rPr>
              <w:t>Final Exam</w:t>
            </w:r>
          </w:p>
        </w:tc>
        <w:tc>
          <w:tcPr>
            <w:tcW w:w="2952" w:type="dxa"/>
          </w:tcPr>
          <w:p w14:paraId="6B543645" w14:textId="00C980C4" w:rsidR="008C0313" w:rsidRDefault="00CB6671" w:rsidP="00395C9D">
            <w:pPr>
              <w:rPr>
                <w:rFonts w:ascii="Arial" w:hAnsi="Arial"/>
              </w:rPr>
            </w:pPr>
            <w:r>
              <w:rPr>
                <w:rFonts w:ascii="Arial" w:hAnsi="Arial"/>
              </w:rPr>
              <w:t>16</w:t>
            </w:r>
            <w:r w:rsidR="008C0313">
              <w:rPr>
                <w:rFonts w:ascii="Arial" w:hAnsi="Arial"/>
              </w:rPr>
              <w:t>%</w:t>
            </w:r>
          </w:p>
        </w:tc>
        <w:tc>
          <w:tcPr>
            <w:tcW w:w="2952" w:type="dxa"/>
          </w:tcPr>
          <w:p w14:paraId="18B2F678" w14:textId="1B26FF7F" w:rsidR="008C0313" w:rsidRDefault="00CB6671" w:rsidP="00395C9D">
            <w:pPr>
              <w:rPr>
                <w:rFonts w:ascii="Arial" w:hAnsi="Arial"/>
              </w:rPr>
            </w:pPr>
            <w:r>
              <w:rPr>
                <w:rFonts w:ascii="Arial" w:hAnsi="Arial"/>
              </w:rPr>
              <w:t>11</w:t>
            </w:r>
            <w:r w:rsidR="008C0313">
              <w:rPr>
                <w:rFonts w:ascii="Arial" w:hAnsi="Arial"/>
              </w:rPr>
              <w:t>%</w:t>
            </w:r>
          </w:p>
        </w:tc>
      </w:tr>
      <w:tr w:rsidR="008C0313" w14:paraId="29B0F404" w14:textId="77777777" w:rsidTr="00F877EB">
        <w:tc>
          <w:tcPr>
            <w:tcW w:w="2952" w:type="dxa"/>
          </w:tcPr>
          <w:p w14:paraId="7F0BDBB1" w14:textId="3884C220" w:rsidR="008C0313" w:rsidRDefault="00241484" w:rsidP="00395C9D">
            <w:pPr>
              <w:rPr>
                <w:rFonts w:ascii="Arial" w:hAnsi="Arial"/>
              </w:rPr>
            </w:pPr>
            <w:r>
              <w:rPr>
                <w:rFonts w:ascii="Arial" w:hAnsi="Arial"/>
              </w:rPr>
              <w:t>Final Project</w:t>
            </w:r>
          </w:p>
        </w:tc>
        <w:tc>
          <w:tcPr>
            <w:tcW w:w="2952" w:type="dxa"/>
          </w:tcPr>
          <w:p w14:paraId="04F81F06" w14:textId="7D7D7948" w:rsidR="008C0313" w:rsidRDefault="008C0313" w:rsidP="00395C9D">
            <w:pPr>
              <w:rPr>
                <w:rFonts w:ascii="Arial" w:hAnsi="Arial"/>
              </w:rPr>
            </w:pPr>
            <w:r>
              <w:rPr>
                <w:rFonts w:ascii="Arial" w:hAnsi="Arial"/>
              </w:rPr>
              <w:t>NA</w:t>
            </w:r>
          </w:p>
        </w:tc>
        <w:tc>
          <w:tcPr>
            <w:tcW w:w="2952" w:type="dxa"/>
          </w:tcPr>
          <w:p w14:paraId="3DCAD743" w14:textId="5C226EE1" w:rsidR="008C0313" w:rsidRDefault="00241484" w:rsidP="00395C9D">
            <w:pPr>
              <w:rPr>
                <w:rFonts w:ascii="Arial" w:hAnsi="Arial"/>
              </w:rPr>
            </w:pPr>
            <w:r>
              <w:rPr>
                <w:rFonts w:ascii="Arial" w:hAnsi="Arial"/>
              </w:rPr>
              <w:t>10</w:t>
            </w:r>
            <w:r w:rsidR="008C0313">
              <w:rPr>
                <w:rFonts w:ascii="Arial" w:hAnsi="Arial"/>
              </w:rPr>
              <w:t>%</w:t>
            </w:r>
          </w:p>
        </w:tc>
      </w:tr>
      <w:tr w:rsidR="008C0313" w14:paraId="2446F702" w14:textId="77777777" w:rsidTr="00F877EB">
        <w:tc>
          <w:tcPr>
            <w:tcW w:w="2952" w:type="dxa"/>
          </w:tcPr>
          <w:p w14:paraId="05A17C92" w14:textId="16F44EB4" w:rsidR="008C0313" w:rsidRDefault="008C0313" w:rsidP="00395C9D">
            <w:pPr>
              <w:rPr>
                <w:rFonts w:ascii="Arial" w:hAnsi="Arial"/>
              </w:rPr>
            </w:pPr>
            <w:r>
              <w:rPr>
                <w:rFonts w:ascii="Arial" w:hAnsi="Arial"/>
              </w:rPr>
              <w:t>Total Possible Value</w:t>
            </w:r>
          </w:p>
        </w:tc>
        <w:tc>
          <w:tcPr>
            <w:tcW w:w="2952" w:type="dxa"/>
          </w:tcPr>
          <w:p w14:paraId="1F34B0A0" w14:textId="5072A2B4" w:rsidR="008C0313" w:rsidRDefault="008C0313" w:rsidP="00CB6671">
            <w:pPr>
              <w:rPr>
                <w:rFonts w:ascii="Arial" w:hAnsi="Arial"/>
              </w:rPr>
            </w:pPr>
            <w:r>
              <w:rPr>
                <w:rFonts w:ascii="Arial" w:hAnsi="Arial"/>
              </w:rPr>
              <w:t>10</w:t>
            </w:r>
            <w:r w:rsidR="00135D1F">
              <w:rPr>
                <w:rFonts w:ascii="Arial" w:hAnsi="Arial"/>
              </w:rPr>
              <w:t>4</w:t>
            </w:r>
            <w:r w:rsidR="004D0C34">
              <w:rPr>
                <w:rFonts w:ascii="Arial" w:hAnsi="Arial"/>
              </w:rPr>
              <w:t>%</w:t>
            </w:r>
          </w:p>
        </w:tc>
        <w:tc>
          <w:tcPr>
            <w:tcW w:w="2952" w:type="dxa"/>
          </w:tcPr>
          <w:p w14:paraId="4368BDD2" w14:textId="0E0704C0" w:rsidR="008C0313" w:rsidRDefault="00135D1F" w:rsidP="00395C9D">
            <w:pPr>
              <w:rPr>
                <w:rFonts w:ascii="Arial" w:hAnsi="Arial"/>
              </w:rPr>
            </w:pPr>
            <w:r>
              <w:rPr>
                <w:rFonts w:ascii="Arial" w:hAnsi="Arial"/>
              </w:rPr>
              <w:t>104</w:t>
            </w:r>
            <w:r w:rsidR="008C0313">
              <w:rPr>
                <w:rFonts w:ascii="Arial" w:hAnsi="Arial"/>
              </w:rPr>
              <w:t>%</w:t>
            </w:r>
          </w:p>
        </w:tc>
      </w:tr>
    </w:tbl>
    <w:p w14:paraId="6BEF864B" w14:textId="77777777" w:rsidR="00F877EB" w:rsidRDefault="00F877EB" w:rsidP="00395C9D">
      <w:pPr>
        <w:rPr>
          <w:rFonts w:ascii="Arial" w:hAnsi="Arial"/>
        </w:rPr>
      </w:pPr>
    </w:p>
    <w:p w14:paraId="0989DE9F" w14:textId="29DC219D" w:rsidR="00414F08" w:rsidRDefault="00414F08" w:rsidP="00395C9D">
      <w:pPr>
        <w:rPr>
          <w:rFonts w:ascii="Arial" w:hAnsi="Arial"/>
        </w:rPr>
      </w:pPr>
      <w:r>
        <w:rPr>
          <w:rFonts w:ascii="Arial" w:hAnsi="Arial"/>
          <w:u w:val="single"/>
        </w:rPr>
        <w:t>Case Presentations</w:t>
      </w:r>
      <w:r w:rsidRPr="00414F08">
        <w:rPr>
          <w:rFonts w:ascii="Arial" w:hAnsi="Arial"/>
        </w:rPr>
        <w:t xml:space="preserve">: The class includes </w:t>
      </w:r>
      <w:r w:rsidR="00230B34">
        <w:rPr>
          <w:rFonts w:ascii="Arial" w:hAnsi="Arial"/>
        </w:rPr>
        <w:t>two</w:t>
      </w:r>
      <w:r w:rsidRPr="00414F08">
        <w:rPr>
          <w:rFonts w:ascii="Arial" w:hAnsi="Arial"/>
        </w:rPr>
        <w:t xml:space="preserve"> business cases that will be worked on </w:t>
      </w:r>
      <w:r w:rsidR="00230B34">
        <w:rPr>
          <w:rFonts w:ascii="Arial" w:hAnsi="Arial"/>
        </w:rPr>
        <w:t>in groups</w:t>
      </w:r>
      <w:r w:rsidR="004D0C34">
        <w:rPr>
          <w:rFonts w:ascii="Arial" w:hAnsi="Arial"/>
        </w:rPr>
        <w:t>.</w:t>
      </w:r>
      <w:r w:rsidR="003212D9">
        <w:rPr>
          <w:rFonts w:ascii="Arial" w:hAnsi="Arial"/>
        </w:rPr>
        <w:t xml:space="preserve"> </w:t>
      </w:r>
      <w:r w:rsidR="00230B34">
        <w:rPr>
          <w:rFonts w:ascii="Arial" w:hAnsi="Arial"/>
        </w:rPr>
        <w:t>Groups will have two weeks to prepare their case and then will be expected to present their results to the class.</w:t>
      </w:r>
      <w:r w:rsidR="004D0C34">
        <w:rPr>
          <w:rFonts w:ascii="Arial" w:hAnsi="Arial"/>
        </w:rPr>
        <w:t xml:space="preserve"> </w:t>
      </w:r>
      <w:r w:rsidR="002376AA">
        <w:rPr>
          <w:rFonts w:ascii="Arial" w:hAnsi="Arial"/>
        </w:rPr>
        <w:t xml:space="preserve">One group will be selected to present their results to the class, and those </w:t>
      </w:r>
      <w:bookmarkStart w:id="0" w:name="_GoBack"/>
      <w:bookmarkEnd w:id="0"/>
      <w:r w:rsidR="002376AA">
        <w:rPr>
          <w:rFonts w:ascii="Arial" w:hAnsi="Arial"/>
        </w:rPr>
        <w:t xml:space="preserve">in that group will earn a bonus two points to their final grade. </w:t>
      </w:r>
    </w:p>
    <w:p w14:paraId="37D41B2F" w14:textId="77777777" w:rsidR="00B51120" w:rsidRPr="00B51120" w:rsidRDefault="00B51120" w:rsidP="00395C9D">
      <w:pPr>
        <w:rPr>
          <w:rFonts w:ascii="Arial" w:hAnsi="Arial"/>
        </w:rPr>
      </w:pPr>
    </w:p>
    <w:p w14:paraId="6F846314" w14:textId="1FAFC7F1" w:rsidR="00414F08" w:rsidRDefault="00B51120" w:rsidP="00395C9D">
      <w:pPr>
        <w:rPr>
          <w:rFonts w:ascii="Arial" w:hAnsi="Arial"/>
        </w:rPr>
      </w:pPr>
      <w:r>
        <w:rPr>
          <w:rFonts w:ascii="Arial" w:hAnsi="Arial"/>
          <w:u w:val="single"/>
        </w:rPr>
        <w:t>Late Work:</w:t>
      </w:r>
      <w:r>
        <w:rPr>
          <w:rFonts w:ascii="Arial" w:hAnsi="Arial"/>
        </w:rPr>
        <w:t xml:space="preserve"> </w:t>
      </w:r>
      <w:r w:rsidR="00EC49B4">
        <w:rPr>
          <w:rFonts w:ascii="Arial" w:hAnsi="Arial"/>
        </w:rPr>
        <w:t>Problem sets are due by the start of the class the following week they are a</w:t>
      </w:r>
      <w:r w:rsidR="00414F08">
        <w:rPr>
          <w:rFonts w:ascii="Arial" w:hAnsi="Arial"/>
        </w:rPr>
        <w:t>ssigned. Problem set</w:t>
      </w:r>
      <w:r w:rsidR="00EC49B4">
        <w:rPr>
          <w:rFonts w:ascii="Arial" w:hAnsi="Arial"/>
        </w:rPr>
        <w:t xml:space="preserve"> </w:t>
      </w:r>
      <w:r w:rsidR="00414F08">
        <w:rPr>
          <w:rFonts w:ascii="Arial" w:hAnsi="Arial"/>
        </w:rPr>
        <w:t xml:space="preserve">answers will </w:t>
      </w:r>
      <w:r w:rsidR="004D0C34">
        <w:rPr>
          <w:rFonts w:ascii="Arial" w:hAnsi="Arial"/>
        </w:rPr>
        <w:t>typically be</w:t>
      </w:r>
      <w:r w:rsidR="00414F08">
        <w:rPr>
          <w:rFonts w:ascii="Arial" w:hAnsi="Arial"/>
        </w:rPr>
        <w:t xml:space="preserve"> reviewed early in the class the week the problem sets are due</w:t>
      </w:r>
      <w:r w:rsidR="004D0C34">
        <w:rPr>
          <w:rFonts w:ascii="Arial" w:hAnsi="Arial"/>
        </w:rPr>
        <w:t>. L</w:t>
      </w:r>
      <w:r w:rsidR="00414F08">
        <w:rPr>
          <w:rFonts w:ascii="Arial" w:hAnsi="Arial"/>
        </w:rPr>
        <w:t xml:space="preserve">ate submissions can earn </w:t>
      </w:r>
      <w:r w:rsidR="004D0C34">
        <w:rPr>
          <w:rFonts w:ascii="Arial" w:hAnsi="Arial"/>
        </w:rPr>
        <w:t>partial credit for the topics not reviewed in class</w:t>
      </w:r>
      <w:r w:rsidR="00EC49B4">
        <w:rPr>
          <w:rFonts w:ascii="Arial" w:hAnsi="Arial"/>
        </w:rPr>
        <w:t xml:space="preserve">. </w:t>
      </w:r>
    </w:p>
    <w:p w14:paraId="35961CED" w14:textId="77777777" w:rsidR="004D0C34" w:rsidRDefault="004D0C34" w:rsidP="00395C9D">
      <w:pPr>
        <w:rPr>
          <w:rFonts w:ascii="Arial" w:hAnsi="Arial"/>
        </w:rPr>
      </w:pPr>
    </w:p>
    <w:p w14:paraId="5AE088A9" w14:textId="334453DA" w:rsidR="004D0C34" w:rsidRDefault="00B74E45" w:rsidP="00395C9D">
      <w:pPr>
        <w:rPr>
          <w:rFonts w:ascii="Arial" w:hAnsi="Arial"/>
        </w:rPr>
      </w:pPr>
      <w:r>
        <w:rPr>
          <w:rFonts w:ascii="Arial" w:hAnsi="Arial"/>
          <w:u w:val="single"/>
        </w:rPr>
        <w:t>Use of Online Resources:</w:t>
      </w:r>
      <w:r>
        <w:rPr>
          <w:rFonts w:ascii="Arial" w:hAnsi="Arial"/>
        </w:rPr>
        <w:t xml:space="preserve">  </w:t>
      </w:r>
      <w:r w:rsidR="004D0C34">
        <w:rPr>
          <w:rFonts w:ascii="Arial" w:hAnsi="Arial"/>
        </w:rPr>
        <w:t xml:space="preserve">Students are encouraged to use online resources to </w:t>
      </w:r>
      <w:r w:rsidR="00C024F0">
        <w:rPr>
          <w:rFonts w:ascii="Arial" w:hAnsi="Arial"/>
        </w:rPr>
        <w:t xml:space="preserve">better </w:t>
      </w:r>
      <w:r w:rsidR="004D0C34">
        <w:rPr>
          <w:rFonts w:ascii="Arial" w:hAnsi="Arial"/>
        </w:rPr>
        <w:t>develop case results and problem sets. Referring to earlier class session problem sets or</w:t>
      </w:r>
      <w:r w:rsidR="00C024F0">
        <w:rPr>
          <w:rFonts w:ascii="Arial" w:hAnsi="Arial"/>
        </w:rPr>
        <w:t xml:space="preserve"> cases (on sites such as </w:t>
      </w:r>
      <w:proofErr w:type="spellStart"/>
      <w:r w:rsidR="00C024F0">
        <w:rPr>
          <w:rFonts w:ascii="Arial" w:hAnsi="Arial"/>
        </w:rPr>
        <w:t>Chegg</w:t>
      </w:r>
      <w:proofErr w:type="spellEnd"/>
      <w:r w:rsidR="00C024F0">
        <w:rPr>
          <w:rFonts w:ascii="Arial" w:hAnsi="Arial"/>
        </w:rPr>
        <w:t xml:space="preserve">) however will likely result in weakened attempts, as the problem sets and cases change each session. </w:t>
      </w:r>
    </w:p>
    <w:p w14:paraId="593C052C" w14:textId="77777777" w:rsidR="00B74E45" w:rsidRDefault="00B74E45" w:rsidP="00395C9D">
      <w:pPr>
        <w:rPr>
          <w:rFonts w:ascii="Arial" w:hAnsi="Arial"/>
        </w:rPr>
      </w:pPr>
    </w:p>
    <w:p w14:paraId="6E9F5DB8" w14:textId="57DFC6B1" w:rsidR="00B74E45" w:rsidRPr="00B74E45" w:rsidRDefault="00B74E45" w:rsidP="00395C9D">
      <w:pPr>
        <w:rPr>
          <w:rFonts w:ascii="Arial" w:hAnsi="Arial"/>
        </w:rPr>
      </w:pPr>
      <w:r w:rsidRPr="00B74E45">
        <w:rPr>
          <w:rFonts w:ascii="Arial" w:hAnsi="Arial"/>
          <w:u w:val="single"/>
        </w:rPr>
        <w:t>Relationship to SYST 461/660:</w:t>
      </w:r>
      <w:r>
        <w:rPr>
          <w:rFonts w:ascii="Arial" w:hAnsi="Arial"/>
        </w:rPr>
        <w:t xml:space="preserve">  The Engineering School offers a class on Air Transportation Systems Engineering. The ECON Airline Economics class is nicely synergistic with the Engineering class, in that some of the topics are similar but the approach is different. This ECON class is focused on the economics, finance, and business aspects </w:t>
      </w:r>
      <w:r w:rsidR="00D7233D">
        <w:rPr>
          <w:rFonts w:ascii="Arial" w:hAnsi="Arial"/>
        </w:rPr>
        <w:t>for managing an</w:t>
      </w:r>
      <w:r>
        <w:rPr>
          <w:rFonts w:ascii="Arial" w:hAnsi="Arial"/>
        </w:rPr>
        <w:t xml:space="preserve"> airline rather than the engineering concepts </w:t>
      </w:r>
      <w:r w:rsidR="00D7233D">
        <w:rPr>
          <w:rFonts w:ascii="Arial" w:hAnsi="Arial"/>
        </w:rPr>
        <w:t>for designing an air transportation system</w:t>
      </w:r>
      <w:r>
        <w:rPr>
          <w:rFonts w:ascii="Arial" w:hAnsi="Arial"/>
        </w:rPr>
        <w:t xml:space="preserve">. Students wanting a more complete understanding of the commercial </w:t>
      </w:r>
      <w:r w:rsidR="00D7233D">
        <w:rPr>
          <w:rFonts w:ascii="Arial" w:hAnsi="Arial"/>
        </w:rPr>
        <w:t>air transportation system</w:t>
      </w:r>
      <w:r>
        <w:rPr>
          <w:rFonts w:ascii="Arial" w:hAnsi="Arial"/>
        </w:rPr>
        <w:t xml:space="preserve"> should consider taking both courses. </w:t>
      </w:r>
    </w:p>
    <w:p w14:paraId="536CE988" w14:textId="77777777" w:rsidR="00395C9D" w:rsidRDefault="00395C9D" w:rsidP="00395C9D">
      <w:pPr>
        <w:rPr>
          <w:rFonts w:ascii="Arial" w:hAnsi="Arial"/>
        </w:rPr>
      </w:pPr>
    </w:p>
    <w:p w14:paraId="1447EB0A" w14:textId="77777777" w:rsidR="00395C9D" w:rsidRPr="00395C9D" w:rsidRDefault="00395C9D" w:rsidP="00395C9D">
      <w:pPr>
        <w:rPr>
          <w:rFonts w:ascii="Arial" w:hAnsi="Arial"/>
          <w:u w:val="single"/>
        </w:rPr>
      </w:pPr>
      <w:r>
        <w:rPr>
          <w:rFonts w:ascii="Arial" w:hAnsi="Arial"/>
        </w:rPr>
        <w:t xml:space="preserve"> </w:t>
      </w:r>
      <w:r w:rsidRPr="00395C9D">
        <w:rPr>
          <w:rFonts w:ascii="Arial" w:hAnsi="Arial" w:cs="Arial"/>
          <w:u w:val="single"/>
        </w:rPr>
        <w:t xml:space="preserve">University Policies and Information: </w:t>
      </w:r>
    </w:p>
    <w:p w14:paraId="26108FF0" w14:textId="296D1CA5" w:rsidR="00395C9D" w:rsidRPr="00395C9D" w:rsidRDefault="00395C9D" w:rsidP="00395C9D">
      <w:pPr>
        <w:pStyle w:val="NormalWeb"/>
        <w:rPr>
          <w:rFonts w:ascii="Arial" w:hAnsi="Arial" w:cs="Arial"/>
          <w:sz w:val="24"/>
          <w:szCs w:val="24"/>
        </w:rPr>
      </w:pPr>
      <w:r w:rsidRPr="00395C9D">
        <w:rPr>
          <w:rFonts w:ascii="Arial" w:hAnsi="Arial" w:cs="Arial"/>
          <w:i/>
          <w:sz w:val="24"/>
          <w:szCs w:val="24"/>
        </w:rPr>
        <w:t>Academic Integrity:</w:t>
      </w:r>
      <w:r w:rsidRPr="00395C9D">
        <w:rPr>
          <w:rFonts w:ascii="Arial" w:hAnsi="Arial" w:cs="Arial"/>
          <w:sz w:val="24"/>
          <w:szCs w:val="24"/>
        </w:rPr>
        <w:t xml:space="preserve"> Faculty in </w:t>
      </w:r>
      <w:r w:rsidR="00043231">
        <w:rPr>
          <w:rFonts w:ascii="Arial" w:hAnsi="Arial" w:cs="Arial"/>
          <w:sz w:val="24"/>
          <w:szCs w:val="24"/>
        </w:rPr>
        <w:t xml:space="preserve">Economics </w:t>
      </w:r>
      <w:proofErr w:type="gramStart"/>
      <w:r w:rsidRPr="00395C9D">
        <w:rPr>
          <w:rFonts w:ascii="Arial" w:hAnsi="Arial" w:cs="Arial"/>
          <w:sz w:val="24"/>
          <w:szCs w:val="24"/>
        </w:rPr>
        <w:t>have</w:t>
      </w:r>
      <w:proofErr w:type="gramEnd"/>
      <w:r w:rsidRPr="00395C9D">
        <w:rPr>
          <w:rFonts w:ascii="Arial" w:hAnsi="Arial" w:cs="Arial"/>
          <w:sz w:val="24"/>
          <w:szCs w:val="24"/>
        </w:rPr>
        <w:t xml:space="preserve"> zero tolerance for academic dishonesty and will strictly enforce Mason’s honor code. </w:t>
      </w:r>
    </w:p>
    <w:p w14:paraId="646EB198" w14:textId="77777777" w:rsidR="00395C9D" w:rsidRPr="00395C9D" w:rsidRDefault="00395C9D" w:rsidP="00395C9D">
      <w:pPr>
        <w:pStyle w:val="NormalWeb"/>
        <w:rPr>
          <w:rFonts w:ascii="Arial" w:hAnsi="Arial" w:cs="Arial"/>
          <w:sz w:val="24"/>
          <w:szCs w:val="24"/>
        </w:rPr>
      </w:pPr>
      <w:r w:rsidRPr="00395C9D">
        <w:rPr>
          <w:rFonts w:ascii="Arial" w:hAnsi="Arial" w:cs="Arial"/>
          <w:i/>
          <w:sz w:val="24"/>
          <w:szCs w:val="24"/>
        </w:rPr>
        <w:t>Disabilities</w:t>
      </w:r>
      <w:r w:rsidRPr="00395C9D">
        <w:rPr>
          <w:rFonts w:ascii="Arial" w:hAnsi="Arial" w:cs="Arial"/>
          <w:sz w:val="24"/>
          <w:szCs w:val="24"/>
        </w:rPr>
        <w:t xml:space="preserve">: If you are a student with a disability and you need academic accommodations, please contact </w:t>
      </w:r>
      <w:proofErr w:type="gramStart"/>
      <w:r w:rsidRPr="00395C9D">
        <w:rPr>
          <w:rFonts w:ascii="Arial" w:hAnsi="Arial" w:cs="Arial"/>
          <w:sz w:val="24"/>
          <w:szCs w:val="24"/>
        </w:rPr>
        <w:t>me and the Disability Resource Center (DRC) at (703) 993-2474</w:t>
      </w:r>
      <w:proofErr w:type="gramEnd"/>
      <w:r w:rsidRPr="00395C9D">
        <w:rPr>
          <w:rFonts w:ascii="Arial" w:hAnsi="Arial" w:cs="Arial"/>
          <w:sz w:val="24"/>
          <w:szCs w:val="24"/>
        </w:rPr>
        <w:t xml:space="preserve">. All academic accommodations must be arranged through the DRC. </w:t>
      </w:r>
    </w:p>
    <w:p w14:paraId="059FF208" w14:textId="77777777" w:rsidR="00395C9D" w:rsidRPr="00395C9D" w:rsidRDefault="00395C9D" w:rsidP="00395C9D">
      <w:pPr>
        <w:pStyle w:val="NormalWeb"/>
        <w:rPr>
          <w:rFonts w:ascii="Arial" w:hAnsi="Arial" w:cs="Arial"/>
          <w:sz w:val="24"/>
          <w:szCs w:val="24"/>
        </w:rPr>
      </w:pPr>
      <w:r w:rsidRPr="00F329BD">
        <w:rPr>
          <w:rFonts w:ascii="Arial" w:hAnsi="Arial" w:cs="Arial"/>
          <w:i/>
          <w:sz w:val="24"/>
          <w:szCs w:val="24"/>
          <w:u w:val="single"/>
        </w:rPr>
        <w:t>Email:</w:t>
      </w:r>
      <w:r w:rsidRPr="00395C9D">
        <w:rPr>
          <w:rFonts w:ascii="Arial" w:hAnsi="Arial" w:cs="Arial"/>
          <w:sz w:val="24"/>
          <w:szCs w:val="24"/>
        </w:rPr>
        <w:t xml:space="preserve"> Mason uses only Mason email accounts to communicate with enrolled students. Students must activate their Mason email account, use it to communicate with their department and other administrative units, and check it regularly for important university information including messages related to this class. </w:t>
      </w:r>
    </w:p>
    <w:p w14:paraId="6414E044" w14:textId="77777777" w:rsidR="00395C9D" w:rsidRPr="00395C9D" w:rsidRDefault="00395C9D" w:rsidP="00395C9D">
      <w:pPr>
        <w:pStyle w:val="NormalWeb"/>
        <w:rPr>
          <w:rFonts w:ascii="Arial" w:hAnsi="Arial" w:cs="Arial"/>
          <w:sz w:val="24"/>
          <w:szCs w:val="24"/>
        </w:rPr>
      </w:pPr>
      <w:r w:rsidRPr="00F329BD">
        <w:rPr>
          <w:rFonts w:ascii="Arial" w:hAnsi="Arial" w:cs="Arial"/>
          <w:i/>
          <w:sz w:val="24"/>
          <w:szCs w:val="24"/>
          <w:u w:val="single"/>
        </w:rPr>
        <w:t>University Catalog</w:t>
      </w:r>
      <w:r w:rsidRPr="00395C9D">
        <w:rPr>
          <w:rFonts w:ascii="Arial" w:hAnsi="Arial" w:cs="Arial"/>
          <w:sz w:val="24"/>
          <w:szCs w:val="24"/>
        </w:rPr>
        <w:t xml:space="preserve">, </w:t>
      </w:r>
      <w:r w:rsidRPr="00395C9D">
        <w:rPr>
          <w:rFonts w:ascii="Arial" w:hAnsi="Arial" w:cs="Arial"/>
          <w:color w:val="7F007F"/>
          <w:sz w:val="24"/>
          <w:szCs w:val="24"/>
        </w:rPr>
        <w:t>http://catalog.gmu.edu</w:t>
      </w:r>
      <w:r w:rsidRPr="00395C9D">
        <w:rPr>
          <w:rFonts w:ascii="Arial" w:hAnsi="Arial" w:cs="Arial"/>
          <w:sz w:val="24"/>
          <w:szCs w:val="24"/>
        </w:rPr>
        <w:t xml:space="preserve">, is the central resource for university policies affecting student, faculty, and staff conduct in university academic affairs. Other policies are available at </w:t>
      </w:r>
      <w:r w:rsidRPr="00395C9D">
        <w:rPr>
          <w:rFonts w:ascii="Arial" w:hAnsi="Arial" w:cs="Arial"/>
          <w:color w:val="7F007F"/>
          <w:sz w:val="24"/>
          <w:szCs w:val="24"/>
        </w:rPr>
        <w:t>http://universitypolicy.gmu.edu/</w:t>
      </w:r>
      <w:r w:rsidRPr="00395C9D">
        <w:rPr>
          <w:rFonts w:ascii="Arial" w:hAnsi="Arial" w:cs="Arial"/>
          <w:sz w:val="24"/>
          <w:szCs w:val="24"/>
        </w:rPr>
        <w:t xml:space="preserve">. All members of the university community are responsible for knowing and following established policies. </w:t>
      </w:r>
    </w:p>
    <w:p w14:paraId="7D7234A3" w14:textId="514FE0C9" w:rsidR="00395C9D" w:rsidRDefault="00395C9D" w:rsidP="00395C9D">
      <w:pPr>
        <w:pStyle w:val="NormalWeb"/>
      </w:pPr>
      <w:r w:rsidRPr="00F329BD">
        <w:rPr>
          <w:rFonts w:ascii="Arial" w:hAnsi="Arial" w:cs="Arial"/>
          <w:i/>
          <w:sz w:val="24"/>
          <w:szCs w:val="24"/>
          <w:u w:val="single"/>
        </w:rPr>
        <w:t>Syllabus and Course Changes:</w:t>
      </w:r>
      <w:r w:rsidRPr="00395C9D">
        <w:rPr>
          <w:rFonts w:ascii="Arial" w:hAnsi="Arial" w:cs="Arial"/>
          <w:sz w:val="24"/>
          <w:szCs w:val="24"/>
        </w:rPr>
        <w:t xml:space="preserve"> The syllabus is a general plan for the course. Deviations may be necessary and will be announced by me. This syllabus is not a contract and is subject to change at the sole discretion of the instructor.</w:t>
      </w:r>
      <w:r>
        <w:rPr>
          <w:rFonts w:ascii="Arial" w:hAnsi="Arial" w:cs="Arial"/>
          <w:sz w:val="22"/>
          <w:szCs w:val="22"/>
        </w:rPr>
        <w:t xml:space="preserve"> </w:t>
      </w:r>
    </w:p>
    <w:p w14:paraId="215A4881" w14:textId="55828E11" w:rsidR="001E6258" w:rsidRDefault="00F329BD" w:rsidP="00794A83">
      <w:pPr>
        <w:rPr>
          <w:rFonts w:ascii="Arial" w:hAnsi="Arial"/>
          <w:u w:val="single"/>
        </w:rPr>
      </w:pPr>
      <w:r w:rsidRPr="00F329BD">
        <w:rPr>
          <w:rFonts w:ascii="Arial" w:hAnsi="Arial"/>
          <w:u w:val="single"/>
        </w:rPr>
        <w:t>Course Outline:</w:t>
      </w:r>
      <w:r w:rsidR="00C21847">
        <w:rPr>
          <w:rFonts w:ascii="Arial" w:hAnsi="Arial"/>
          <w:u w:val="single"/>
        </w:rPr>
        <w:t xml:space="preserve"> </w:t>
      </w:r>
      <w:r w:rsidR="00C21847" w:rsidRPr="00C21847">
        <w:rPr>
          <w:rFonts w:ascii="Arial" w:hAnsi="Arial"/>
        </w:rPr>
        <w:t>(</w:t>
      </w:r>
      <w:r w:rsidR="007E76BB">
        <w:rPr>
          <w:rFonts w:ascii="Arial" w:hAnsi="Arial"/>
        </w:rPr>
        <w:t>depending on availability of speakers, order may change</w:t>
      </w:r>
      <w:r w:rsidR="00C21847" w:rsidRPr="00C21847">
        <w:rPr>
          <w:rFonts w:ascii="Arial" w:hAnsi="Arial"/>
        </w:rPr>
        <w:t>)</w:t>
      </w:r>
    </w:p>
    <w:p w14:paraId="4C2950A7" w14:textId="77777777" w:rsidR="00F329BD" w:rsidRDefault="00F329BD" w:rsidP="00794A83">
      <w:pPr>
        <w:rPr>
          <w:rFonts w:ascii="Arial" w:hAnsi="Arial"/>
          <w:u w:val="single"/>
        </w:rPr>
      </w:pPr>
    </w:p>
    <w:p w14:paraId="6807ED49" w14:textId="180F4EA4" w:rsidR="00F329BD" w:rsidRDefault="00F329BD" w:rsidP="00794A83">
      <w:pPr>
        <w:rPr>
          <w:rFonts w:ascii="Arial" w:hAnsi="Arial"/>
        </w:rPr>
      </w:pPr>
      <w:r>
        <w:rPr>
          <w:rFonts w:ascii="Arial" w:hAnsi="Arial"/>
        </w:rPr>
        <w:t>Week 1: Airline industry structure, basic economic structure</w:t>
      </w:r>
    </w:p>
    <w:p w14:paraId="1326EDED" w14:textId="45DEC0FC" w:rsidR="00F329BD" w:rsidRDefault="00F329BD" w:rsidP="00794A83">
      <w:pPr>
        <w:rPr>
          <w:rFonts w:ascii="Arial" w:hAnsi="Arial"/>
        </w:rPr>
      </w:pPr>
      <w:r>
        <w:rPr>
          <w:rFonts w:ascii="Arial" w:hAnsi="Arial"/>
        </w:rPr>
        <w:t xml:space="preserve">Week 2: </w:t>
      </w:r>
      <w:r w:rsidR="00C21847">
        <w:rPr>
          <w:rFonts w:ascii="Arial" w:hAnsi="Arial"/>
        </w:rPr>
        <w:t>Economic airline m</w:t>
      </w:r>
      <w:r>
        <w:rPr>
          <w:rFonts w:ascii="Arial" w:hAnsi="Arial"/>
        </w:rPr>
        <w:t>etrics and their limits</w:t>
      </w:r>
    </w:p>
    <w:p w14:paraId="5F831121" w14:textId="0FF4B366" w:rsidR="00F329BD" w:rsidRDefault="00F329BD" w:rsidP="00794A83">
      <w:pPr>
        <w:rPr>
          <w:rFonts w:ascii="Arial" w:hAnsi="Arial"/>
        </w:rPr>
      </w:pPr>
      <w:r>
        <w:rPr>
          <w:rFonts w:ascii="Arial" w:hAnsi="Arial"/>
        </w:rPr>
        <w:t xml:space="preserve">Week 3: </w:t>
      </w:r>
      <w:r w:rsidR="003212D9">
        <w:rPr>
          <w:rFonts w:ascii="Arial" w:hAnsi="Arial"/>
        </w:rPr>
        <w:t xml:space="preserve">Pricing and Ancillary </w:t>
      </w:r>
      <w:r w:rsidR="000A0A7C">
        <w:rPr>
          <w:rFonts w:ascii="Arial" w:hAnsi="Arial"/>
        </w:rPr>
        <w:t>Revenue</w:t>
      </w:r>
    </w:p>
    <w:p w14:paraId="48A48FD6" w14:textId="5AA23BA4" w:rsidR="00F329BD" w:rsidRDefault="00F329BD" w:rsidP="00794A83">
      <w:pPr>
        <w:rPr>
          <w:rFonts w:ascii="Arial" w:hAnsi="Arial"/>
        </w:rPr>
      </w:pPr>
      <w:r>
        <w:rPr>
          <w:rFonts w:ascii="Arial" w:hAnsi="Arial"/>
        </w:rPr>
        <w:t xml:space="preserve">Week 4: </w:t>
      </w:r>
      <w:r w:rsidR="005F3492">
        <w:rPr>
          <w:rFonts w:ascii="Arial" w:hAnsi="Arial"/>
        </w:rPr>
        <w:t>Revenue</w:t>
      </w:r>
      <w:r w:rsidR="003212D9">
        <w:rPr>
          <w:rFonts w:ascii="Arial" w:hAnsi="Arial"/>
        </w:rPr>
        <w:t xml:space="preserve"> Management</w:t>
      </w:r>
    </w:p>
    <w:p w14:paraId="06A268E4" w14:textId="23EDA79F" w:rsidR="003212D9" w:rsidRDefault="00F329BD" w:rsidP="00794A83">
      <w:pPr>
        <w:rPr>
          <w:rFonts w:ascii="Arial" w:hAnsi="Arial"/>
        </w:rPr>
      </w:pPr>
      <w:r>
        <w:rPr>
          <w:rFonts w:ascii="Arial" w:hAnsi="Arial"/>
        </w:rPr>
        <w:t>Week 5:</w:t>
      </w:r>
      <w:r w:rsidRPr="00F329BD">
        <w:rPr>
          <w:rFonts w:ascii="Arial" w:hAnsi="Arial"/>
        </w:rPr>
        <w:t xml:space="preserve"> </w:t>
      </w:r>
      <w:r w:rsidR="003212D9">
        <w:rPr>
          <w:rFonts w:ascii="Arial" w:hAnsi="Arial"/>
        </w:rPr>
        <w:t>Demand forecasting and flight scheduling</w:t>
      </w:r>
    </w:p>
    <w:p w14:paraId="335755A2" w14:textId="0B60A263" w:rsidR="00F329BD" w:rsidRDefault="00F329BD" w:rsidP="00F329BD">
      <w:pPr>
        <w:rPr>
          <w:rFonts w:ascii="Arial" w:hAnsi="Arial"/>
        </w:rPr>
      </w:pPr>
      <w:r>
        <w:rPr>
          <w:rFonts w:ascii="Arial" w:hAnsi="Arial"/>
        </w:rPr>
        <w:t>Week 6:</w:t>
      </w:r>
      <w:r w:rsidR="00C21847">
        <w:rPr>
          <w:rFonts w:ascii="Arial" w:hAnsi="Arial"/>
        </w:rPr>
        <w:t xml:space="preserve"> </w:t>
      </w:r>
      <w:r w:rsidR="00CE6FC4">
        <w:rPr>
          <w:rFonts w:ascii="Arial" w:hAnsi="Arial"/>
        </w:rPr>
        <w:t>Aircraft Fleet Planning and economics</w:t>
      </w:r>
    </w:p>
    <w:p w14:paraId="319CD717" w14:textId="48115DD2" w:rsidR="005F3492" w:rsidRDefault="00F329BD" w:rsidP="00F329BD">
      <w:pPr>
        <w:rPr>
          <w:rFonts w:ascii="Arial" w:hAnsi="Arial"/>
        </w:rPr>
      </w:pPr>
      <w:r>
        <w:rPr>
          <w:rFonts w:ascii="Arial" w:hAnsi="Arial"/>
        </w:rPr>
        <w:t>Week 7:</w:t>
      </w:r>
      <w:r w:rsidR="00F97303">
        <w:rPr>
          <w:rFonts w:ascii="Arial" w:hAnsi="Arial"/>
        </w:rPr>
        <w:t xml:space="preserve"> </w:t>
      </w:r>
      <w:r w:rsidR="005F3492">
        <w:rPr>
          <w:rFonts w:ascii="Arial" w:hAnsi="Arial"/>
        </w:rPr>
        <w:t>Mid-term Exam, beginning with Open Q&amp;A</w:t>
      </w:r>
    </w:p>
    <w:p w14:paraId="387D0164" w14:textId="03948E3E" w:rsidR="00F329BD" w:rsidRDefault="005F3492" w:rsidP="00F329BD">
      <w:pPr>
        <w:rPr>
          <w:rFonts w:ascii="Arial" w:hAnsi="Arial"/>
        </w:rPr>
      </w:pPr>
      <w:r>
        <w:rPr>
          <w:rFonts w:ascii="Arial" w:hAnsi="Arial"/>
        </w:rPr>
        <w:t xml:space="preserve">Week 8: </w:t>
      </w:r>
      <w:r w:rsidR="00CE6FC4">
        <w:rPr>
          <w:rFonts w:ascii="Arial" w:hAnsi="Arial"/>
        </w:rPr>
        <w:t>Airport economics and the relationship with airlines</w:t>
      </w:r>
    </w:p>
    <w:p w14:paraId="2EAB357E" w14:textId="2531AA6C" w:rsidR="00F329BD" w:rsidRDefault="005F3492" w:rsidP="00F329BD">
      <w:pPr>
        <w:rPr>
          <w:rFonts w:ascii="Arial" w:hAnsi="Arial"/>
        </w:rPr>
      </w:pPr>
      <w:r>
        <w:rPr>
          <w:rFonts w:ascii="Arial" w:hAnsi="Arial"/>
        </w:rPr>
        <w:t>Week 9</w:t>
      </w:r>
      <w:r w:rsidR="00F329BD">
        <w:rPr>
          <w:rFonts w:ascii="Arial" w:hAnsi="Arial"/>
        </w:rPr>
        <w:t>:</w:t>
      </w:r>
      <w:r w:rsidR="00C21847">
        <w:rPr>
          <w:rFonts w:ascii="Arial" w:hAnsi="Arial"/>
        </w:rPr>
        <w:t xml:space="preserve"> </w:t>
      </w:r>
      <w:r w:rsidR="00CE6FC4">
        <w:rPr>
          <w:rFonts w:ascii="Arial" w:hAnsi="Arial"/>
        </w:rPr>
        <w:t>Valuing Customers: Customer Service and Frequent Flier Programs</w:t>
      </w:r>
    </w:p>
    <w:p w14:paraId="792FE648" w14:textId="3012EA88" w:rsidR="00F329BD" w:rsidRDefault="005F3492" w:rsidP="00F329BD">
      <w:pPr>
        <w:rPr>
          <w:rFonts w:ascii="Arial" w:hAnsi="Arial"/>
        </w:rPr>
      </w:pPr>
      <w:r>
        <w:rPr>
          <w:rFonts w:ascii="Arial" w:hAnsi="Arial"/>
        </w:rPr>
        <w:t>Week 10</w:t>
      </w:r>
      <w:r w:rsidR="00F329BD">
        <w:rPr>
          <w:rFonts w:ascii="Arial" w:hAnsi="Arial"/>
        </w:rPr>
        <w:t>:</w:t>
      </w:r>
      <w:r w:rsidR="00C024F0">
        <w:rPr>
          <w:rFonts w:ascii="Arial" w:hAnsi="Arial"/>
        </w:rPr>
        <w:t xml:space="preserve"> </w:t>
      </w:r>
      <w:r w:rsidR="00CE6FC4">
        <w:rPr>
          <w:rFonts w:ascii="Arial" w:hAnsi="Arial"/>
        </w:rPr>
        <w:t>Airline Labor economics</w:t>
      </w:r>
    </w:p>
    <w:p w14:paraId="3DA24B3F" w14:textId="70141E08" w:rsidR="00F329BD" w:rsidRDefault="005F3492" w:rsidP="00F329BD">
      <w:pPr>
        <w:rPr>
          <w:rFonts w:ascii="Arial" w:hAnsi="Arial"/>
        </w:rPr>
      </w:pPr>
      <w:r>
        <w:rPr>
          <w:rFonts w:ascii="Arial" w:hAnsi="Arial"/>
        </w:rPr>
        <w:t>Week 11</w:t>
      </w:r>
      <w:r w:rsidR="00F329BD">
        <w:rPr>
          <w:rFonts w:ascii="Arial" w:hAnsi="Arial"/>
        </w:rPr>
        <w:t>:</w:t>
      </w:r>
      <w:r w:rsidR="00C21847">
        <w:rPr>
          <w:rFonts w:ascii="Arial" w:hAnsi="Arial"/>
        </w:rPr>
        <w:t xml:space="preserve"> </w:t>
      </w:r>
      <w:r w:rsidR="00CE6FC4">
        <w:rPr>
          <w:rFonts w:ascii="Arial" w:hAnsi="Arial"/>
        </w:rPr>
        <w:t>Airline Distribution and Freight Carrier economics</w:t>
      </w:r>
    </w:p>
    <w:p w14:paraId="3460AEE7" w14:textId="6663D702" w:rsidR="00F329BD" w:rsidRPr="00F329BD" w:rsidRDefault="005F3492" w:rsidP="00F329BD">
      <w:pPr>
        <w:rPr>
          <w:rFonts w:ascii="Arial" w:hAnsi="Arial"/>
        </w:rPr>
      </w:pPr>
      <w:r>
        <w:rPr>
          <w:rFonts w:ascii="Arial" w:hAnsi="Arial"/>
        </w:rPr>
        <w:t>Week 12</w:t>
      </w:r>
      <w:r w:rsidR="00F329BD">
        <w:rPr>
          <w:rFonts w:ascii="Arial" w:hAnsi="Arial"/>
        </w:rPr>
        <w:t>:</w:t>
      </w:r>
      <w:r w:rsidR="00043231">
        <w:rPr>
          <w:rFonts w:ascii="Arial" w:hAnsi="Arial"/>
        </w:rPr>
        <w:t xml:space="preserve"> </w:t>
      </w:r>
      <w:r w:rsidR="00CE6FC4">
        <w:rPr>
          <w:rFonts w:ascii="Arial" w:hAnsi="Arial"/>
        </w:rPr>
        <w:t>Economic impact of governmental regulations</w:t>
      </w:r>
    </w:p>
    <w:p w14:paraId="11C9C711" w14:textId="53BC114C" w:rsidR="00F329BD" w:rsidRDefault="005F3492" w:rsidP="00794A83">
      <w:pPr>
        <w:rPr>
          <w:rFonts w:ascii="Arial" w:hAnsi="Arial"/>
        </w:rPr>
      </w:pPr>
      <w:r>
        <w:rPr>
          <w:rFonts w:ascii="Arial" w:hAnsi="Arial"/>
        </w:rPr>
        <w:t>Week 13</w:t>
      </w:r>
      <w:r w:rsidR="00F329BD">
        <w:rPr>
          <w:rFonts w:ascii="Arial" w:hAnsi="Arial"/>
        </w:rPr>
        <w:t>:</w:t>
      </w:r>
      <w:r w:rsidR="00C21847">
        <w:rPr>
          <w:rFonts w:ascii="Arial" w:hAnsi="Arial"/>
        </w:rPr>
        <w:t xml:space="preserve"> </w:t>
      </w:r>
      <w:r w:rsidR="00CE6FC4">
        <w:rPr>
          <w:rFonts w:ascii="Arial" w:hAnsi="Arial"/>
        </w:rPr>
        <w:t>Airline Cost Structures and Profitability Measurement</w:t>
      </w:r>
    </w:p>
    <w:p w14:paraId="16C58A4C" w14:textId="62C67312" w:rsidR="00F329BD" w:rsidRDefault="005F3492" w:rsidP="00794A83">
      <w:pPr>
        <w:rPr>
          <w:rFonts w:ascii="Arial" w:hAnsi="Arial"/>
        </w:rPr>
      </w:pPr>
      <w:r>
        <w:rPr>
          <w:rFonts w:ascii="Arial" w:hAnsi="Arial"/>
        </w:rPr>
        <w:t>Week 14</w:t>
      </w:r>
      <w:r w:rsidR="00F329BD">
        <w:rPr>
          <w:rFonts w:ascii="Arial" w:hAnsi="Arial"/>
        </w:rPr>
        <w:t>:</w:t>
      </w:r>
      <w:r w:rsidR="00C21847">
        <w:rPr>
          <w:rFonts w:ascii="Arial" w:hAnsi="Arial"/>
        </w:rPr>
        <w:t xml:space="preserve"> International </w:t>
      </w:r>
      <w:r w:rsidR="000A0A7C">
        <w:rPr>
          <w:rFonts w:ascii="Arial" w:hAnsi="Arial"/>
        </w:rPr>
        <w:t xml:space="preserve">Issues, Codeshare Economics, and </w:t>
      </w:r>
      <w:r w:rsidR="00F97303">
        <w:rPr>
          <w:rFonts w:ascii="Arial" w:hAnsi="Arial"/>
        </w:rPr>
        <w:t>Airline Alliances</w:t>
      </w:r>
    </w:p>
    <w:p w14:paraId="269E5BF4" w14:textId="47E21A22" w:rsidR="003212D9" w:rsidRDefault="005F3492" w:rsidP="00794A83">
      <w:pPr>
        <w:rPr>
          <w:rFonts w:ascii="Arial" w:hAnsi="Arial"/>
        </w:rPr>
      </w:pPr>
      <w:r>
        <w:rPr>
          <w:rFonts w:ascii="Arial" w:hAnsi="Arial"/>
        </w:rPr>
        <w:t>Week 15</w:t>
      </w:r>
      <w:r w:rsidR="00F329BD">
        <w:rPr>
          <w:rFonts w:ascii="Arial" w:hAnsi="Arial"/>
        </w:rPr>
        <w:t>:</w:t>
      </w:r>
      <w:r w:rsidR="00C21847">
        <w:rPr>
          <w:rFonts w:ascii="Arial" w:hAnsi="Arial"/>
        </w:rPr>
        <w:t xml:space="preserve"> </w:t>
      </w:r>
      <w:r>
        <w:rPr>
          <w:rFonts w:ascii="Arial" w:hAnsi="Arial"/>
        </w:rPr>
        <w:t>Final Exam and Graduate Projects Due</w:t>
      </w:r>
    </w:p>
    <w:p w14:paraId="360BBD1B" w14:textId="77777777" w:rsidR="00CE6FC4" w:rsidRDefault="00CE6FC4" w:rsidP="00794A83">
      <w:pPr>
        <w:rPr>
          <w:rFonts w:ascii="Arial" w:hAnsi="Arial"/>
        </w:rPr>
      </w:pPr>
    </w:p>
    <w:p w14:paraId="329639DC" w14:textId="5C2EDD0D" w:rsidR="00F329BD" w:rsidRPr="00F329BD" w:rsidRDefault="00F329BD" w:rsidP="00794A83">
      <w:pPr>
        <w:rPr>
          <w:rFonts w:ascii="Arial" w:hAnsi="Arial"/>
        </w:rPr>
      </w:pPr>
    </w:p>
    <w:sectPr w:rsidR="00F329BD" w:rsidRPr="00F329BD" w:rsidSect="001344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F7D71"/>
    <w:multiLevelType w:val="hybridMultilevel"/>
    <w:tmpl w:val="468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83"/>
    <w:rsid w:val="000132EE"/>
    <w:rsid w:val="00043231"/>
    <w:rsid w:val="000A0A7C"/>
    <w:rsid w:val="001105B4"/>
    <w:rsid w:val="00134427"/>
    <w:rsid w:val="00135D1F"/>
    <w:rsid w:val="001E6258"/>
    <w:rsid w:val="00230B34"/>
    <w:rsid w:val="002376AA"/>
    <w:rsid w:val="00241484"/>
    <w:rsid w:val="003212D9"/>
    <w:rsid w:val="00395C9D"/>
    <w:rsid w:val="003C4BF8"/>
    <w:rsid w:val="003E6897"/>
    <w:rsid w:val="00414F08"/>
    <w:rsid w:val="004D0C34"/>
    <w:rsid w:val="00595917"/>
    <w:rsid w:val="005A3DDE"/>
    <w:rsid w:val="005F3492"/>
    <w:rsid w:val="00640C0F"/>
    <w:rsid w:val="00794A83"/>
    <w:rsid w:val="007E76BB"/>
    <w:rsid w:val="008C0313"/>
    <w:rsid w:val="00AD242B"/>
    <w:rsid w:val="00B51120"/>
    <w:rsid w:val="00B74E45"/>
    <w:rsid w:val="00C024F0"/>
    <w:rsid w:val="00C21847"/>
    <w:rsid w:val="00CB6671"/>
    <w:rsid w:val="00CE6FC4"/>
    <w:rsid w:val="00D234FC"/>
    <w:rsid w:val="00D44879"/>
    <w:rsid w:val="00D7233D"/>
    <w:rsid w:val="00D7287B"/>
    <w:rsid w:val="00DF5064"/>
    <w:rsid w:val="00E945D7"/>
    <w:rsid w:val="00EC289B"/>
    <w:rsid w:val="00EC49B4"/>
    <w:rsid w:val="00F14A35"/>
    <w:rsid w:val="00F329BD"/>
    <w:rsid w:val="00F877EB"/>
    <w:rsid w:val="00F9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43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83"/>
    <w:rPr>
      <w:color w:val="0000FF" w:themeColor="hyperlink"/>
      <w:u w:val="single"/>
    </w:rPr>
  </w:style>
  <w:style w:type="paragraph" w:styleId="NormalWeb">
    <w:name w:val="Normal (Web)"/>
    <w:basedOn w:val="Normal"/>
    <w:uiPriority w:val="99"/>
    <w:semiHidden/>
    <w:unhideWhenUsed/>
    <w:rsid w:val="00395C9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95C9D"/>
    <w:pPr>
      <w:ind w:left="720"/>
      <w:contextualSpacing/>
    </w:pPr>
  </w:style>
  <w:style w:type="character" w:styleId="FollowedHyperlink">
    <w:name w:val="FollowedHyperlink"/>
    <w:basedOn w:val="DefaultParagraphFont"/>
    <w:uiPriority w:val="99"/>
    <w:semiHidden/>
    <w:unhideWhenUsed/>
    <w:rsid w:val="007E76BB"/>
    <w:rPr>
      <w:color w:val="800080" w:themeColor="followedHyperlink"/>
      <w:u w:val="single"/>
    </w:rPr>
  </w:style>
  <w:style w:type="table" w:styleId="TableGrid">
    <w:name w:val="Table Grid"/>
    <w:basedOn w:val="TableNormal"/>
    <w:uiPriority w:val="59"/>
    <w:rsid w:val="00F87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83"/>
    <w:rPr>
      <w:color w:val="0000FF" w:themeColor="hyperlink"/>
      <w:u w:val="single"/>
    </w:rPr>
  </w:style>
  <w:style w:type="paragraph" w:styleId="NormalWeb">
    <w:name w:val="Normal (Web)"/>
    <w:basedOn w:val="Normal"/>
    <w:uiPriority w:val="99"/>
    <w:semiHidden/>
    <w:unhideWhenUsed/>
    <w:rsid w:val="00395C9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95C9D"/>
    <w:pPr>
      <w:ind w:left="720"/>
      <w:contextualSpacing/>
    </w:pPr>
  </w:style>
  <w:style w:type="character" w:styleId="FollowedHyperlink">
    <w:name w:val="FollowedHyperlink"/>
    <w:basedOn w:val="DefaultParagraphFont"/>
    <w:uiPriority w:val="99"/>
    <w:semiHidden/>
    <w:unhideWhenUsed/>
    <w:rsid w:val="007E76BB"/>
    <w:rPr>
      <w:color w:val="800080" w:themeColor="followedHyperlink"/>
      <w:u w:val="single"/>
    </w:rPr>
  </w:style>
  <w:style w:type="table" w:styleId="TableGrid">
    <w:name w:val="Table Grid"/>
    <w:basedOn w:val="TableNormal"/>
    <w:uiPriority w:val="59"/>
    <w:rsid w:val="00F87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73161">
      <w:bodyDiv w:val="1"/>
      <w:marLeft w:val="0"/>
      <w:marRight w:val="0"/>
      <w:marTop w:val="0"/>
      <w:marBottom w:val="0"/>
      <w:divBdr>
        <w:top w:val="none" w:sz="0" w:space="0" w:color="auto"/>
        <w:left w:val="none" w:sz="0" w:space="0" w:color="auto"/>
        <w:bottom w:val="none" w:sz="0" w:space="0" w:color="auto"/>
        <w:right w:val="none" w:sz="0" w:space="0" w:color="auto"/>
      </w:divBdr>
      <w:divsChild>
        <w:div w:id="293105179">
          <w:marLeft w:val="0"/>
          <w:marRight w:val="0"/>
          <w:marTop w:val="0"/>
          <w:marBottom w:val="0"/>
          <w:divBdr>
            <w:top w:val="none" w:sz="0" w:space="0" w:color="auto"/>
            <w:left w:val="none" w:sz="0" w:space="0" w:color="auto"/>
            <w:bottom w:val="none" w:sz="0" w:space="0" w:color="auto"/>
            <w:right w:val="none" w:sz="0" w:space="0" w:color="auto"/>
          </w:divBdr>
          <w:divsChild>
            <w:div w:id="1253392372">
              <w:marLeft w:val="0"/>
              <w:marRight w:val="0"/>
              <w:marTop w:val="0"/>
              <w:marBottom w:val="0"/>
              <w:divBdr>
                <w:top w:val="none" w:sz="0" w:space="0" w:color="auto"/>
                <w:left w:val="none" w:sz="0" w:space="0" w:color="auto"/>
                <w:bottom w:val="none" w:sz="0" w:space="0" w:color="auto"/>
                <w:right w:val="none" w:sz="0" w:space="0" w:color="auto"/>
              </w:divBdr>
              <w:divsChild>
                <w:div w:id="20160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aldanz@gm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7084</Characters>
  <Application>Microsoft Macintosh Word</Application>
  <DocSecurity>0</DocSecurity>
  <Lines>59</Lines>
  <Paragraphs>16</Paragraphs>
  <ScaleCrop>false</ScaleCrop>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900PoncedeLeon Baldanza</dc:creator>
  <cp:keywords/>
  <dc:description/>
  <cp:lastModifiedBy>900PoncedeLeon Baldanza</cp:lastModifiedBy>
  <cp:revision>2</cp:revision>
  <dcterms:created xsi:type="dcterms:W3CDTF">2018-11-05T18:43:00Z</dcterms:created>
  <dcterms:modified xsi:type="dcterms:W3CDTF">2018-11-05T18:43:00Z</dcterms:modified>
</cp:coreProperties>
</file>