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F4DD" w14:textId="79F1B50D" w:rsidR="009326EC" w:rsidRPr="009F6BC0" w:rsidRDefault="007B3EF4" w:rsidP="009F6BC0">
      <w:r>
        <w:rPr>
          <w:b/>
        </w:rPr>
        <w:t>PSYC 34</w:t>
      </w:r>
      <w:r w:rsidR="002C1A4D" w:rsidRPr="00C1032B">
        <w:rPr>
          <w:b/>
        </w:rPr>
        <w:t>0-</w:t>
      </w:r>
      <w:r w:rsidR="004907D1" w:rsidRPr="00C1032B">
        <w:rPr>
          <w:b/>
        </w:rPr>
        <w:t>0</w:t>
      </w:r>
      <w:r w:rsidR="00DF7117" w:rsidRPr="00C1032B">
        <w:rPr>
          <w:b/>
        </w:rPr>
        <w:t>0</w:t>
      </w:r>
      <w:r>
        <w:rPr>
          <w:b/>
        </w:rPr>
        <w:t>2</w:t>
      </w:r>
      <w:r w:rsidR="002818B5" w:rsidRPr="00C1032B">
        <w:rPr>
          <w:b/>
        </w:rPr>
        <w:t>:</w:t>
      </w:r>
      <w:r w:rsidR="002818B5" w:rsidRPr="009F6BC0">
        <w:t xml:space="preserve"> </w:t>
      </w:r>
      <w:r w:rsidR="007D474D">
        <w:t>Human Factors</w:t>
      </w:r>
      <w:r w:rsidR="002C1A4D" w:rsidRPr="009F6BC0">
        <w:t xml:space="preserve"> Psychology</w:t>
      </w:r>
      <w:r w:rsidR="009326EC" w:rsidRPr="009F6BC0">
        <w:tab/>
      </w:r>
    </w:p>
    <w:p w14:paraId="3DF1AE46" w14:textId="03E0C0FF" w:rsidR="00711536" w:rsidRDefault="009326EC" w:rsidP="009F6BC0">
      <w:r w:rsidRPr="00C1032B">
        <w:rPr>
          <w:b/>
        </w:rPr>
        <w:t>Meeting Time:</w:t>
      </w:r>
      <w:r w:rsidR="002818B5" w:rsidRPr="009F6BC0">
        <w:t xml:space="preserve"> </w:t>
      </w:r>
      <w:r w:rsidR="00FE15B2">
        <w:t>12</w:t>
      </w:r>
      <w:r w:rsidR="007D474D">
        <w:t>:</w:t>
      </w:r>
      <w:r w:rsidR="00FE15B2">
        <w:t>00p</w:t>
      </w:r>
      <w:r w:rsidR="007D474D">
        <w:t>m-1:15</w:t>
      </w:r>
      <w:r w:rsidR="00FE15B2">
        <w:t>p</w:t>
      </w:r>
      <w:r w:rsidR="007D474D">
        <w:t>m</w:t>
      </w:r>
      <w:r w:rsidR="005D4543" w:rsidRPr="009F6BC0">
        <w:t xml:space="preserve"> </w:t>
      </w:r>
      <w:r w:rsidR="008B283D">
        <w:t xml:space="preserve">Tuesdays and </w:t>
      </w:r>
      <w:r w:rsidR="007D474D">
        <w:t>Thursday</w:t>
      </w:r>
      <w:r w:rsidR="008B283D">
        <w:t>s</w:t>
      </w:r>
    </w:p>
    <w:p w14:paraId="401D0902" w14:textId="32250487" w:rsidR="001422AA" w:rsidRPr="009F6BC0" w:rsidRDefault="001422AA" w:rsidP="009F6BC0">
      <w:r w:rsidRPr="007F6C13">
        <w:rPr>
          <w:b/>
        </w:rPr>
        <w:t>Meeting Location:</w:t>
      </w:r>
      <w:r>
        <w:t xml:space="preserve"> </w:t>
      </w:r>
      <w:r w:rsidR="00FE15B2">
        <w:t>Krug Hall 7</w:t>
      </w:r>
      <w:r>
        <w:t xml:space="preserve"> </w:t>
      </w:r>
    </w:p>
    <w:p w14:paraId="7E9BCA34" w14:textId="17A981F6" w:rsidR="002818B5" w:rsidRPr="009F6BC0" w:rsidRDefault="002818B5" w:rsidP="009F6BC0"/>
    <w:p w14:paraId="39A922E7" w14:textId="014C919E" w:rsidR="002818B5" w:rsidRPr="009F6BC0" w:rsidRDefault="002818B5" w:rsidP="009F6BC0">
      <w:r w:rsidRPr="00C1032B">
        <w:rPr>
          <w:b/>
        </w:rPr>
        <w:t>Instructor:</w:t>
      </w:r>
      <w:r w:rsidRPr="009F6BC0">
        <w:t xml:space="preserve"> </w:t>
      </w:r>
      <w:r w:rsidR="004907D1" w:rsidRPr="009F6BC0">
        <w:t>Shane</w:t>
      </w:r>
      <w:r w:rsidRPr="009F6BC0">
        <w:t xml:space="preserve"> </w:t>
      </w:r>
      <w:r w:rsidR="004907D1" w:rsidRPr="009F6BC0">
        <w:t>Kelly</w:t>
      </w:r>
      <w:r w:rsidRPr="009F6BC0">
        <w:t xml:space="preserve"> </w:t>
      </w:r>
    </w:p>
    <w:p w14:paraId="28ACD50E" w14:textId="1F810E29" w:rsidR="002818B5" w:rsidRPr="009F6BC0" w:rsidRDefault="002818B5" w:rsidP="009F6BC0">
      <w:r w:rsidRPr="00C1032B">
        <w:rPr>
          <w:b/>
        </w:rPr>
        <w:t>Phone:</w:t>
      </w:r>
      <w:r w:rsidR="004907D1" w:rsidRPr="009F6BC0">
        <w:t xml:space="preserve"> 724-516-9299</w:t>
      </w:r>
    </w:p>
    <w:p w14:paraId="09764B76" w14:textId="5BF9EC4B" w:rsidR="002818B5" w:rsidRPr="009F6BC0" w:rsidRDefault="002818B5" w:rsidP="009F6BC0">
      <w:r w:rsidRPr="00C1032B">
        <w:rPr>
          <w:b/>
        </w:rPr>
        <w:t>E-mail:</w:t>
      </w:r>
      <w:r w:rsidRPr="009F6BC0">
        <w:t xml:space="preserve"> </w:t>
      </w:r>
      <w:hyperlink r:id="rId7" w:history="1">
        <w:r w:rsidR="004907D1" w:rsidRPr="009F6BC0">
          <w:rPr>
            <w:rStyle w:val="Hyperlink"/>
            <w:rFonts w:cs="Times New Roman"/>
          </w:rPr>
          <w:t>skelly18@masonlive.gmu.edu</w:t>
        </w:r>
      </w:hyperlink>
      <w:r w:rsidRPr="009F6BC0">
        <w:t xml:space="preserve"> (preferred)</w:t>
      </w:r>
    </w:p>
    <w:p w14:paraId="1A39AB63" w14:textId="77777777" w:rsidR="002818B5" w:rsidRPr="009F6BC0" w:rsidRDefault="002818B5" w:rsidP="009F6BC0"/>
    <w:p w14:paraId="3170AD50" w14:textId="3FEE416C" w:rsidR="002818B5" w:rsidRPr="009F6BC0" w:rsidRDefault="002818B5" w:rsidP="009F6BC0">
      <w:pPr>
        <w:rPr>
          <w:i/>
        </w:rPr>
      </w:pPr>
      <w:r w:rsidRPr="00C1032B">
        <w:rPr>
          <w:b/>
        </w:rPr>
        <w:t>Office Hours:</w:t>
      </w:r>
      <w:r w:rsidRPr="009F6BC0">
        <w:t xml:space="preserve"> </w:t>
      </w:r>
      <w:r w:rsidR="007D474D">
        <w:t>1</w:t>
      </w:r>
      <w:r w:rsidR="00FE15B2">
        <w:t>0</w:t>
      </w:r>
      <w:r w:rsidR="007B52D5">
        <w:t>:</w:t>
      </w:r>
      <w:r w:rsidR="00FE15B2">
        <w:t>30</w:t>
      </w:r>
      <w:r w:rsidR="007D474D">
        <w:t>am-1</w:t>
      </w:r>
      <w:r w:rsidR="00FE15B2">
        <w:t>1</w:t>
      </w:r>
      <w:r w:rsidR="007D474D">
        <w:t>:</w:t>
      </w:r>
      <w:r w:rsidR="00FE15B2">
        <w:t>45a</w:t>
      </w:r>
      <w:r w:rsidR="007D474D">
        <w:t>m</w:t>
      </w:r>
      <w:r w:rsidRPr="009F6BC0">
        <w:t xml:space="preserve"> </w:t>
      </w:r>
      <w:r w:rsidR="007D474D">
        <w:t>Thursdays</w:t>
      </w:r>
      <w:r w:rsidR="00AC7BE6" w:rsidRPr="009F6BC0">
        <w:t xml:space="preserve"> </w:t>
      </w:r>
      <w:r w:rsidRPr="009F6BC0">
        <w:rPr>
          <w:i/>
        </w:rPr>
        <w:t>(and by appointment)</w:t>
      </w:r>
    </w:p>
    <w:p w14:paraId="4AB5A051" w14:textId="516C5717" w:rsidR="002818B5" w:rsidRPr="009F6BC0" w:rsidRDefault="002818B5" w:rsidP="009F6BC0">
      <w:r w:rsidRPr="009F6BC0">
        <w:rPr>
          <w:i/>
        </w:rPr>
        <w:tab/>
      </w:r>
      <w:r w:rsidRPr="00C1032B">
        <w:rPr>
          <w:b/>
        </w:rPr>
        <w:t>Office Location:</w:t>
      </w:r>
      <w:r w:rsidRPr="009F6BC0">
        <w:t xml:space="preserve"> </w:t>
      </w:r>
      <w:r w:rsidR="005D4543" w:rsidRPr="009F6BC0">
        <w:t xml:space="preserve"> 1014</w:t>
      </w:r>
      <w:r w:rsidRPr="009F6BC0">
        <w:t xml:space="preserve"> David King Hall</w:t>
      </w:r>
    </w:p>
    <w:p w14:paraId="34D41D7E" w14:textId="77777777" w:rsidR="002818B5" w:rsidRPr="009F6BC0" w:rsidRDefault="002818B5" w:rsidP="009F6BC0">
      <w:pPr>
        <w:rPr>
          <w:rFonts w:eastAsia="Times New Roman"/>
        </w:rPr>
      </w:pPr>
    </w:p>
    <w:p w14:paraId="36E071A0" w14:textId="21E1CAE2" w:rsidR="00A3719D" w:rsidRPr="00A3719D" w:rsidRDefault="00A3719D" w:rsidP="00A3719D">
      <w:pPr>
        <w:rPr>
          <w:rFonts w:cstheme="minorHAnsi"/>
          <w:b/>
        </w:rPr>
      </w:pPr>
      <w:r w:rsidRPr="00A3719D">
        <w:rPr>
          <w:rFonts w:cstheme="minorHAnsi"/>
          <w:b/>
        </w:rPr>
        <w:t>Co</w:t>
      </w:r>
      <w:r>
        <w:rPr>
          <w:rFonts w:cstheme="minorHAnsi"/>
          <w:b/>
        </w:rPr>
        <w:t xml:space="preserve">urse Description and Objectives: </w:t>
      </w:r>
      <w:r w:rsidRPr="00EA67BB">
        <w:rPr>
          <w:rFonts w:cstheme="minorHAnsi"/>
        </w:rPr>
        <w:t>Human Factors is a specialization of psychology that studies h</w:t>
      </w:r>
      <w:r>
        <w:rPr>
          <w:rFonts w:cstheme="minorHAnsi"/>
        </w:rPr>
        <w:t xml:space="preserve">ow humans interact with systems </w:t>
      </w:r>
      <w:r w:rsidRPr="00EA67BB">
        <w:rPr>
          <w:rFonts w:cstheme="minorHAnsi"/>
        </w:rPr>
        <w:t xml:space="preserve">and technology, and how those interactions may be made better </w:t>
      </w:r>
      <w:r>
        <w:rPr>
          <w:rFonts w:cstheme="minorHAnsi"/>
        </w:rPr>
        <w:t xml:space="preserve">(e.g., safe, efficient, easy to </w:t>
      </w:r>
      <w:r w:rsidRPr="00EA67BB">
        <w:rPr>
          <w:rFonts w:cstheme="minorHAnsi"/>
        </w:rPr>
        <w:t>learn, intuitive, enjoyable, etc.). Human Factors psychologis</w:t>
      </w:r>
      <w:r>
        <w:rPr>
          <w:rFonts w:cstheme="minorHAnsi"/>
        </w:rPr>
        <w:t xml:space="preserve">ts conduct research and work at </w:t>
      </w:r>
      <w:r w:rsidRPr="00EA67BB">
        <w:rPr>
          <w:rFonts w:cstheme="minorHAnsi"/>
        </w:rPr>
        <w:t>companies that produce technology, but they also work for media compa</w:t>
      </w:r>
      <w:r>
        <w:rPr>
          <w:rFonts w:cstheme="minorHAnsi"/>
        </w:rPr>
        <w:t xml:space="preserve">nies, medical device </w:t>
      </w:r>
      <w:r w:rsidRPr="00EA67BB">
        <w:rPr>
          <w:rFonts w:cstheme="minorHAnsi"/>
        </w:rPr>
        <w:t>manufacturers, the transportation sector (automotive and rail),</w:t>
      </w:r>
      <w:r>
        <w:rPr>
          <w:rFonts w:cstheme="minorHAnsi"/>
        </w:rPr>
        <w:t xml:space="preserve"> government organizations, etc. </w:t>
      </w:r>
      <w:r w:rsidRPr="00EA67BB">
        <w:rPr>
          <w:rFonts w:cstheme="minorHAnsi"/>
        </w:rPr>
        <w:t>This course is designed to introduce you to some of these ar</w:t>
      </w:r>
      <w:r>
        <w:rPr>
          <w:rFonts w:cstheme="minorHAnsi"/>
        </w:rPr>
        <w:t xml:space="preserve">eas of Human Factors Psychology </w:t>
      </w:r>
      <w:r w:rsidRPr="00EA67BB">
        <w:rPr>
          <w:rFonts w:cstheme="minorHAnsi"/>
        </w:rPr>
        <w:t>by presenting information on three ‘core’ course topics: (1)</w:t>
      </w:r>
      <w:r>
        <w:rPr>
          <w:rFonts w:cstheme="minorHAnsi"/>
        </w:rPr>
        <w:t xml:space="preserve"> the history and development of </w:t>
      </w:r>
      <w:r w:rsidRPr="00EA67BB">
        <w:rPr>
          <w:rFonts w:cstheme="minorHAnsi"/>
        </w:rPr>
        <w:t>Human Factors as a discipline, (2) the cognitive ‘attributes’ of hum</w:t>
      </w:r>
      <w:r>
        <w:rPr>
          <w:rFonts w:cstheme="minorHAnsi"/>
        </w:rPr>
        <w:t xml:space="preserve">ans, and (3) an introduction to </w:t>
      </w:r>
      <w:r w:rsidRPr="00EA67BB">
        <w:rPr>
          <w:rFonts w:cstheme="minorHAnsi"/>
        </w:rPr>
        <w:t>product design evaluation.</w:t>
      </w:r>
    </w:p>
    <w:p w14:paraId="59A908E8" w14:textId="266CD6EF" w:rsidR="00FD446A" w:rsidRDefault="00FD446A" w:rsidP="007D474D"/>
    <w:p w14:paraId="3AF2001F" w14:textId="327BFD85" w:rsidR="00A3719D" w:rsidRPr="00A3719D" w:rsidRDefault="00A3719D" w:rsidP="00A3719D">
      <w:pPr>
        <w:rPr>
          <w:rFonts w:cstheme="minorHAnsi"/>
          <w:b/>
        </w:rPr>
      </w:pPr>
      <w:r w:rsidRPr="00A3719D">
        <w:rPr>
          <w:rFonts w:cstheme="minorHAnsi"/>
          <w:b/>
        </w:rPr>
        <w:t>Course St</w:t>
      </w:r>
      <w:r>
        <w:rPr>
          <w:rFonts w:cstheme="minorHAnsi"/>
          <w:b/>
        </w:rPr>
        <w:t xml:space="preserve">ructure and Reading Assignments: </w:t>
      </w:r>
      <w:r w:rsidRPr="00EA67BB">
        <w:rPr>
          <w:rFonts w:cstheme="minorHAnsi"/>
        </w:rPr>
        <w:t>Before you decide to continue in this course, there are two aspects about the course you should</w:t>
      </w:r>
      <w:r>
        <w:rPr>
          <w:rFonts w:cstheme="minorHAnsi"/>
          <w:b/>
        </w:rPr>
        <w:t xml:space="preserve"> </w:t>
      </w:r>
      <w:r w:rsidRPr="00EA67BB">
        <w:rPr>
          <w:rFonts w:cstheme="minorHAnsi"/>
        </w:rPr>
        <w:t>consider. First, Human Factors is highly interdisciplinary in nature, and because of this, we will</w:t>
      </w:r>
      <w:r>
        <w:rPr>
          <w:rFonts w:cstheme="minorHAnsi"/>
          <w:b/>
        </w:rPr>
        <w:t xml:space="preserve"> </w:t>
      </w:r>
      <w:r w:rsidRPr="00EA67BB">
        <w:rPr>
          <w:rFonts w:cstheme="minorHAnsi"/>
        </w:rPr>
        <w:t>be reading from a variety of original sources (and not a textbook). This means that assigned</w:t>
      </w:r>
      <w:r>
        <w:rPr>
          <w:rFonts w:cstheme="minorHAnsi"/>
          <w:b/>
        </w:rPr>
        <w:t xml:space="preserve"> </w:t>
      </w:r>
      <w:r w:rsidRPr="00EA67BB">
        <w:rPr>
          <w:rFonts w:cstheme="minorHAnsi"/>
        </w:rPr>
        <w:t>readings will include experimental articles on psychology, book chapters, industry guides, and</w:t>
      </w:r>
      <w:r>
        <w:rPr>
          <w:rFonts w:cstheme="minorHAnsi"/>
          <w:b/>
        </w:rPr>
        <w:t xml:space="preserve"> </w:t>
      </w:r>
      <w:proofErr w:type="gramStart"/>
      <w:r w:rsidRPr="00EA67BB">
        <w:rPr>
          <w:rFonts w:cstheme="minorHAnsi"/>
        </w:rPr>
        <w:t>other</w:t>
      </w:r>
      <w:proofErr w:type="gramEnd"/>
      <w:r w:rsidRPr="00EA67BB">
        <w:rPr>
          <w:rFonts w:cstheme="minorHAnsi"/>
        </w:rPr>
        <w:t xml:space="preserve"> original source material. Reading original material (which is typically free) keep costs</w:t>
      </w:r>
      <w:r>
        <w:rPr>
          <w:rFonts w:cstheme="minorHAnsi"/>
          <w:b/>
        </w:rPr>
        <w:t xml:space="preserve"> </w:t>
      </w:r>
      <w:r w:rsidRPr="00EA67BB">
        <w:rPr>
          <w:rFonts w:cstheme="minorHAnsi"/>
        </w:rPr>
        <w:t>down for students, and allows me to select reading assignments that are as interesting,</w:t>
      </w:r>
      <w:r>
        <w:rPr>
          <w:rFonts w:cstheme="minorHAnsi"/>
          <w:b/>
        </w:rPr>
        <w:t xml:space="preserve"> </w:t>
      </w:r>
      <w:r w:rsidRPr="00EA67BB">
        <w:rPr>
          <w:rFonts w:cstheme="minorHAnsi"/>
        </w:rPr>
        <w:t>relevant, and on the cutting-edge of science as possible but they can also be more challenging</w:t>
      </w:r>
      <w:r>
        <w:rPr>
          <w:rFonts w:cstheme="minorHAnsi"/>
          <w:b/>
        </w:rPr>
        <w:t xml:space="preserve"> </w:t>
      </w:r>
      <w:r w:rsidRPr="00EA67BB">
        <w:rPr>
          <w:rFonts w:cstheme="minorHAnsi"/>
        </w:rPr>
        <w:t>to read than a traditional textbook. If you don’t like reading, my advice is that you consider</w:t>
      </w:r>
    </w:p>
    <w:p w14:paraId="5AC4E360" w14:textId="19DF3D6F" w:rsidR="00A3719D" w:rsidRPr="00EA67BB" w:rsidRDefault="00A3719D" w:rsidP="00A3719D">
      <w:pPr>
        <w:rPr>
          <w:rFonts w:cstheme="minorHAnsi"/>
        </w:rPr>
      </w:pPr>
      <w:r>
        <w:rPr>
          <w:rFonts w:cstheme="minorHAnsi"/>
        </w:rPr>
        <w:t xml:space="preserve">dropping this course. </w:t>
      </w:r>
      <w:r w:rsidRPr="00EA67BB">
        <w:rPr>
          <w:rFonts w:cstheme="minorHAnsi"/>
        </w:rPr>
        <w:t>Second, this course will require your active participation. I w</w:t>
      </w:r>
      <w:r>
        <w:rPr>
          <w:rFonts w:cstheme="minorHAnsi"/>
        </w:rPr>
        <w:t xml:space="preserve">ill expect the class to discuss </w:t>
      </w:r>
      <w:r w:rsidRPr="00EA67BB">
        <w:rPr>
          <w:rFonts w:cstheme="minorHAnsi"/>
        </w:rPr>
        <w:t>issues, and I frequently call on students in class. There will be a</w:t>
      </w:r>
      <w:r>
        <w:rPr>
          <w:rFonts w:cstheme="minorHAnsi"/>
        </w:rPr>
        <w:t xml:space="preserve">ctivities completed both inside </w:t>
      </w:r>
      <w:r w:rsidRPr="00EA67BB">
        <w:rPr>
          <w:rFonts w:cstheme="minorHAnsi"/>
        </w:rPr>
        <w:t>and outside of class. These activities provide experience le</w:t>
      </w:r>
      <w:r>
        <w:rPr>
          <w:rFonts w:cstheme="minorHAnsi"/>
        </w:rPr>
        <w:t xml:space="preserve">arning about, and in some cases </w:t>
      </w:r>
      <w:r w:rsidRPr="00EA67BB">
        <w:rPr>
          <w:rFonts w:cstheme="minorHAnsi"/>
        </w:rPr>
        <w:t>applying, human factors principles and research metho</w:t>
      </w:r>
      <w:r>
        <w:rPr>
          <w:rFonts w:cstheme="minorHAnsi"/>
        </w:rPr>
        <w:t xml:space="preserve">dology to evaluate contemporary </w:t>
      </w:r>
      <w:r w:rsidRPr="00EA67BB">
        <w:rPr>
          <w:rFonts w:cstheme="minorHAnsi"/>
        </w:rPr>
        <w:t>products and systems. Because of the active nature of the cou</w:t>
      </w:r>
      <w:r>
        <w:rPr>
          <w:rFonts w:cstheme="minorHAnsi"/>
        </w:rPr>
        <w:t xml:space="preserve">rse, some students find that it </w:t>
      </w:r>
      <w:r w:rsidRPr="00EA67BB">
        <w:rPr>
          <w:rFonts w:cstheme="minorHAnsi"/>
        </w:rPr>
        <w:t>feels different than some of their past courses. While the course isn’t necessaril</w:t>
      </w:r>
      <w:r>
        <w:rPr>
          <w:rFonts w:cstheme="minorHAnsi"/>
        </w:rPr>
        <w:t xml:space="preserve">y more difficult </w:t>
      </w:r>
      <w:r w:rsidRPr="00EA67BB">
        <w:rPr>
          <w:rFonts w:cstheme="minorHAnsi"/>
        </w:rPr>
        <w:t>than other courses, it may require more of your time outside o</w:t>
      </w:r>
      <w:r>
        <w:rPr>
          <w:rFonts w:cstheme="minorHAnsi"/>
        </w:rPr>
        <w:t xml:space="preserve">f class. </w:t>
      </w:r>
    </w:p>
    <w:p w14:paraId="4E53D249" w14:textId="77777777" w:rsidR="00A3719D" w:rsidRPr="00EA67BB" w:rsidRDefault="00A3719D" w:rsidP="00A3719D">
      <w:pPr>
        <w:rPr>
          <w:rFonts w:cstheme="minorHAnsi"/>
        </w:rPr>
      </w:pPr>
    </w:p>
    <w:p w14:paraId="09FC85F4" w14:textId="6F0CEE2D" w:rsidR="00A3719D" w:rsidRPr="00EA67BB" w:rsidRDefault="00A3719D" w:rsidP="00A3719D">
      <w:pPr>
        <w:rPr>
          <w:rFonts w:cstheme="minorHAnsi"/>
        </w:rPr>
      </w:pPr>
      <w:r w:rsidRPr="00A3719D">
        <w:rPr>
          <w:rFonts w:cstheme="minorHAnsi"/>
          <w:b/>
        </w:rPr>
        <w:t>Exams:</w:t>
      </w:r>
      <w:r>
        <w:rPr>
          <w:rFonts w:cstheme="minorHAnsi"/>
        </w:rPr>
        <w:t xml:space="preserve"> </w:t>
      </w:r>
      <w:r w:rsidRPr="00EA67BB">
        <w:rPr>
          <w:rFonts w:cstheme="minorHAnsi"/>
        </w:rPr>
        <w:t>Examinations measure students’ mastery of the material covered in the readings</w:t>
      </w:r>
    </w:p>
    <w:p w14:paraId="37AB88E8" w14:textId="77777777" w:rsidR="00A3719D" w:rsidRPr="00EA67BB" w:rsidRDefault="00A3719D" w:rsidP="00A3719D">
      <w:pPr>
        <w:rPr>
          <w:rFonts w:cstheme="minorHAnsi"/>
        </w:rPr>
      </w:pPr>
      <w:r w:rsidRPr="00EA67BB">
        <w:rPr>
          <w:rFonts w:cstheme="minorHAnsi"/>
        </w:rPr>
        <w:t>and class lectures using a format of my choosing. Exams may include multiple-choice</w:t>
      </w:r>
    </w:p>
    <w:p w14:paraId="4AAFF227" w14:textId="77777777" w:rsidR="00A3719D" w:rsidRPr="00EA67BB" w:rsidRDefault="00A3719D" w:rsidP="00A3719D">
      <w:pPr>
        <w:rPr>
          <w:rFonts w:cstheme="minorHAnsi"/>
        </w:rPr>
      </w:pPr>
      <w:r w:rsidRPr="00EA67BB">
        <w:rPr>
          <w:rFonts w:cstheme="minorHAnsi"/>
        </w:rPr>
        <w:t>questions, calculations, drawing, matching, fill-in-the-blank, short or long essay questions,</w:t>
      </w:r>
    </w:p>
    <w:p w14:paraId="5AE9976F" w14:textId="77777777" w:rsidR="00A3719D" w:rsidRPr="00EA67BB" w:rsidRDefault="00A3719D" w:rsidP="00A3719D">
      <w:pPr>
        <w:rPr>
          <w:rFonts w:cstheme="minorHAnsi"/>
        </w:rPr>
      </w:pPr>
      <w:r w:rsidRPr="00EA67BB">
        <w:rPr>
          <w:rFonts w:cstheme="minorHAnsi"/>
        </w:rPr>
        <w:t>hangman, crosswords puzzles, and so on. There will be three regular exams, and a fourth,</w:t>
      </w:r>
    </w:p>
    <w:p w14:paraId="38307563" w14:textId="00086311" w:rsidR="00073443" w:rsidRPr="00A3719D" w:rsidRDefault="00A3719D" w:rsidP="00A3719D">
      <w:pPr>
        <w:rPr>
          <w:rFonts w:cstheme="minorHAnsi"/>
        </w:rPr>
      </w:pPr>
      <w:r w:rsidRPr="00EA67BB">
        <w:rPr>
          <w:rFonts w:cstheme="minorHAnsi"/>
        </w:rPr>
        <w:t>comprehensive ‘final exam’ (see final exam informati</w:t>
      </w:r>
      <w:r w:rsidR="000931A0">
        <w:rPr>
          <w:rFonts w:cstheme="minorHAnsi"/>
        </w:rPr>
        <w:t>on below). All exams are worth 4</w:t>
      </w:r>
      <w:r w:rsidRPr="00EA67BB">
        <w:rPr>
          <w:rFonts w:cstheme="minorHAnsi"/>
        </w:rPr>
        <w:t>0 points,</w:t>
      </w:r>
      <w:r>
        <w:rPr>
          <w:rFonts w:cstheme="minorHAnsi"/>
        </w:rPr>
        <w:t xml:space="preserve"> </w:t>
      </w:r>
      <w:r w:rsidRPr="00EA67BB">
        <w:rPr>
          <w:rFonts w:cstheme="minorHAnsi"/>
        </w:rPr>
        <w:t>and the lowest exam wi</w:t>
      </w:r>
      <w:r w:rsidR="00786AB3">
        <w:rPr>
          <w:rFonts w:cstheme="minorHAnsi"/>
        </w:rPr>
        <w:t>ll be dropped, for a total of 12</w:t>
      </w:r>
      <w:r w:rsidRPr="00EA67BB">
        <w:rPr>
          <w:rFonts w:cstheme="minorHAnsi"/>
        </w:rPr>
        <w:t>0 exam points</w:t>
      </w:r>
    </w:p>
    <w:p w14:paraId="6E8C5DB9" w14:textId="7A0858B2" w:rsidR="00FD446A" w:rsidRDefault="00471EE0" w:rsidP="007D474D">
      <w:r w:rsidRPr="004024F5">
        <w:rPr>
          <w:b/>
        </w:rPr>
        <w:lastRenderedPageBreak/>
        <w:t>NOTE:</w:t>
      </w:r>
      <w:r>
        <w:t xml:space="preserve"> The grade for an unexcused missed exam will be a 0. Makeup exams will be given only when a student gains prior approval to take a makeup exam, or when he or she provides university-approved documentation clearly indicating that circumstances beyond the student’s control (e.g., a serious illness, serious automotive accident with documentation, death in the family, or other GMU-approved absence).</w:t>
      </w:r>
    </w:p>
    <w:p w14:paraId="2D3FA8B0" w14:textId="382D8CAF" w:rsidR="0017052F" w:rsidRDefault="0017052F" w:rsidP="007D474D"/>
    <w:p w14:paraId="12B09A52" w14:textId="54312C49" w:rsidR="0017052F" w:rsidRDefault="0017052F" w:rsidP="0017052F">
      <w:pPr>
        <w:rPr>
          <w:rFonts w:cstheme="minorHAnsi"/>
        </w:rPr>
      </w:pPr>
      <w:r w:rsidRPr="0017052F">
        <w:rPr>
          <w:rFonts w:cstheme="minorHAnsi"/>
          <w:b/>
        </w:rPr>
        <w:t>Final Examination</w:t>
      </w:r>
      <w:r>
        <w:rPr>
          <w:rFonts w:cstheme="minorHAnsi"/>
          <w:b/>
        </w:rPr>
        <w:t xml:space="preserve">: </w:t>
      </w:r>
      <w:r w:rsidRPr="00EA67BB">
        <w:rPr>
          <w:rFonts w:cstheme="minorHAnsi"/>
        </w:rPr>
        <w:t>The final examination will be given at a time scheduled by the university. It will be formatted like</w:t>
      </w:r>
      <w:r>
        <w:rPr>
          <w:rFonts w:cstheme="minorHAnsi"/>
          <w:b/>
        </w:rPr>
        <w:t xml:space="preserve"> </w:t>
      </w:r>
      <w:r w:rsidRPr="00EA67BB">
        <w:rPr>
          <w:rFonts w:cstheme="minorHAnsi"/>
        </w:rPr>
        <w:t>the other exams, but is cumulative (i.e., will cover material from the entire semester). The final</w:t>
      </w:r>
      <w:r>
        <w:rPr>
          <w:rFonts w:cstheme="minorHAnsi"/>
          <w:b/>
        </w:rPr>
        <w:t xml:space="preserve"> </w:t>
      </w:r>
      <w:r w:rsidR="000931A0">
        <w:rPr>
          <w:rFonts w:cstheme="minorHAnsi"/>
        </w:rPr>
        <w:t>exam is worth 4</w:t>
      </w:r>
      <w:r w:rsidRPr="00EA67BB">
        <w:rPr>
          <w:rFonts w:cstheme="minorHAnsi"/>
        </w:rPr>
        <w:t>0 points, but the final exam grade can also be dropped if it becomes a student’s</w:t>
      </w:r>
      <w:r>
        <w:rPr>
          <w:rFonts w:cstheme="minorHAnsi"/>
          <w:b/>
        </w:rPr>
        <w:t xml:space="preserve"> </w:t>
      </w:r>
      <w:r w:rsidRPr="00EA67BB">
        <w:rPr>
          <w:rFonts w:cstheme="minorHAnsi"/>
        </w:rPr>
        <w:t>lowest exam grade.</w:t>
      </w:r>
    </w:p>
    <w:p w14:paraId="7AF3223F" w14:textId="30380DE7" w:rsidR="000931A0" w:rsidRDefault="000931A0" w:rsidP="0017052F">
      <w:pPr>
        <w:rPr>
          <w:rFonts w:cstheme="minorHAnsi"/>
        </w:rPr>
      </w:pPr>
    </w:p>
    <w:p w14:paraId="316F4C82" w14:textId="49B60029" w:rsidR="000931A0" w:rsidRPr="00EA67BB" w:rsidRDefault="000931A0" w:rsidP="000931A0">
      <w:pPr>
        <w:rPr>
          <w:rFonts w:cstheme="minorHAnsi"/>
        </w:rPr>
      </w:pPr>
      <w:r w:rsidRPr="000931A0">
        <w:rPr>
          <w:rFonts w:cstheme="minorHAnsi"/>
          <w:b/>
        </w:rPr>
        <w:t>Human Factors Project:</w:t>
      </w:r>
      <w:r>
        <w:rPr>
          <w:rFonts w:cstheme="minorHAnsi"/>
        </w:rPr>
        <w:t xml:space="preserve"> </w:t>
      </w:r>
      <w:r w:rsidRPr="00EA67BB">
        <w:rPr>
          <w:rFonts w:cstheme="minorHAnsi"/>
        </w:rPr>
        <w:t>In addition to reading and thinking about the concepts covered in</w:t>
      </w:r>
      <w:r>
        <w:rPr>
          <w:rFonts w:cstheme="minorHAnsi"/>
        </w:rPr>
        <w:t xml:space="preserve"> the text, an important part of </w:t>
      </w:r>
      <w:r w:rsidRPr="00EA67BB">
        <w:rPr>
          <w:rFonts w:cstheme="minorHAnsi"/>
        </w:rPr>
        <w:t>the learning process includes applying these concepts. Thus</w:t>
      </w:r>
      <w:r>
        <w:rPr>
          <w:rFonts w:cstheme="minorHAnsi"/>
        </w:rPr>
        <w:t xml:space="preserve">, you will propose and complete </w:t>
      </w:r>
      <w:r w:rsidRPr="00EA67BB">
        <w:rPr>
          <w:rFonts w:cstheme="minorHAnsi"/>
        </w:rPr>
        <w:t>one group human-factors project outside the class and make a formal presentation at the e</w:t>
      </w:r>
      <w:r>
        <w:rPr>
          <w:rFonts w:cstheme="minorHAnsi"/>
        </w:rPr>
        <w:t xml:space="preserve">nd of </w:t>
      </w:r>
      <w:r w:rsidRPr="00EA67BB">
        <w:rPr>
          <w:rFonts w:cstheme="minorHAnsi"/>
        </w:rPr>
        <w:t>the</w:t>
      </w:r>
      <w:r>
        <w:rPr>
          <w:rFonts w:cstheme="minorHAnsi"/>
        </w:rPr>
        <w:t xml:space="preserve"> course. The proposal is worth 2</w:t>
      </w:r>
      <w:r w:rsidRPr="00EA67BB">
        <w:rPr>
          <w:rFonts w:cstheme="minorHAnsi"/>
        </w:rPr>
        <w:t>0 points, the project is worth</w:t>
      </w:r>
      <w:r>
        <w:rPr>
          <w:rFonts w:cstheme="minorHAnsi"/>
        </w:rPr>
        <w:t xml:space="preserve"> 40 points and the presentation </w:t>
      </w:r>
      <w:r w:rsidRPr="00EA67BB">
        <w:rPr>
          <w:rFonts w:cstheme="minorHAnsi"/>
        </w:rPr>
        <w:t>is worth 2</w:t>
      </w:r>
      <w:r>
        <w:rPr>
          <w:rFonts w:cstheme="minorHAnsi"/>
        </w:rPr>
        <w:t>0</w:t>
      </w:r>
      <w:r w:rsidRPr="00EA67BB">
        <w:rPr>
          <w:rFonts w:cstheme="minorHAnsi"/>
        </w:rPr>
        <w:t xml:space="preserve"> points, for a total of 80 project points during the semester.</w:t>
      </w:r>
    </w:p>
    <w:p w14:paraId="467AEAB1" w14:textId="0E09640A" w:rsidR="0017052F" w:rsidRDefault="0017052F" w:rsidP="007D474D"/>
    <w:p w14:paraId="239E0152" w14:textId="55585F63" w:rsidR="0017052F" w:rsidRPr="00EA67BB" w:rsidRDefault="0017052F" w:rsidP="0017052F">
      <w:pPr>
        <w:rPr>
          <w:rFonts w:cstheme="minorHAnsi"/>
        </w:rPr>
      </w:pPr>
      <w:r w:rsidRPr="0017052F">
        <w:rPr>
          <w:rFonts w:cstheme="minorHAnsi"/>
          <w:b/>
        </w:rPr>
        <w:t>Bonus Points or Extra Credit:</w:t>
      </w:r>
      <w:r>
        <w:rPr>
          <w:rFonts w:cstheme="minorHAnsi"/>
        </w:rPr>
        <w:t xml:space="preserve"> </w:t>
      </w:r>
      <w:r w:rsidRPr="00EA67BB">
        <w:rPr>
          <w:rFonts w:cstheme="minorHAnsi"/>
        </w:rPr>
        <w:t>No extra credit will be given in this course unless otherw</w:t>
      </w:r>
      <w:r>
        <w:rPr>
          <w:rFonts w:cstheme="minorHAnsi"/>
        </w:rPr>
        <w:t xml:space="preserve">ise announced. Students who are </w:t>
      </w:r>
      <w:r w:rsidRPr="00EA67BB">
        <w:rPr>
          <w:rFonts w:cstheme="minorHAnsi"/>
        </w:rPr>
        <w:t>performing poorly in the class are encouraged to see me during o</w:t>
      </w:r>
      <w:r>
        <w:rPr>
          <w:rFonts w:cstheme="minorHAnsi"/>
        </w:rPr>
        <w:t xml:space="preserve">ffice hours to discuss how they </w:t>
      </w:r>
      <w:r w:rsidRPr="00EA67BB">
        <w:rPr>
          <w:rFonts w:cstheme="minorHAnsi"/>
        </w:rPr>
        <w:t>may improve their performance on exams, quizzes, or project</w:t>
      </w:r>
      <w:r>
        <w:rPr>
          <w:rFonts w:cstheme="minorHAnsi"/>
        </w:rPr>
        <w:t xml:space="preserve">s, but no bonus points or extra </w:t>
      </w:r>
      <w:r w:rsidRPr="00EA67BB">
        <w:rPr>
          <w:rFonts w:cstheme="minorHAnsi"/>
        </w:rPr>
        <w:t>credit points are available.</w:t>
      </w:r>
    </w:p>
    <w:p w14:paraId="04CFD0D9" w14:textId="77777777" w:rsidR="0017052F" w:rsidRDefault="0017052F" w:rsidP="0017052F">
      <w:pPr>
        <w:rPr>
          <w:rFonts w:cstheme="minorHAnsi"/>
        </w:rPr>
      </w:pPr>
    </w:p>
    <w:p w14:paraId="29EC734A" w14:textId="6E51FAAA" w:rsidR="0017052F" w:rsidRDefault="0017052F" w:rsidP="0017052F">
      <w:pPr>
        <w:rPr>
          <w:rFonts w:cstheme="minorHAnsi"/>
        </w:rPr>
      </w:pPr>
      <w:r>
        <w:rPr>
          <w:rFonts w:cstheme="minorHAnsi"/>
          <w:b/>
        </w:rPr>
        <w:t xml:space="preserve">Computing Your Final Grade: </w:t>
      </w:r>
      <w:r>
        <w:rPr>
          <w:rFonts w:cstheme="minorHAnsi"/>
        </w:rPr>
        <w:t>Y</w:t>
      </w:r>
      <w:r w:rsidRPr="00EA67BB">
        <w:rPr>
          <w:rFonts w:cstheme="minorHAnsi"/>
        </w:rPr>
        <w:t>our letter grade can be calculated by dividing the number of points you earn by the total</w:t>
      </w:r>
      <w:r>
        <w:rPr>
          <w:rFonts w:cstheme="minorHAnsi"/>
          <w:b/>
        </w:rPr>
        <w:t xml:space="preserve"> </w:t>
      </w:r>
      <w:r w:rsidR="004357AD">
        <w:rPr>
          <w:rFonts w:cstheme="minorHAnsi"/>
        </w:rPr>
        <w:t xml:space="preserve">number of points possible. </w:t>
      </w:r>
      <w:r w:rsidRPr="00EA67BB">
        <w:rPr>
          <w:rFonts w:cstheme="minorHAnsi"/>
        </w:rPr>
        <w:t>When a</w:t>
      </w:r>
      <w:r>
        <w:rPr>
          <w:rFonts w:cstheme="minorHAnsi"/>
          <w:b/>
        </w:rPr>
        <w:t xml:space="preserve"> </w:t>
      </w:r>
      <w:r w:rsidRPr="00EA67BB">
        <w:rPr>
          <w:rFonts w:cstheme="minorHAnsi"/>
        </w:rPr>
        <w:t xml:space="preserve">fraction of a point is the difference between letter grades, I round </w:t>
      </w:r>
      <w:r w:rsidR="00423ACB">
        <w:rPr>
          <w:rFonts w:cstheme="minorHAnsi"/>
        </w:rPr>
        <w:t>up</w:t>
      </w:r>
      <w:r w:rsidRPr="00EA67BB">
        <w:rPr>
          <w:rFonts w:cstheme="minorHAnsi"/>
        </w:rPr>
        <w:t>.</w:t>
      </w:r>
      <w:r>
        <w:rPr>
          <w:rFonts w:cstheme="minorHAnsi"/>
          <w:b/>
        </w:rPr>
        <w:t xml:space="preserve"> </w:t>
      </w:r>
      <w:r w:rsidRPr="00EA67BB">
        <w:rPr>
          <w:rFonts w:cstheme="minorHAnsi"/>
        </w:rPr>
        <w:t>Please do not approach me about bending the class rules to make personal exceptions about</w:t>
      </w:r>
      <w:r>
        <w:rPr>
          <w:rFonts w:cstheme="minorHAnsi"/>
          <w:b/>
        </w:rPr>
        <w:t xml:space="preserve"> </w:t>
      </w:r>
      <w:r w:rsidRPr="00EA67BB">
        <w:rPr>
          <w:rFonts w:cstheme="minorHAnsi"/>
        </w:rPr>
        <w:t>your grade: I take fair and equitable treatment of all students very seriously, and every student</w:t>
      </w:r>
      <w:r>
        <w:rPr>
          <w:rFonts w:cstheme="minorHAnsi"/>
          <w:b/>
        </w:rPr>
        <w:t xml:space="preserve"> </w:t>
      </w:r>
      <w:r w:rsidRPr="00EA67BB">
        <w:rPr>
          <w:rFonts w:cstheme="minorHAnsi"/>
        </w:rPr>
        <w:t>will be subject to the same grading standards. The chart below should be useful for determining</w:t>
      </w:r>
      <w:r>
        <w:rPr>
          <w:rFonts w:cstheme="minorHAnsi"/>
          <w:b/>
        </w:rPr>
        <w:t xml:space="preserve"> </w:t>
      </w:r>
      <w:r w:rsidRPr="00EA67BB">
        <w:rPr>
          <w:rFonts w:cstheme="minorHAnsi"/>
        </w:rPr>
        <w:t>your course standings near the end of the semester:</w:t>
      </w:r>
    </w:p>
    <w:p w14:paraId="294BFC51" w14:textId="392F508C" w:rsidR="0017052F" w:rsidRDefault="0017052F" w:rsidP="0017052F">
      <w:pPr>
        <w:rPr>
          <w:rFonts w:cstheme="minorHAnsi"/>
        </w:rPr>
      </w:pPr>
    </w:p>
    <w:tbl>
      <w:tblPr>
        <w:tblStyle w:val="PlainTable5"/>
        <w:tblW w:w="0" w:type="auto"/>
        <w:jc w:val="center"/>
        <w:tblLook w:val="04A0" w:firstRow="1" w:lastRow="0" w:firstColumn="1" w:lastColumn="0" w:noHBand="0" w:noVBand="1"/>
      </w:tblPr>
      <w:tblGrid>
        <w:gridCol w:w="3116"/>
        <w:gridCol w:w="3117"/>
        <w:gridCol w:w="3117"/>
      </w:tblGrid>
      <w:tr w:rsidR="0017052F" w:rsidRPr="0017052F" w14:paraId="7B9AB858" w14:textId="77777777" w:rsidTr="0017052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6" w:type="dxa"/>
          </w:tcPr>
          <w:p w14:paraId="4A374D7E" w14:textId="30FF11EC" w:rsidR="0017052F" w:rsidRPr="0017052F" w:rsidRDefault="0017052F" w:rsidP="0017052F">
            <w:pPr>
              <w:jc w:val="center"/>
              <w:rPr>
                <w:rFonts w:asciiTheme="minorHAnsi" w:hAnsiTheme="minorHAnsi" w:cstheme="minorHAnsi"/>
                <w:i w:val="0"/>
                <w:sz w:val="24"/>
              </w:rPr>
            </w:pPr>
            <w:r w:rsidRPr="0017052F">
              <w:rPr>
                <w:rFonts w:asciiTheme="minorHAnsi" w:hAnsiTheme="minorHAnsi" w:cstheme="minorHAnsi"/>
                <w:i w:val="0"/>
                <w:sz w:val="24"/>
              </w:rPr>
              <w:t>Point Source</w:t>
            </w:r>
          </w:p>
        </w:tc>
        <w:tc>
          <w:tcPr>
            <w:tcW w:w="3117" w:type="dxa"/>
          </w:tcPr>
          <w:p w14:paraId="46A4B3CA" w14:textId="38A41742" w:rsidR="0017052F" w:rsidRPr="0017052F" w:rsidRDefault="0017052F" w:rsidP="0017052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24"/>
              </w:rPr>
            </w:pPr>
            <w:r>
              <w:rPr>
                <w:rFonts w:asciiTheme="minorHAnsi" w:hAnsiTheme="minorHAnsi" w:cstheme="minorHAnsi"/>
                <w:i w:val="0"/>
                <w:sz w:val="24"/>
              </w:rPr>
              <w:t>Maximum Score</w:t>
            </w:r>
          </w:p>
        </w:tc>
        <w:tc>
          <w:tcPr>
            <w:tcW w:w="3117" w:type="dxa"/>
          </w:tcPr>
          <w:p w14:paraId="37921E21" w14:textId="08CAAE7C" w:rsidR="0017052F" w:rsidRPr="0017052F" w:rsidRDefault="0017052F" w:rsidP="0017052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24"/>
              </w:rPr>
            </w:pPr>
            <w:r>
              <w:rPr>
                <w:rFonts w:asciiTheme="minorHAnsi" w:hAnsiTheme="minorHAnsi" w:cstheme="minorHAnsi"/>
                <w:i w:val="0"/>
                <w:sz w:val="24"/>
              </w:rPr>
              <w:t>Letter Grade</w:t>
            </w:r>
          </w:p>
        </w:tc>
      </w:tr>
      <w:tr w:rsidR="0017052F" w:rsidRPr="0017052F" w14:paraId="7A9E43A3" w14:textId="77777777" w:rsidTr="00170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799EF86F" w14:textId="3B4E6D34" w:rsidR="0017052F" w:rsidRPr="0017052F" w:rsidRDefault="0017052F" w:rsidP="0017052F">
            <w:pPr>
              <w:jc w:val="center"/>
              <w:rPr>
                <w:rFonts w:asciiTheme="minorHAnsi" w:hAnsiTheme="minorHAnsi" w:cstheme="minorHAnsi"/>
                <w:i w:val="0"/>
                <w:sz w:val="24"/>
              </w:rPr>
            </w:pPr>
            <w:r>
              <w:rPr>
                <w:rFonts w:asciiTheme="minorHAnsi" w:hAnsiTheme="minorHAnsi" w:cstheme="minorHAnsi"/>
                <w:i w:val="0"/>
                <w:sz w:val="24"/>
              </w:rPr>
              <w:t>Exam 1</w:t>
            </w:r>
          </w:p>
        </w:tc>
        <w:tc>
          <w:tcPr>
            <w:tcW w:w="3117" w:type="dxa"/>
          </w:tcPr>
          <w:p w14:paraId="62ADACE3" w14:textId="47067DB1" w:rsidR="0017052F" w:rsidRPr="004357AD" w:rsidRDefault="000931A0" w:rsidP="004357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r w:rsidR="004357AD" w:rsidRPr="004357AD">
              <w:rPr>
                <w:rFonts w:cstheme="minorHAnsi"/>
              </w:rPr>
              <w:t>0 points</w:t>
            </w:r>
          </w:p>
        </w:tc>
        <w:tc>
          <w:tcPr>
            <w:tcW w:w="3117" w:type="dxa"/>
          </w:tcPr>
          <w:p w14:paraId="3BCE7654" w14:textId="06007CFC" w:rsidR="0017052F" w:rsidRPr="004357AD" w:rsidRDefault="004357AD" w:rsidP="004357AD">
            <w:pPr>
              <w:cnfStyle w:val="000000100000" w:firstRow="0" w:lastRow="0" w:firstColumn="0" w:lastColumn="0" w:oddVBand="0" w:evenVBand="0" w:oddHBand="1" w:evenHBand="0" w:firstRowFirstColumn="0" w:firstRowLastColumn="0" w:lastRowFirstColumn="0" w:lastRowLastColumn="0"/>
              <w:rPr>
                <w:rFonts w:cstheme="minorHAnsi"/>
              </w:rPr>
            </w:pPr>
            <w:r w:rsidRPr="004357AD">
              <w:rPr>
                <w:rFonts w:cstheme="minorHAnsi"/>
              </w:rPr>
              <w:t>A+</w:t>
            </w:r>
            <w:r w:rsidR="00C55178">
              <w:rPr>
                <w:rFonts w:cstheme="minorHAnsi"/>
              </w:rPr>
              <w:t xml:space="preserve">   100-97%</w:t>
            </w:r>
          </w:p>
        </w:tc>
      </w:tr>
      <w:tr w:rsidR="0017052F" w:rsidRPr="0017052F" w14:paraId="2867001E" w14:textId="77777777" w:rsidTr="0017052F">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495BD3A" w14:textId="57DBBBE1" w:rsidR="0017052F" w:rsidRPr="0017052F" w:rsidRDefault="0017052F" w:rsidP="0017052F">
            <w:pPr>
              <w:jc w:val="center"/>
              <w:rPr>
                <w:rFonts w:asciiTheme="minorHAnsi" w:hAnsiTheme="minorHAnsi" w:cstheme="minorHAnsi"/>
                <w:b/>
                <w:sz w:val="24"/>
              </w:rPr>
            </w:pPr>
            <w:r>
              <w:rPr>
                <w:rFonts w:asciiTheme="minorHAnsi" w:hAnsiTheme="minorHAnsi" w:cstheme="minorHAnsi"/>
                <w:i w:val="0"/>
                <w:sz w:val="24"/>
              </w:rPr>
              <w:t>Exam 2</w:t>
            </w:r>
          </w:p>
        </w:tc>
        <w:tc>
          <w:tcPr>
            <w:tcW w:w="3117" w:type="dxa"/>
          </w:tcPr>
          <w:p w14:paraId="1F891B09" w14:textId="59CF6B00" w:rsidR="0017052F" w:rsidRPr="0017052F" w:rsidRDefault="000931A0" w:rsidP="004357AD">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4</w:t>
            </w:r>
            <w:r w:rsidR="004357AD" w:rsidRPr="004357AD">
              <w:rPr>
                <w:rFonts w:cstheme="minorHAnsi"/>
              </w:rPr>
              <w:t>0 points</w:t>
            </w:r>
          </w:p>
        </w:tc>
        <w:tc>
          <w:tcPr>
            <w:tcW w:w="3117" w:type="dxa"/>
          </w:tcPr>
          <w:p w14:paraId="69DEEE40" w14:textId="333B1044" w:rsidR="0017052F" w:rsidRPr="004357AD" w:rsidRDefault="004357AD" w:rsidP="004357A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w:t>
            </w:r>
            <w:r w:rsidR="00C55178">
              <w:rPr>
                <w:rFonts w:cstheme="minorHAnsi"/>
              </w:rPr>
              <w:t xml:space="preserve">      96-93%</w:t>
            </w:r>
          </w:p>
        </w:tc>
      </w:tr>
      <w:tr w:rsidR="0017052F" w:rsidRPr="0017052F" w14:paraId="3F8A36B8" w14:textId="77777777" w:rsidTr="00170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127C43D6" w14:textId="7377A970" w:rsidR="0017052F" w:rsidRPr="0017052F" w:rsidRDefault="0017052F" w:rsidP="0017052F">
            <w:pPr>
              <w:jc w:val="center"/>
              <w:rPr>
                <w:rFonts w:asciiTheme="minorHAnsi" w:hAnsiTheme="minorHAnsi" w:cstheme="minorHAnsi"/>
                <w:b/>
                <w:sz w:val="24"/>
              </w:rPr>
            </w:pPr>
            <w:r>
              <w:rPr>
                <w:rFonts w:asciiTheme="minorHAnsi" w:hAnsiTheme="minorHAnsi" w:cstheme="minorHAnsi"/>
                <w:i w:val="0"/>
                <w:sz w:val="24"/>
              </w:rPr>
              <w:t>Exam 3</w:t>
            </w:r>
          </w:p>
        </w:tc>
        <w:tc>
          <w:tcPr>
            <w:tcW w:w="3117" w:type="dxa"/>
          </w:tcPr>
          <w:p w14:paraId="4443206A" w14:textId="0A2B074F" w:rsidR="0017052F" w:rsidRPr="0017052F" w:rsidRDefault="000931A0" w:rsidP="004357AD">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4</w:t>
            </w:r>
            <w:r w:rsidR="004357AD" w:rsidRPr="004357AD">
              <w:rPr>
                <w:rFonts w:cstheme="minorHAnsi"/>
              </w:rPr>
              <w:t>0 points</w:t>
            </w:r>
          </w:p>
        </w:tc>
        <w:tc>
          <w:tcPr>
            <w:tcW w:w="3117" w:type="dxa"/>
          </w:tcPr>
          <w:p w14:paraId="5E3F5AC6" w14:textId="1B07D2F9" w:rsidR="0017052F" w:rsidRPr="004357AD" w:rsidRDefault="004357AD" w:rsidP="004357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w:t>
            </w:r>
            <w:r w:rsidR="00C55178">
              <w:rPr>
                <w:rFonts w:cstheme="minorHAnsi"/>
              </w:rPr>
              <w:t xml:space="preserve">     92-90%</w:t>
            </w:r>
          </w:p>
        </w:tc>
      </w:tr>
      <w:tr w:rsidR="0017052F" w:rsidRPr="0017052F" w14:paraId="12F0525E" w14:textId="77777777" w:rsidTr="0017052F">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462140D" w14:textId="0EA0C27E" w:rsidR="0017052F" w:rsidRPr="0017052F" w:rsidRDefault="0017052F" w:rsidP="0017052F">
            <w:pPr>
              <w:jc w:val="center"/>
              <w:rPr>
                <w:rFonts w:asciiTheme="minorHAnsi" w:hAnsiTheme="minorHAnsi" w:cstheme="minorHAnsi"/>
                <w:b/>
                <w:sz w:val="24"/>
              </w:rPr>
            </w:pPr>
            <w:r>
              <w:rPr>
                <w:rFonts w:asciiTheme="minorHAnsi" w:hAnsiTheme="minorHAnsi" w:cstheme="minorHAnsi"/>
                <w:i w:val="0"/>
                <w:sz w:val="24"/>
              </w:rPr>
              <w:t>Project/Presentation</w:t>
            </w:r>
          </w:p>
        </w:tc>
        <w:tc>
          <w:tcPr>
            <w:tcW w:w="3117" w:type="dxa"/>
          </w:tcPr>
          <w:p w14:paraId="31A7FD15" w14:textId="09B24602" w:rsidR="0017052F" w:rsidRPr="0017052F" w:rsidRDefault="009B594B" w:rsidP="004357AD">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8</w:t>
            </w:r>
            <w:r w:rsidR="004357AD" w:rsidRPr="004357AD">
              <w:rPr>
                <w:rFonts w:cstheme="minorHAnsi"/>
              </w:rPr>
              <w:t>0 points</w:t>
            </w:r>
          </w:p>
        </w:tc>
        <w:tc>
          <w:tcPr>
            <w:tcW w:w="3117" w:type="dxa"/>
          </w:tcPr>
          <w:p w14:paraId="14A4D79D" w14:textId="4D2542D2" w:rsidR="0017052F" w:rsidRPr="004357AD" w:rsidRDefault="004357AD" w:rsidP="004357A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w:t>
            </w:r>
            <w:r w:rsidR="00C55178">
              <w:rPr>
                <w:rFonts w:cstheme="minorHAnsi"/>
              </w:rPr>
              <w:t xml:space="preserve">    89-87%</w:t>
            </w:r>
          </w:p>
        </w:tc>
      </w:tr>
      <w:tr w:rsidR="004B299D" w:rsidRPr="0017052F" w14:paraId="6C6E7E26" w14:textId="77777777" w:rsidTr="00170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vMerge w:val="restart"/>
          </w:tcPr>
          <w:p w14:paraId="7D8451E6" w14:textId="77777777" w:rsidR="004B299D" w:rsidRDefault="004B299D" w:rsidP="0017052F">
            <w:pPr>
              <w:jc w:val="left"/>
              <w:rPr>
                <w:rFonts w:asciiTheme="minorHAnsi" w:hAnsiTheme="minorHAnsi" w:cstheme="minorHAnsi"/>
                <w:i w:val="0"/>
                <w:sz w:val="24"/>
              </w:rPr>
            </w:pPr>
          </w:p>
          <w:p w14:paraId="289499B2" w14:textId="344B9F00" w:rsidR="004B299D" w:rsidRPr="0017052F" w:rsidRDefault="004B299D" w:rsidP="0017052F">
            <w:pPr>
              <w:jc w:val="left"/>
              <w:rPr>
                <w:rFonts w:asciiTheme="minorHAnsi" w:hAnsiTheme="minorHAnsi" w:cstheme="minorHAnsi"/>
                <w:i w:val="0"/>
                <w:sz w:val="24"/>
              </w:rPr>
            </w:pPr>
            <w:r>
              <w:rPr>
                <w:rFonts w:asciiTheme="minorHAnsi" w:hAnsiTheme="minorHAnsi" w:cstheme="minorHAnsi"/>
                <w:i w:val="0"/>
                <w:sz w:val="24"/>
              </w:rPr>
              <w:t xml:space="preserve">*Note: one exam (or final exam) will be dropped, leaving 3 </w:t>
            </w:r>
            <w:proofErr w:type="gramStart"/>
            <w:r>
              <w:rPr>
                <w:rFonts w:asciiTheme="minorHAnsi" w:hAnsiTheme="minorHAnsi" w:cstheme="minorHAnsi"/>
                <w:i w:val="0"/>
                <w:sz w:val="24"/>
              </w:rPr>
              <w:t>total</w:t>
            </w:r>
            <w:proofErr w:type="gramEnd"/>
          </w:p>
        </w:tc>
        <w:tc>
          <w:tcPr>
            <w:tcW w:w="3117" w:type="dxa"/>
            <w:vMerge w:val="restart"/>
          </w:tcPr>
          <w:p w14:paraId="0F6129C9" w14:textId="77777777" w:rsidR="004B299D"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rPr>
            </w:pPr>
          </w:p>
          <w:p w14:paraId="67D90852" w14:textId="18100B2B" w:rsidR="004B299D" w:rsidRPr="004357AD"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rPr>
            </w:pPr>
            <w:r w:rsidRPr="004357AD">
              <w:rPr>
                <w:rFonts w:cstheme="minorHAnsi"/>
              </w:rPr>
              <w:t>Total: 200 points</w:t>
            </w:r>
          </w:p>
        </w:tc>
        <w:tc>
          <w:tcPr>
            <w:tcW w:w="3117" w:type="dxa"/>
          </w:tcPr>
          <w:p w14:paraId="0C2116A5" w14:textId="6E90AEE4" w:rsidR="004B299D" w:rsidRPr="004357AD" w:rsidRDefault="004B299D" w:rsidP="004357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       86-83%</w:t>
            </w:r>
          </w:p>
        </w:tc>
      </w:tr>
      <w:tr w:rsidR="004B299D" w:rsidRPr="0017052F" w14:paraId="37A4604E" w14:textId="77777777" w:rsidTr="0017052F">
        <w:trPr>
          <w:jc w:val="center"/>
        </w:trPr>
        <w:tc>
          <w:tcPr>
            <w:cnfStyle w:val="001000000000" w:firstRow="0" w:lastRow="0" w:firstColumn="1" w:lastColumn="0" w:oddVBand="0" w:evenVBand="0" w:oddHBand="0" w:evenHBand="0" w:firstRowFirstColumn="0" w:firstRowLastColumn="0" w:lastRowFirstColumn="0" w:lastRowLastColumn="0"/>
            <w:tcW w:w="3116" w:type="dxa"/>
            <w:vMerge/>
          </w:tcPr>
          <w:p w14:paraId="65EA5936" w14:textId="77777777" w:rsidR="004B299D" w:rsidRPr="0017052F" w:rsidRDefault="004B299D" w:rsidP="0017052F">
            <w:pPr>
              <w:rPr>
                <w:rFonts w:asciiTheme="minorHAnsi" w:hAnsiTheme="minorHAnsi" w:cstheme="minorHAnsi"/>
                <w:b/>
                <w:sz w:val="24"/>
              </w:rPr>
            </w:pPr>
          </w:p>
        </w:tc>
        <w:tc>
          <w:tcPr>
            <w:tcW w:w="3117" w:type="dxa"/>
            <w:vMerge/>
          </w:tcPr>
          <w:p w14:paraId="6A6D4B8D" w14:textId="77777777" w:rsidR="004B299D" w:rsidRPr="0017052F" w:rsidRDefault="004B299D" w:rsidP="0017052F">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3117" w:type="dxa"/>
          </w:tcPr>
          <w:p w14:paraId="7DF83F61" w14:textId="39B0B5A5" w:rsidR="004B299D" w:rsidRPr="004357AD" w:rsidRDefault="004B299D" w:rsidP="0017052F">
            <w:pPr>
              <w:cnfStyle w:val="000000000000" w:firstRow="0" w:lastRow="0" w:firstColumn="0" w:lastColumn="0" w:oddVBand="0" w:evenVBand="0" w:oddHBand="0" w:evenHBand="0" w:firstRowFirstColumn="0" w:firstRowLastColumn="0" w:lastRowFirstColumn="0" w:lastRowLastColumn="0"/>
              <w:rPr>
                <w:rFonts w:cstheme="minorHAnsi"/>
              </w:rPr>
            </w:pPr>
            <w:r w:rsidRPr="004357AD">
              <w:rPr>
                <w:rFonts w:cstheme="minorHAnsi"/>
              </w:rPr>
              <w:t>B-</w:t>
            </w:r>
            <w:r>
              <w:rPr>
                <w:rFonts w:cstheme="minorHAnsi"/>
              </w:rPr>
              <w:t xml:space="preserve">     82-80%</w:t>
            </w:r>
          </w:p>
        </w:tc>
      </w:tr>
      <w:tr w:rsidR="004B299D" w:rsidRPr="0017052F" w14:paraId="65565460" w14:textId="77777777" w:rsidTr="00170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vMerge/>
          </w:tcPr>
          <w:p w14:paraId="380F51C0" w14:textId="77777777" w:rsidR="004B299D" w:rsidRPr="0017052F" w:rsidRDefault="004B299D" w:rsidP="0017052F">
            <w:pPr>
              <w:rPr>
                <w:rFonts w:asciiTheme="minorHAnsi" w:hAnsiTheme="minorHAnsi" w:cstheme="minorHAnsi"/>
                <w:b/>
                <w:sz w:val="24"/>
              </w:rPr>
            </w:pPr>
          </w:p>
        </w:tc>
        <w:tc>
          <w:tcPr>
            <w:tcW w:w="3117" w:type="dxa"/>
            <w:vMerge/>
          </w:tcPr>
          <w:p w14:paraId="3EBFFC2E" w14:textId="77777777" w:rsidR="004B299D" w:rsidRPr="0017052F"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117" w:type="dxa"/>
          </w:tcPr>
          <w:p w14:paraId="663A4AD9" w14:textId="1AE2B5E1" w:rsidR="004B299D" w:rsidRPr="004357AD"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rPr>
            </w:pPr>
            <w:r w:rsidRPr="004357AD">
              <w:rPr>
                <w:rFonts w:cstheme="minorHAnsi"/>
              </w:rPr>
              <w:t>C+</w:t>
            </w:r>
            <w:r>
              <w:rPr>
                <w:rFonts w:cstheme="minorHAnsi"/>
              </w:rPr>
              <w:t xml:space="preserve">    79-77%</w:t>
            </w:r>
          </w:p>
        </w:tc>
      </w:tr>
      <w:tr w:rsidR="004B299D" w:rsidRPr="0017052F" w14:paraId="22392BDA" w14:textId="77777777" w:rsidTr="0017052F">
        <w:trPr>
          <w:jc w:val="center"/>
        </w:trPr>
        <w:tc>
          <w:tcPr>
            <w:cnfStyle w:val="001000000000" w:firstRow="0" w:lastRow="0" w:firstColumn="1" w:lastColumn="0" w:oddVBand="0" w:evenVBand="0" w:oddHBand="0" w:evenHBand="0" w:firstRowFirstColumn="0" w:firstRowLastColumn="0" w:lastRowFirstColumn="0" w:lastRowLastColumn="0"/>
            <w:tcW w:w="3116" w:type="dxa"/>
            <w:vMerge/>
          </w:tcPr>
          <w:p w14:paraId="7047122D" w14:textId="77777777" w:rsidR="004B299D" w:rsidRPr="0017052F" w:rsidRDefault="004B299D" w:rsidP="0017052F">
            <w:pPr>
              <w:rPr>
                <w:rFonts w:asciiTheme="minorHAnsi" w:hAnsiTheme="minorHAnsi" w:cstheme="minorHAnsi"/>
                <w:b/>
                <w:sz w:val="24"/>
              </w:rPr>
            </w:pPr>
          </w:p>
        </w:tc>
        <w:tc>
          <w:tcPr>
            <w:tcW w:w="3117" w:type="dxa"/>
            <w:vMerge/>
          </w:tcPr>
          <w:p w14:paraId="7191348B" w14:textId="77777777" w:rsidR="004B299D" w:rsidRPr="0017052F" w:rsidRDefault="004B299D" w:rsidP="0017052F">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3117" w:type="dxa"/>
          </w:tcPr>
          <w:p w14:paraId="6A999D6C" w14:textId="7E1F18FF" w:rsidR="004B299D" w:rsidRPr="004357AD" w:rsidRDefault="004B299D" w:rsidP="0017052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       76-73%</w:t>
            </w:r>
          </w:p>
        </w:tc>
      </w:tr>
      <w:tr w:rsidR="004B299D" w:rsidRPr="0017052F" w14:paraId="04775933" w14:textId="77777777" w:rsidTr="00170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vMerge/>
          </w:tcPr>
          <w:p w14:paraId="05E6E198" w14:textId="77777777" w:rsidR="004B299D" w:rsidRPr="0017052F" w:rsidRDefault="004B299D" w:rsidP="0017052F">
            <w:pPr>
              <w:rPr>
                <w:rFonts w:asciiTheme="minorHAnsi" w:hAnsiTheme="minorHAnsi" w:cstheme="minorHAnsi"/>
                <w:b/>
                <w:sz w:val="24"/>
              </w:rPr>
            </w:pPr>
          </w:p>
        </w:tc>
        <w:tc>
          <w:tcPr>
            <w:tcW w:w="3117" w:type="dxa"/>
            <w:vMerge/>
          </w:tcPr>
          <w:p w14:paraId="05693800" w14:textId="77777777" w:rsidR="004B299D" w:rsidRPr="0017052F"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117" w:type="dxa"/>
          </w:tcPr>
          <w:p w14:paraId="3095F8D2" w14:textId="510A1002" w:rsidR="004B299D" w:rsidRPr="004357AD"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rPr>
            </w:pPr>
            <w:r w:rsidRPr="004357AD">
              <w:rPr>
                <w:rFonts w:cstheme="minorHAnsi"/>
              </w:rPr>
              <w:t>C-</w:t>
            </w:r>
            <w:r>
              <w:rPr>
                <w:rFonts w:cstheme="minorHAnsi"/>
              </w:rPr>
              <w:t xml:space="preserve">     72-70%</w:t>
            </w:r>
          </w:p>
        </w:tc>
      </w:tr>
      <w:tr w:rsidR="004B299D" w:rsidRPr="0017052F" w14:paraId="5E48CACD" w14:textId="77777777" w:rsidTr="0017052F">
        <w:trPr>
          <w:jc w:val="center"/>
        </w:trPr>
        <w:tc>
          <w:tcPr>
            <w:cnfStyle w:val="001000000000" w:firstRow="0" w:lastRow="0" w:firstColumn="1" w:lastColumn="0" w:oddVBand="0" w:evenVBand="0" w:oddHBand="0" w:evenHBand="0" w:firstRowFirstColumn="0" w:firstRowLastColumn="0" w:lastRowFirstColumn="0" w:lastRowLastColumn="0"/>
            <w:tcW w:w="3116" w:type="dxa"/>
            <w:vMerge/>
          </w:tcPr>
          <w:p w14:paraId="67C98E2E" w14:textId="77777777" w:rsidR="004B299D" w:rsidRPr="0017052F" w:rsidRDefault="004B299D" w:rsidP="0017052F">
            <w:pPr>
              <w:rPr>
                <w:rFonts w:cstheme="minorHAnsi"/>
                <w:b/>
              </w:rPr>
            </w:pPr>
          </w:p>
        </w:tc>
        <w:tc>
          <w:tcPr>
            <w:tcW w:w="3117" w:type="dxa"/>
            <w:vMerge/>
          </w:tcPr>
          <w:p w14:paraId="3A60754B" w14:textId="77777777" w:rsidR="004B299D" w:rsidRPr="0017052F" w:rsidRDefault="004B299D" w:rsidP="0017052F">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3117" w:type="dxa"/>
          </w:tcPr>
          <w:p w14:paraId="21809E62" w14:textId="38FDE723" w:rsidR="004B299D" w:rsidRPr="004357AD" w:rsidRDefault="004B299D" w:rsidP="0017052F">
            <w:pPr>
              <w:cnfStyle w:val="000000000000" w:firstRow="0" w:lastRow="0" w:firstColumn="0" w:lastColumn="0" w:oddVBand="0" w:evenVBand="0" w:oddHBand="0" w:evenHBand="0" w:firstRowFirstColumn="0" w:firstRowLastColumn="0" w:lastRowFirstColumn="0" w:lastRowLastColumn="0"/>
              <w:rPr>
                <w:rFonts w:cstheme="minorHAnsi"/>
              </w:rPr>
            </w:pPr>
            <w:r w:rsidRPr="004357AD">
              <w:rPr>
                <w:rFonts w:cstheme="minorHAnsi"/>
              </w:rPr>
              <w:t>D+</w:t>
            </w:r>
            <w:r>
              <w:rPr>
                <w:rFonts w:cstheme="minorHAnsi"/>
              </w:rPr>
              <w:t xml:space="preserve">    69-67%</w:t>
            </w:r>
          </w:p>
        </w:tc>
      </w:tr>
      <w:tr w:rsidR="004B299D" w:rsidRPr="0017052F" w14:paraId="3DC724E2" w14:textId="77777777" w:rsidTr="00170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vMerge/>
          </w:tcPr>
          <w:p w14:paraId="1619CC79" w14:textId="77777777" w:rsidR="004B299D" w:rsidRPr="0017052F" w:rsidRDefault="004B299D" w:rsidP="0017052F">
            <w:pPr>
              <w:rPr>
                <w:rFonts w:cstheme="minorHAnsi"/>
                <w:b/>
              </w:rPr>
            </w:pPr>
          </w:p>
        </w:tc>
        <w:tc>
          <w:tcPr>
            <w:tcW w:w="3117" w:type="dxa"/>
            <w:vMerge/>
          </w:tcPr>
          <w:p w14:paraId="76C60C41" w14:textId="77777777" w:rsidR="004B299D" w:rsidRPr="0017052F"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117" w:type="dxa"/>
          </w:tcPr>
          <w:p w14:paraId="26D112B3" w14:textId="2EE9F9A9" w:rsidR="004B299D" w:rsidRPr="004357AD" w:rsidRDefault="004B299D" w:rsidP="0017052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       66-60%</w:t>
            </w:r>
          </w:p>
        </w:tc>
      </w:tr>
      <w:tr w:rsidR="004357AD" w:rsidRPr="0017052F" w14:paraId="5D78F1AB" w14:textId="77777777" w:rsidTr="0017052F">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7CB8FBC5" w14:textId="77777777" w:rsidR="004357AD" w:rsidRPr="0017052F" w:rsidRDefault="004357AD" w:rsidP="0017052F">
            <w:pPr>
              <w:rPr>
                <w:rFonts w:cstheme="minorHAnsi"/>
                <w:b/>
              </w:rPr>
            </w:pPr>
          </w:p>
        </w:tc>
        <w:tc>
          <w:tcPr>
            <w:tcW w:w="3117" w:type="dxa"/>
          </w:tcPr>
          <w:p w14:paraId="5F9FB12C" w14:textId="77777777" w:rsidR="004357AD" w:rsidRPr="0017052F" w:rsidRDefault="004357AD" w:rsidP="0017052F">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3117" w:type="dxa"/>
          </w:tcPr>
          <w:p w14:paraId="0C5CC186" w14:textId="634A7E8A" w:rsidR="004357AD" w:rsidRDefault="004357AD" w:rsidP="0017052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r w:rsidR="00C55178">
              <w:rPr>
                <w:rFonts w:cstheme="minorHAnsi"/>
              </w:rPr>
              <w:t xml:space="preserve">        </w:t>
            </w:r>
            <w:r w:rsidR="00584B3D">
              <w:rPr>
                <w:rFonts w:cstheme="minorHAnsi"/>
              </w:rPr>
              <w:t>&lt;59%</w:t>
            </w:r>
          </w:p>
        </w:tc>
      </w:tr>
    </w:tbl>
    <w:p w14:paraId="6731E97E" w14:textId="77777777" w:rsidR="0017052F" w:rsidRPr="0017052F" w:rsidRDefault="0017052F" w:rsidP="0017052F">
      <w:pPr>
        <w:pBdr>
          <w:bar w:val="single" w:sz="4" w:color="auto"/>
        </w:pBdr>
        <w:rPr>
          <w:rFonts w:cstheme="minorHAnsi"/>
          <w:b/>
        </w:rPr>
      </w:pPr>
    </w:p>
    <w:p w14:paraId="468C564B" w14:textId="0CEA88F5" w:rsidR="00DF7117" w:rsidRPr="009F6BC0" w:rsidRDefault="00DF7117" w:rsidP="009F6BC0"/>
    <w:p w14:paraId="31406F87" w14:textId="0428C4FD" w:rsidR="003C50C1" w:rsidRDefault="001C3A22" w:rsidP="009F6BC0">
      <w:r>
        <w:rPr>
          <w:b/>
        </w:rPr>
        <w:t>Reading Material</w:t>
      </w:r>
      <w:r w:rsidR="00DF7117" w:rsidRPr="00C1032B">
        <w:rPr>
          <w:b/>
        </w:rPr>
        <w:t>:</w:t>
      </w:r>
      <w:r w:rsidR="00CC1C09">
        <w:rPr>
          <w:b/>
        </w:rPr>
        <w:t xml:space="preserve"> </w:t>
      </w:r>
      <w:r w:rsidR="00CB5951">
        <w:t xml:space="preserve">weekly </w:t>
      </w:r>
      <w:r w:rsidR="00BD67BD">
        <w:t>readings</w:t>
      </w:r>
      <w:r w:rsidR="009E40D7">
        <w:t xml:space="preserve"> </w:t>
      </w:r>
      <w:r w:rsidR="00CC1C09">
        <w:t>f</w:t>
      </w:r>
      <w:r w:rsidR="00BD67BD">
        <w:t xml:space="preserve">rom outside sources </w:t>
      </w:r>
      <w:r w:rsidR="009E40D7">
        <w:t>will be assigned and posted to Blackboard</w:t>
      </w:r>
      <w:r w:rsidR="00CC1C09">
        <w:t>.</w:t>
      </w:r>
      <w:r w:rsidR="00175AC5">
        <w:t xml:space="preserve"> </w:t>
      </w:r>
    </w:p>
    <w:p w14:paraId="2B19CBB1" w14:textId="77777777" w:rsidR="00A919AC" w:rsidRPr="009F6BC0" w:rsidRDefault="00A919AC" w:rsidP="009F6BC0"/>
    <w:p w14:paraId="5A7A2428" w14:textId="77777777" w:rsidR="008338B7" w:rsidRDefault="008338B7" w:rsidP="009F6BC0">
      <w:r w:rsidRPr="008338B7">
        <w:rPr>
          <w:b/>
        </w:rPr>
        <w:t>Learning Accommodations:</w:t>
      </w:r>
      <w:r>
        <w:t xml:space="preserve"> It is my policy, as well as the university’s, to accommodate all students with disabilities that might affect their learning, course participation, or assignment completion. If you are a student with a disability and you need academic accommodations, please feel free to speak with me about making appropriate accommodations and please contact the Disability Resource Center (DRC) at 703- 993-2474, or online at http://ods.gmu.edu/ - accommodations will be arranged through that office. </w:t>
      </w:r>
    </w:p>
    <w:p w14:paraId="7DF9EBE1" w14:textId="77777777" w:rsidR="008338B7" w:rsidRDefault="008338B7" w:rsidP="009F6BC0"/>
    <w:p w14:paraId="4465042F" w14:textId="58BA4BC7" w:rsidR="008338B7" w:rsidRDefault="008338B7" w:rsidP="009F6BC0">
      <w:r w:rsidRPr="008338B7">
        <w:rPr>
          <w:b/>
        </w:rPr>
        <w:t>Stress and Academics:</w:t>
      </w:r>
      <w:r>
        <w:t xml:space="preserve"> Let’s face it, being a student can be stressful, and life events can create anxiety or depression that can hurt anybody’s academic performance. GMU is committed to helping students maintain their emotional well-being through the GMU Counseling and Psychological Services (CAPS) office, located online at: http://caps.gmu.edu/ and by telephone at: 703-993-2380. CAPS services are free to Mason students, and include one-on-one stress and anxiety counseling, and Academic Skills Workshops that can teach students how to ‘study smarter’ and make the most of your higher education. </w:t>
      </w:r>
    </w:p>
    <w:p w14:paraId="21973533" w14:textId="77777777" w:rsidR="008338B7" w:rsidRDefault="008338B7" w:rsidP="009F6BC0"/>
    <w:p w14:paraId="4A4D45CB" w14:textId="2636DBB3" w:rsidR="0063301A" w:rsidRDefault="008338B7" w:rsidP="009F6BC0">
      <w:pPr>
        <w:rPr>
          <w:rFonts w:cs="Helvetica"/>
          <w:bCs/>
        </w:rPr>
      </w:pPr>
      <w:r w:rsidRPr="008338B7">
        <w:rPr>
          <w:b/>
        </w:rPr>
        <w:t>Improving Academic Writing:</w:t>
      </w:r>
      <w:r>
        <w:t xml:space="preserve"> Strong writing is a skill that is learned through guided instruction and practice. Strong writing skills are likely to be a benefit for students pursuing academic or industry careers in most domains. Students who seek to improve their academic writing are encouraged to do so by visiting the GMU Writing Center. Information can be found online at: http://writingcenter.gmu.edu/</w:t>
      </w:r>
    </w:p>
    <w:p w14:paraId="09A3FE09" w14:textId="77777777" w:rsidR="008338B7" w:rsidRDefault="008338B7" w:rsidP="009F6BC0">
      <w:pPr>
        <w:rPr>
          <w:rFonts w:cs="Helvetica"/>
          <w:b/>
          <w:bCs/>
        </w:rPr>
      </w:pPr>
    </w:p>
    <w:p w14:paraId="5D90C50D" w14:textId="2BE802A0" w:rsidR="00337803" w:rsidRDefault="004B1819" w:rsidP="00E20BE9">
      <w:r w:rsidRPr="00E20BE9">
        <w:rPr>
          <w:b/>
        </w:rPr>
        <w:t>Attendance</w:t>
      </w:r>
      <w:r w:rsidR="00E20BE9" w:rsidRPr="00E20BE9">
        <w:rPr>
          <w:b/>
        </w:rPr>
        <w:t>:</w:t>
      </w:r>
      <w:r w:rsidRPr="004B1819">
        <w:t xml:space="preserve"> is required in this class without exception. I will </w:t>
      </w:r>
      <w:r w:rsidR="00E20BE9">
        <w:t xml:space="preserve">routinely take attendance using </w:t>
      </w:r>
      <w:r w:rsidRPr="004B1819">
        <w:t xml:space="preserve">formal roll calls, attendance quizzes, or simply by noticing that you </w:t>
      </w:r>
      <w:r w:rsidR="00E20BE9">
        <w:t xml:space="preserve">are not in class. If you miss 3 </w:t>
      </w:r>
      <w:r w:rsidRPr="004B1819">
        <w:t>classes, you will incur a reduction in your overall course gra</w:t>
      </w:r>
      <w:r w:rsidR="00E20BE9">
        <w:t xml:space="preserve">de of half a letter (A would be </w:t>
      </w:r>
      <w:r w:rsidRPr="004B1819">
        <w:t>reduced to A-); if you miss 5 or more classes, you will incur a</w:t>
      </w:r>
      <w:r w:rsidR="00E20BE9">
        <w:t xml:space="preserve"> reduction of 1 letter grade (A </w:t>
      </w:r>
      <w:r w:rsidRPr="004B1819">
        <w:t>would be reduced to B). If you know in advance that you will miss a</w:t>
      </w:r>
      <w:r w:rsidR="00E20BE9">
        <w:t xml:space="preserve"> class, you must </w:t>
      </w:r>
      <w:proofErr w:type="gramStart"/>
      <w:r w:rsidR="00E20BE9">
        <w:t xml:space="preserve">make </w:t>
      </w:r>
      <w:r w:rsidRPr="004B1819">
        <w:t>arrangements</w:t>
      </w:r>
      <w:proofErr w:type="gramEnd"/>
      <w:r w:rsidRPr="004B1819">
        <w:t xml:space="preserve"> with me in advance or provide universi</w:t>
      </w:r>
      <w:r w:rsidR="00E20BE9">
        <w:t xml:space="preserve">ty-approved documentation of an </w:t>
      </w:r>
      <w:r w:rsidRPr="004B1819">
        <w:t>unexcused abs</w:t>
      </w:r>
      <w:r w:rsidR="00E20BE9">
        <w:t xml:space="preserve">ence to make up a quiz or exam. </w:t>
      </w:r>
      <w:r w:rsidRPr="004B1819">
        <w:t>Please arrive on time for class. Being late disrupts other stu</w:t>
      </w:r>
      <w:r w:rsidR="00E20BE9">
        <w:t xml:space="preserve">dents who are on time, but more </w:t>
      </w:r>
      <w:r w:rsidRPr="004B1819">
        <w:t>importantly, being late may cause you to miss quizzes or be co</w:t>
      </w:r>
      <w:r w:rsidR="00E20BE9">
        <w:t xml:space="preserve">unted absent. Students who miss </w:t>
      </w:r>
      <w:r w:rsidRPr="004B1819">
        <w:t>quizzes or other materials because of lateness will not be given</w:t>
      </w:r>
      <w:r w:rsidR="00E20BE9">
        <w:t xml:space="preserve"> the opportunity to make up the </w:t>
      </w:r>
      <w:r w:rsidRPr="004B1819">
        <w:t>work and will be treated as absent.</w:t>
      </w:r>
    </w:p>
    <w:p w14:paraId="336C424D" w14:textId="15B62E1E" w:rsidR="009F6BC0" w:rsidRPr="009F6BC0" w:rsidRDefault="00DA79A0" w:rsidP="00E20BE9">
      <w:pPr>
        <w:rPr>
          <w:rFonts w:cs="Times"/>
        </w:rPr>
      </w:pPr>
      <w:r>
        <w:t>Please do not arrive late to class. Being late disrupts other students who are on time, but more importantly, being late may cause you to</w:t>
      </w:r>
      <w:r w:rsidR="00862802">
        <w:t xml:space="preserve"> be</w:t>
      </w:r>
      <w:r>
        <w:t xml:space="preserve"> counted absent (see attendance po</w:t>
      </w:r>
      <w:r w:rsidR="00337803">
        <w:t>licy above).</w:t>
      </w:r>
    </w:p>
    <w:p w14:paraId="6E0ED6A4" w14:textId="77777777" w:rsidR="0063301A" w:rsidRDefault="0063301A" w:rsidP="009F6BC0">
      <w:pPr>
        <w:rPr>
          <w:rFonts w:cs="Helvetica"/>
          <w:bCs/>
        </w:rPr>
      </w:pPr>
    </w:p>
    <w:p w14:paraId="5B384C47" w14:textId="77777777" w:rsidR="009F6BC0" w:rsidRPr="009F6BC0" w:rsidRDefault="009F6BC0" w:rsidP="009F6BC0">
      <w:pPr>
        <w:rPr>
          <w:rFonts w:cs="Times"/>
        </w:rPr>
      </w:pPr>
      <w:r w:rsidRPr="0063301A">
        <w:rPr>
          <w:rFonts w:cs="Helvetica"/>
          <w:b/>
          <w:bCs/>
        </w:rPr>
        <w:t>Technology expectations:</w:t>
      </w:r>
      <w:r w:rsidRPr="009F6BC0">
        <w:rPr>
          <w:rFonts w:cs="Helvetica"/>
          <w:bCs/>
        </w:rPr>
        <w:t xml:space="preserve"> </w:t>
      </w:r>
      <w:r w:rsidRPr="009F6BC0">
        <w:rPr>
          <w:rFonts w:cs="Helvetica"/>
        </w:rPr>
        <w:t>All students are expected to maintain and regularly access their Mason e-mail accounts. If you are having your Mason mail forwarded to another account, please ensure that your Mason account doesn’t exceed the assigned limit, causing mail to bounce back to the sender.</w:t>
      </w:r>
    </w:p>
    <w:p w14:paraId="437EF0C3" w14:textId="4F3DCA51" w:rsidR="0063301A" w:rsidRPr="009F6BC0" w:rsidRDefault="0063301A" w:rsidP="009F6BC0">
      <w:pPr>
        <w:rPr>
          <w:rFonts w:cs="Times"/>
        </w:rPr>
      </w:pPr>
    </w:p>
    <w:p w14:paraId="60D67E70" w14:textId="73606CE6" w:rsidR="0063301A" w:rsidRDefault="00CF7FE4" w:rsidP="009F6BC0">
      <w:r>
        <w:rPr>
          <w:b/>
        </w:rPr>
        <w:t>GMU Honor Code</w:t>
      </w:r>
      <w:r w:rsidRPr="00CF7FE4">
        <w:rPr>
          <w:b/>
        </w:rPr>
        <w:t>:</w:t>
      </w:r>
      <w:r>
        <w:t xml:space="preserve"> George Mason University has an Honor Code that each student accepts as a condition of enrollment. This code is consistent with APA’s ethical principles for working professionals, and it is required that each student adhere to the Honor Code. For this course, group studying is expected and encouraged, but all students are required to produce original work on all assignments unless otherwise noted. Plagiarism, academic dishonesty, and other failures to follow the GMU honor code will result in disciplinary actions that include receiving a failing grade for this course, along with referral to the GMU Honor Committee for further review and documentation of the offense. A lack of knowledge about what constitutes a violation of the honor code is not a defense against possible violations; it is your responsibility to review and adhere to this code. If you have ANY questions about plagiarism or the honor code, I encourage students to review the code for themselves at: </w:t>
      </w:r>
      <w:hyperlink r:id="rId8" w:history="1">
        <w:r w:rsidRPr="00994F47">
          <w:rPr>
            <w:rStyle w:val="Hyperlink"/>
          </w:rPr>
          <w:t>http://academicintegrity.gmu.edu/honorcode/</w:t>
        </w:r>
      </w:hyperlink>
    </w:p>
    <w:p w14:paraId="4AAB0CE9" w14:textId="77777777" w:rsidR="00CF7FE4" w:rsidRDefault="00CF7FE4" w:rsidP="009F6BC0">
      <w:pPr>
        <w:rPr>
          <w:rFonts w:cs="Helvetica"/>
          <w:bCs/>
        </w:rPr>
      </w:pPr>
    </w:p>
    <w:p w14:paraId="379E320C" w14:textId="0A3BB0FF" w:rsidR="0063301A" w:rsidRDefault="009F6BC0" w:rsidP="009F6BC0">
      <w:pPr>
        <w:rPr>
          <w:rFonts w:cs="Helvetica"/>
        </w:rPr>
      </w:pPr>
      <w:r w:rsidRPr="0063301A">
        <w:rPr>
          <w:rFonts w:cs="Helvetica"/>
          <w:b/>
          <w:bCs/>
        </w:rPr>
        <w:t>Important dates:</w:t>
      </w:r>
      <w:r w:rsidRPr="009F6BC0">
        <w:rPr>
          <w:rFonts w:cs="Helvetica"/>
          <w:bCs/>
        </w:rPr>
        <w:t xml:space="preserve"> </w:t>
      </w:r>
      <w:r w:rsidR="0063301A">
        <w:rPr>
          <w:rFonts w:cs="Helvetica"/>
          <w:bCs/>
        </w:rPr>
        <w:tab/>
      </w:r>
      <w:r w:rsidRPr="009F6BC0">
        <w:rPr>
          <w:rFonts w:cs="Helvetica"/>
        </w:rPr>
        <w:t xml:space="preserve">Last day to add a class – September </w:t>
      </w:r>
      <w:r w:rsidR="00860425">
        <w:rPr>
          <w:rFonts w:cs="Helvetica"/>
        </w:rPr>
        <w:t>4</w:t>
      </w:r>
    </w:p>
    <w:p w14:paraId="1B566676" w14:textId="07431822" w:rsidR="009F6BC0" w:rsidRPr="009F6BC0" w:rsidRDefault="009F6BC0" w:rsidP="0063301A">
      <w:pPr>
        <w:ind w:left="1440" w:firstLine="720"/>
        <w:rPr>
          <w:rFonts w:cs="Times"/>
        </w:rPr>
      </w:pPr>
      <w:r w:rsidRPr="009F6BC0">
        <w:rPr>
          <w:rFonts w:cs="Helvetica"/>
        </w:rPr>
        <w:t xml:space="preserve">Last day to drop a class (33% Tuition Penalty) – September </w:t>
      </w:r>
      <w:r w:rsidR="00860425">
        <w:rPr>
          <w:rFonts w:cs="Helvetica"/>
        </w:rPr>
        <w:t>13</w:t>
      </w:r>
    </w:p>
    <w:p w14:paraId="5CA58D6A" w14:textId="38D211B3" w:rsidR="009F6BC0" w:rsidRPr="009F6BC0" w:rsidRDefault="009F6BC0" w:rsidP="0063301A">
      <w:pPr>
        <w:ind w:left="1440" w:firstLine="720"/>
        <w:rPr>
          <w:rFonts w:cs="Times"/>
        </w:rPr>
      </w:pPr>
      <w:r w:rsidRPr="009F6BC0">
        <w:rPr>
          <w:rFonts w:cs="Helvetica"/>
        </w:rPr>
        <w:t>Final Drop Deadline (67% Tuition Penalty) — September 2</w:t>
      </w:r>
      <w:r w:rsidR="00860425">
        <w:rPr>
          <w:rFonts w:cs="Helvetica"/>
        </w:rPr>
        <w:t>4</w:t>
      </w:r>
    </w:p>
    <w:p w14:paraId="562EFF76" w14:textId="494B760B" w:rsidR="009F6BC0" w:rsidRPr="009F6BC0" w:rsidRDefault="009F6BC0" w:rsidP="0063301A">
      <w:pPr>
        <w:ind w:left="1440" w:firstLine="720"/>
        <w:rPr>
          <w:rFonts w:cs="Times"/>
        </w:rPr>
      </w:pPr>
      <w:r w:rsidRPr="009F6BC0">
        <w:rPr>
          <w:rFonts w:cs="Helvetica"/>
        </w:rPr>
        <w:t xml:space="preserve">Selective withdrawal period – October </w:t>
      </w:r>
      <w:r w:rsidR="00860425">
        <w:rPr>
          <w:rFonts w:cs="Helvetica"/>
        </w:rPr>
        <w:t>1</w:t>
      </w:r>
      <w:r w:rsidRPr="009F6BC0">
        <w:rPr>
          <w:rFonts w:cs="Helvetica"/>
        </w:rPr>
        <w:t>-2</w:t>
      </w:r>
      <w:r w:rsidR="00860425">
        <w:rPr>
          <w:rFonts w:cs="Helvetica"/>
        </w:rPr>
        <w:t>8</w:t>
      </w:r>
    </w:p>
    <w:p w14:paraId="12A77019" w14:textId="77777777" w:rsidR="0063301A" w:rsidRDefault="0063301A" w:rsidP="009F6BC0">
      <w:pPr>
        <w:rPr>
          <w:rFonts w:cs="Helvetica"/>
          <w:bCs/>
        </w:rPr>
      </w:pPr>
    </w:p>
    <w:p w14:paraId="640B378B" w14:textId="77777777" w:rsidR="009F6BC0" w:rsidRDefault="009F6BC0" w:rsidP="009F6BC0">
      <w:pPr>
        <w:rPr>
          <w:rFonts w:cs="Helvetica"/>
        </w:rPr>
      </w:pPr>
      <w:r w:rsidRPr="0063301A">
        <w:rPr>
          <w:rFonts w:cs="Helvetica"/>
          <w:b/>
          <w:bCs/>
        </w:rPr>
        <w:t>Enrollment:</w:t>
      </w:r>
      <w:r w:rsidRPr="009F6BC0">
        <w:rPr>
          <w:rFonts w:cs="Helvetica"/>
          <w:bCs/>
        </w:rPr>
        <w:t xml:space="preserve"> </w:t>
      </w:r>
      <w:r w:rsidRPr="009F6BC0">
        <w:rPr>
          <w:rFonts w:cs="Helvetica"/>
        </w:rPr>
        <w:t>Every student is responsible for verifying correct enrollment. Graded work will not be returned to students who are not officially enrolled.</w:t>
      </w:r>
    </w:p>
    <w:p w14:paraId="1FBD7D5C" w14:textId="77777777" w:rsidR="0063301A" w:rsidRPr="009F6BC0" w:rsidRDefault="0063301A" w:rsidP="009F6BC0">
      <w:pPr>
        <w:rPr>
          <w:rFonts w:cs="Times"/>
        </w:rPr>
      </w:pPr>
    </w:p>
    <w:p w14:paraId="1D5EBBFF" w14:textId="77777777" w:rsidR="009F6BC0" w:rsidRPr="009F6BC0" w:rsidRDefault="009F6BC0" w:rsidP="009F6BC0">
      <w:pPr>
        <w:rPr>
          <w:rFonts w:cs="Times"/>
        </w:rPr>
      </w:pPr>
      <w:r w:rsidRPr="0063301A">
        <w:rPr>
          <w:rFonts w:cs="Helvetica"/>
          <w:b/>
          <w:bCs/>
        </w:rPr>
        <w:t>Class cancellations:</w:t>
      </w:r>
      <w:r w:rsidRPr="009F6BC0">
        <w:rPr>
          <w:rFonts w:cs="Helvetica"/>
          <w:bCs/>
        </w:rPr>
        <w:t xml:space="preserve"> </w:t>
      </w:r>
      <w:r w:rsidRPr="009F6BC0">
        <w:rPr>
          <w:rFonts w:cs="Helvetica"/>
        </w:rPr>
        <w:t>I will send out an email as soon as I know that class is cancelled/any schedule changes. Check e-mails and Blackboard for announcements about closures or class cancellations. To make-up cancelled classes, we may reschedule class for another date and time, or there may be an assignment on Blackboard to complete during the regular class hours.</w:t>
      </w:r>
    </w:p>
    <w:p w14:paraId="0DC67C9E" w14:textId="77777777" w:rsidR="0063301A" w:rsidRDefault="0063301A" w:rsidP="009F6BC0">
      <w:pPr>
        <w:rPr>
          <w:rFonts w:cs="Helvetica"/>
          <w:bCs/>
        </w:rPr>
      </w:pPr>
    </w:p>
    <w:p w14:paraId="3A3B4075" w14:textId="77777777" w:rsidR="00061C82" w:rsidRDefault="00061C82" w:rsidP="009F6BC0">
      <w:pPr>
        <w:rPr>
          <w:rFonts w:cs="Helvetica"/>
          <w:b/>
          <w:bCs/>
        </w:rPr>
      </w:pPr>
    </w:p>
    <w:p w14:paraId="0B8FB39D" w14:textId="77777777" w:rsidR="00F72BF8" w:rsidRDefault="00F72BF8" w:rsidP="009F6BC0">
      <w:pPr>
        <w:rPr>
          <w:rFonts w:cs="Helvetica"/>
          <w:b/>
          <w:bCs/>
        </w:rPr>
      </w:pPr>
    </w:p>
    <w:p w14:paraId="65F95497" w14:textId="77777777" w:rsidR="00F72BF8" w:rsidRDefault="00F72BF8" w:rsidP="009F6BC0">
      <w:pPr>
        <w:rPr>
          <w:rFonts w:cs="Helvetica"/>
          <w:b/>
          <w:bCs/>
        </w:rPr>
      </w:pPr>
    </w:p>
    <w:p w14:paraId="7D537CD7" w14:textId="77777777" w:rsidR="00F72BF8" w:rsidRDefault="00F72BF8" w:rsidP="009F6BC0">
      <w:pPr>
        <w:rPr>
          <w:rFonts w:cs="Helvetica"/>
          <w:b/>
          <w:bCs/>
        </w:rPr>
      </w:pPr>
    </w:p>
    <w:p w14:paraId="50CD0ED7" w14:textId="77777777" w:rsidR="00F72BF8" w:rsidRDefault="00F72BF8" w:rsidP="009F6BC0">
      <w:pPr>
        <w:rPr>
          <w:rFonts w:cs="Helvetica"/>
          <w:b/>
          <w:bCs/>
        </w:rPr>
      </w:pPr>
    </w:p>
    <w:p w14:paraId="4143D766" w14:textId="77777777" w:rsidR="00F72BF8" w:rsidRDefault="00F72BF8" w:rsidP="009F6BC0">
      <w:pPr>
        <w:rPr>
          <w:rFonts w:cs="Helvetica"/>
          <w:b/>
          <w:bCs/>
        </w:rPr>
      </w:pPr>
    </w:p>
    <w:p w14:paraId="3E7F299B" w14:textId="77777777" w:rsidR="00BD67BD" w:rsidRDefault="00BD67BD" w:rsidP="009F6BC0">
      <w:pPr>
        <w:rPr>
          <w:rFonts w:cs="Helvetica"/>
          <w:b/>
          <w:bCs/>
        </w:rPr>
      </w:pPr>
    </w:p>
    <w:p w14:paraId="1489B8D8" w14:textId="77777777" w:rsidR="00BD67BD" w:rsidRDefault="00BD67BD" w:rsidP="009F6BC0">
      <w:pPr>
        <w:rPr>
          <w:rFonts w:cs="Helvetica"/>
          <w:b/>
          <w:bCs/>
        </w:rPr>
      </w:pPr>
    </w:p>
    <w:p w14:paraId="2EEEDFA5" w14:textId="77777777" w:rsidR="00BD67BD" w:rsidRDefault="00BD67BD" w:rsidP="009F6BC0">
      <w:pPr>
        <w:rPr>
          <w:rFonts w:cs="Helvetica"/>
          <w:b/>
          <w:bCs/>
        </w:rPr>
      </w:pPr>
    </w:p>
    <w:p w14:paraId="598DB1D4" w14:textId="77777777" w:rsidR="00BD67BD" w:rsidRDefault="00BD67BD" w:rsidP="009F6BC0">
      <w:pPr>
        <w:rPr>
          <w:rFonts w:cs="Helvetica"/>
          <w:b/>
          <w:bCs/>
        </w:rPr>
      </w:pPr>
    </w:p>
    <w:p w14:paraId="1D6544B4" w14:textId="77777777" w:rsidR="00B52B83" w:rsidRDefault="00B52B83" w:rsidP="009F6BC0">
      <w:pPr>
        <w:rPr>
          <w:rFonts w:cs="Helvetica"/>
          <w:b/>
          <w:bCs/>
        </w:rPr>
      </w:pPr>
    </w:p>
    <w:p w14:paraId="6FE7358B" w14:textId="77777777" w:rsidR="00B52B83" w:rsidRDefault="00B52B83" w:rsidP="009F6BC0">
      <w:pPr>
        <w:rPr>
          <w:rFonts w:cs="Helvetica"/>
          <w:b/>
          <w:bCs/>
        </w:rPr>
      </w:pPr>
    </w:p>
    <w:p w14:paraId="11CD713B" w14:textId="77777777" w:rsidR="00B52B83" w:rsidRDefault="00B52B83" w:rsidP="009F6BC0">
      <w:pPr>
        <w:rPr>
          <w:rFonts w:cs="Helvetica"/>
          <w:b/>
          <w:bCs/>
        </w:rPr>
      </w:pPr>
    </w:p>
    <w:p w14:paraId="1BBDA5DC" w14:textId="77777777" w:rsidR="00B52B83" w:rsidRDefault="00B52B83" w:rsidP="009F6BC0">
      <w:pPr>
        <w:rPr>
          <w:rFonts w:cs="Helvetica"/>
          <w:b/>
          <w:bCs/>
        </w:rPr>
      </w:pPr>
    </w:p>
    <w:p w14:paraId="2A988687" w14:textId="77777777" w:rsidR="00B52B83" w:rsidRDefault="00B52B83" w:rsidP="009F6BC0">
      <w:pPr>
        <w:rPr>
          <w:rFonts w:cs="Helvetica"/>
          <w:b/>
          <w:bCs/>
        </w:rPr>
      </w:pPr>
    </w:p>
    <w:p w14:paraId="617BFC14" w14:textId="77777777" w:rsidR="00B52B83" w:rsidRDefault="00B52B83" w:rsidP="009F6BC0">
      <w:pPr>
        <w:rPr>
          <w:rFonts w:cs="Helvetica"/>
          <w:b/>
          <w:bCs/>
        </w:rPr>
      </w:pPr>
    </w:p>
    <w:p w14:paraId="65E2BB23" w14:textId="77777777" w:rsidR="00B52B83" w:rsidRDefault="00B52B83" w:rsidP="009F6BC0">
      <w:pPr>
        <w:rPr>
          <w:rFonts w:cs="Helvetica"/>
          <w:b/>
          <w:bCs/>
        </w:rPr>
      </w:pPr>
    </w:p>
    <w:p w14:paraId="0A528D80" w14:textId="77777777" w:rsidR="00B52B83" w:rsidRDefault="00B52B83" w:rsidP="009F6BC0">
      <w:pPr>
        <w:rPr>
          <w:rFonts w:cs="Helvetica"/>
          <w:b/>
          <w:bCs/>
        </w:rPr>
      </w:pPr>
    </w:p>
    <w:p w14:paraId="565ED9B6" w14:textId="463214BE" w:rsidR="009F6BC0" w:rsidRDefault="009F6BC0" w:rsidP="009F6BC0">
      <w:pPr>
        <w:rPr>
          <w:rFonts w:cs="Helvetica"/>
          <w:b/>
          <w:bCs/>
        </w:rPr>
      </w:pPr>
      <w:bookmarkStart w:id="0" w:name="_GoBack"/>
      <w:bookmarkEnd w:id="0"/>
      <w:r w:rsidRPr="0063301A">
        <w:rPr>
          <w:rFonts w:cs="Helvetica"/>
          <w:b/>
          <w:bCs/>
        </w:rPr>
        <w:lastRenderedPageBreak/>
        <w:t>Schedule:</w:t>
      </w:r>
      <w:r w:rsidR="00BD67BD">
        <w:rPr>
          <w:rFonts w:cs="Helvetica"/>
          <w:b/>
          <w:bCs/>
        </w:rPr>
        <w:t xml:space="preserve"> </w:t>
      </w:r>
      <w:r w:rsidR="00BD67BD" w:rsidRPr="00BD67BD">
        <w:rPr>
          <w:rFonts w:cs="Helvetica"/>
          <w:bCs/>
        </w:rPr>
        <w:t>Tues/Thurs</w:t>
      </w:r>
    </w:p>
    <w:p w14:paraId="7F6B64B6" w14:textId="50BB9601" w:rsidR="00BD67BD" w:rsidRPr="0063301A" w:rsidRDefault="00BD67BD" w:rsidP="009F6BC0">
      <w:pPr>
        <w:rPr>
          <w:rFonts w:cs="Times"/>
          <w:b/>
        </w:rPr>
      </w:pPr>
    </w:p>
    <w:p w14:paraId="40BB16E9" w14:textId="3302FF3F" w:rsidR="009F6BC0" w:rsidRDefault="008B283D" w:rsidP="009F6BC0">
      <w:pPr>
        <w:rPr>
          <w:rFonts w:cs="Helvetica"/>
        </w:rPr>
      </w:pPr>
      <w:r>
        <w:rPr>
          <w:rFonts w:cs="Helvetica"/>
        </w:rPr>
        <w:t>Week 1</w:t>
      </w:r>
      <w:r w:rsidR="009F6BC0" w:rsidRPr="009F6BC0">
        <w:rPr>
          <w:rFonts w:cs="Helvetica"/>
        </w:rPr>
        <w:t xml:space="preserve"> </w:t>
      </w:r>
      <w:r w:rsidR="00137FB0">
        <w:rPr>
          <w:rFonts w:cs="Helvetica"/>
        </w:rPr>
        <w:tab/>
      </w:r>
      <w:r w:rsidR="00BD67BD">
        <w:rPr>
          <w:rFonts w:cs="Helvetica"/>
        </w:rPr>
        <w:t>Overview of Course/HF Accidents and Investigation</w:t>
      </w:r>
    </w:p>
    <w:p w14:paraId="6FD353C9" w14:textId="0B46FFEA" w:rsidR="009F6BC0" w:rsidRDefault="008B283D" w:rsidP="009F6BC0">
      <w:pPr>
        <w:rPr>
          <w:rFonts w:cs="Helvetica"/>
        </w:rPr>
      </w:pPr>
      <w:r>
        <w:rPr>
          <w:rFonts w:cs="Helvetica"/>
        </w:rPr>
        <w:t>Week 2</w:t>
      </w:r>
      <w:r w:rsidR="009F6BC0">
        <w:rPr>
          <w:rFonts w:cs="Helvetica"/>
        </w:rPr>
        <w:tab/>
      </w:r>
      <w:r w:rsidR="00BD67BD">
        <w:rPr>
          <w:rFonts w:cs="Helvetica"/>
          <w:bCs/>
        </w:rPr>
        <w:t>History of HF</w:t>
      </w:r>
    </w:p>
    <w:p w14:paraId="2D7031DE" w14:textId="2FD79047" w:rsidR="00AD55D8" w:rsidRDefault="008B283D" w:rsidP="009F6BC0">
      <w:pPr>
        <w:rPr>
          <w:rFonts w:cs="Helvetica"/>
        </w:rPr>
      </w:pPr>
      <w:r>
        <w:rPr>
          <w:rFonts w:cs="Helvetica"/>
        </w:rPr>
        <w:t>Week 3</w:t>
      </w:r>
      <w:r w:rsidR="009F6BC0" w:rsidRPr="009F6BC0">
        <w:rPr>
          <w:rFonts w:cs="Helvetica"/>
        </w:rPr>
        <w:t xml:space="preserve"> </w:t>
      </w:r>
      <w:r w:rsidR="009F6BC0">
        <w:rPr>
          <w:rFonts w:cs="Helvetica"/>
        </w:rPr>
        <w:tab/>
      </w:r>
      <w:r w:rsidR="00BD67BD">
        <w:rPr>
          <w:rFonts w:cs="Helvetica"/>
          <w:bCs/>
        </w:rPr>
        <w:t>History of HF/Research Methods</w:t>
      </w:r>
      <w:r w:rsidR="00AD55D8">
        <w:rPr>
          <w:rFonts w:cs="Helvetica"/>
        </w:rPr>
        <w:t xml:space="preserve"> </w:t>
      </w:r>
    </w:p>
    <w:p w14:paraId="1D859E57" w14:textId="29889D29" w:rsidR="009F6BC0" w:rsidRDefault="008B283D" w:rsidP="009F6BC0">
      <w:pPr>
        <w:rPr>
          <w:rFonts w:cs="Helvetica"/>
        </w:rPr>
      </w:pPr>
      <w:r>
        <w:rPr>
          <w:rFonts w:cs="Helvetica"/>
        </w:rPr>
        <w:t>Week 4</w:t>
      </w:r>
      <w:r w:rsidR="009F6BC0" w:rsidRPr="009F6BC0">
        <w:rPr>
          <w:rFonts w:cs="Helvetica"/>
        </w:rPr>
        <w:t xml:space="preserve"> </w:t>
      </w:r>
      <w:r w:rsidR="009F6BC0">
        <w:rPr>
          <w:rFonts w:cs="Helvetica"/>
        </w:rPr>
        <w:tab/>
      </w:r>
      <w:r w:rsidR="00BD67BD">
        <w:rPr>
          <w:rFonts w:cs="Helvetica"/>
          <w:bCs/>
        </w:rPr>
        <w:t>Research Methods/Group Project Ideas/Review for Exam 1</w:t>
      </w:r>
    </w:p>
    <w:p w14:paraId="7B76C941" w14:textId="0BC7D873" w:rsidR="009F6BC0" w:rsidRDefault="008B283D" w:rsidP="009F6BC0">
      <w:pPr>
        <w:rPr>
          <w:rFonts w:cs="Helvetica"/>
        </w:rPr>
      </w:pPr>
      <w:r>
        <w:rPr>
          <w:rFonts w:cs="Helvetica"/>
        </w:rPr>
        <w:t>Week 5</w:t>
      </w:r>
      <w:r w:rsidR="009F6BC0" w:rsidRPr="009F6BC0">
        <w:rPr>
          <w:rFonts w:cs="Helvetica"/>
        </w:rPr>
        <w:t xml:space="preserve"> </w:t>
      </w:r>
      <w:r w:rsidR="009F6BC0">
        <w:rPr>
          <w:rFonts w:cs="Helvetica"/>
        </w:rPr>
        <w:tab/>
      </w:r>
      <w:r w:rsidR="00BD67BD">
        <w:rPr>
          <w:rFonts w:cs="Helvetica"/>
          <w:bCs/>
        </w:rPr>
        <w:t>Exam 1/Exam Return and Review</w:t>
      </w:r>
    </w:p>
    <w:p w14:paraId="2A0E81C9" w14:textId="38FE8211" w:rsidR="00AC363D" w:rsidRDefault="008B283D" w:rsidP="009F6BC0">
      <w:pPr>
        <w:rPr>
          <w:rFonts w:cs="Helvetica"/>
        </w:rPr>
      </w:pPr>
      <w:r>
        <w:rPr>
          <w:rFonts w:cs="Helvetica"/>
        </w:rPr>
        <w:t>Week 6</w:t>
      </w:r>
      <w:r w:rsidR="009F6BC0">
        <w:rPr>
          <w:rFonts w:cs="Helvetica"/>
        </w:rPr>
        <w:tab/>
      </w:r>
      <w:r w:rsidR="00BD67BD">
        <w:rPr>
          <w:rFonts w:cs="Helvetica"/>
          <w:bCs/>
        </w:rPr>
        <w:t>Cognitive Attributes</w:t>
      </w:r>
    </w:p>
    <w:p w14:paraId="3EDF2F27" w14:textId="6A5AB99E" w:rsidR="009F6BC0" w:rsidRPr="00BD67BD" w:rsidRDefault="008B283D" w:rsidP="009F6BC0">
      <w:pPr>
        <w:rPr>
          <w:rFonts w:cs="Helvetica"/>
        </w:rPr>
      </w:pPr>
      <w:r>
        <w:rPr>
          <w:rFonts w:cs="Helvetica"/>
        </w:rPr>
        <w:t>Week 7</w:t>
      </w:r>
      <w:r w:rsidR="009F6BC0" w:rsidRPr="009F6BC0">
        <w:rPr>
          <w:rFonts w:cs="Helvetica"/>
          <w:b/>
        </w:rPr>
        <w:tab/>
      </w:r>
      <w:r w:rsidR="00BD67BD">
        <w:rPr>
          <w:rFonts w:cs="Helvetica"/>
        </w:rPr>
        <w:t xml:space="preserve">Heuristic Evaluations/Keystroke Modeling and Prototyping </w:t>
      </w:r>
    </w:p>
    <w:p w14:paraId="6AEDB280" w14:textId="685DFD01" w:rsidR="009F6BC0" w:rsidRDefault="008B283D" w:rsidP="009F6BC0">
      <w:pPr>
        <w:rPr>
          <w:rFonts w:cs="Helvetica"/>
        </w:rPr>
      </w:pPr>
      <w:r>
        <w:rPr>
          <w:rFonts w:cs="Helvetica"/>
        </w:rPr>
        <w:t>Week 8</w:t>
      </w:r>
      <w:r w:rsidR="009F6BC0" w:rsidRPr="009F6BC0">
        <w:rPr>
          <w:rFonts w:cs="Helvetica"/>
        </w:rPr>
        <w:t xml:space="preserve"> </w:t>
      </w:r>
      <w:r w:rsidR="009F6BC0">
        <w:rPr>
          <w:rFonts w:cs="Helvetica"/>
        </w:rPr>
        <w:tab/>
      </w:r>
      <w:r w:rsidR="00BD67BD">
        <w:rPr>
          <w:rFonts w:cs="Helvetica"/>
        </w:rPr>
        <w:t>Group Project Discussion/Usability Testing</w:t>
      </w:r>
    </w:p>
    <w:p w14:paraId="79391FD8" w14:textId="686A976B" w:rsidR="009F6BC0" w:rsidRDefault="008B283D" w:rsidP="009F6BC0">
      <w:pPr>
        <w:rPr>
          <w:rFonts w:cs="Helvetica"/>
        </w:rPr>
      </w:pPr>
      <w:r>
        <w:rPr>
          <w:rFonts w:cs="Helvetica"/>
        </w:rPr>
        <w:t>Week 9</w:t>
      </w:r>
      <w:r w:rsidR="009F6BC0">
        <w:rPr>
          <w:rFonts w:cs="Helvetica"/>
        </w:rPr>
        <w:tab/>
      </w:r>
      <w:r w:rsidR="00BD67BD">
        <w:rPr>
          <w:rFonts w:cs="Helvetica"/>
          <w:bCs/>
        </w:rPr>
        <w:t>Review for Exam 2/Exam 2</w:t>
      </w:r>
    </w:p>
    <w:p w14:paraId="316BF3FE" w14:textId="402D90EB" w:rsidR="009F6BC0" w:rsidRDefault="008B283D" w:rsidP="009F6BC0">
      <w:pPr>
        <w:rPr>
          <w:rFonts w:cs="Helvetica"/>
        </w:rPr>
      </w:pPr>
      <w:r>
        <w:rPr>
          <w:rFonts w:cs="Helvetica"/>
        </w:rPr>
        <w:t>Week 10</w:t>
      </w:r>
      <w:r w:rsidR="009F6BC0">
        <w:rPr>
          <w:rFonts w:cs="Helvetica"/>
        </w:rPr>
        <w:tab/>
      </w:r>
      <w:r w:rsidR="00BD67BD">
        <w:rPr>
          <w:rFonts w:cs="Helvetica"/>
        </w:rPr>
        <w:t>HF in Transportation/Aerospace Systems</w:t>
      </w:r>
    </w:p>
    <w:p w14:paraId="589495C9" w14:textId="303E8C3E" w:rsidR="009F6BC0" w:rsidRDefault="008B283D" w:rsidP="009F6BC0">
      <w:pPr>
        <w:rPr>
          <w:rFonts w:cs="Helvetica"/>
        </w:rPr>
      </w:pPr>
      <w:r>
        <w:rPr>
          <w:rFonts w:cs="Helvetica"/>
        </w:rPr>
        <w:t>Week 11</w:t>
      </w:r>
      <w:r w:rsidR="009F6BC0">
        <w:rPr>
          <w:rFonts w:cs="Helvetica"/>
        </w:rPr>
        <w:tab/>
      </w:r>
      <w:r w:rsidR="00BD67BD">
        <w:rPr>
          <w:rFonts w:cs="Helvetica"/>
        </w:rPr>
        <w:t>HF in Healthcare/HCI</w:t>
      </w:r>
    </w:p>
    <w:p w14:paraId="43274B66" w14:textId="331CFF79" w:rsidR="009F6BC0" w:rsidRDefault="008B283D" w:rsidP="009F6BC0">
      <w:pPr>
        <w:rPr>
          <w:rFonts w:cs="Helvetica"/>
        </w:rPr>
      </w:pPr>
      <w:r>
        <w:rPr>
          <w:rFonts w:cs="Helvetica"/>
        </w:rPr>
        <w:t>Week 12</w:t>
      </w:r>
      <w:r w:rsidR="009F6BC0" w:rsidRPr="009F6BC0">
        <w:rPr>
          <w:rFonts w:cs="Helvetica"/>
        </w:rPr>
        <w:t xml:space="preserve"> </w:t>
      </w:r>
      <w:r w:rsidR="006E21CB">
        <w:rPr>
          <w:rFonts w:cs="Helvetica"/>
        </w:rPr>
        <w:tab/>
      </w:r>
      <w:r w:rsidR="00BD67BD">
        <w:rPr>
          <w:rFonts w:cs="Helvetica"/>
        </w:rPr>
        <w:t>HF in Automated Systems/Review for Exam 3</w:t>
      </w:r>
    </w:p>
    <w:p w14:paraId="508198D3" w14:textId="067B2BDC" w:rsidR="009F6BC0" w:rsidRDefault="008B283D" w:rsidP="009F6BC0">
      <w:pPr>
        <w:rPr>
          <w:rFonts w:cs="Helvetica"/>
        </w:rPr>
      </w:pPr>
      <w:r>
        <w:rPr>
          <w:rFonts w:cs="Helvetica"/>
        </w:rPr>
        <w:t>Week 13</w:t>
      </w:r>
      <w:r w:rsidR="009F6BC0" w:rsidRPr="009F6BC0">
        <w:rPr>
          <w:rFonts w:cs="Helvetica"/>
        </w:rPr>
        <w:t xml:space="preserve"> </w:t>
      </w:r>
      <w:r w:rsidR="006E21CB">
        <w:rPr>
          <w:rFonts w:cs="Helvetica"/>
        </w:rPr>
        <w:tab/>
      </w:r>
      <w:r w:rsidR="00BD67BD">
        <w:rPr>
          <w:rFonts w:cs="Helvetica"/>
        </w:rPr>
        <w:t>Exam 3/</w:t>
      </w:r>
      <w:r w:rsidR="00F82FEC" w:rsidRPr="00BD67BD">
        <w:rPr>
          <w:rFonts w:cs="Helvetica"/>
        </w:rPr>
        <w:t>NO CLASS: THANKSGIVING BREAK</w:t>
      </w:r>
    </w:p>
    <w:p w14:paraId="5D7495F0" w14:textId="26C11E1E" w:rsidR="009F6BC0" w:rsidRDefault="008B283D" w:rsidP="009F6BC0">
      <w:pPr>
        <w:rPr>
          <w:rFonts w:cs="Helvetica"/>
        </w:rPr>
      </w:pPr>
      <w:r>
        <w:rPr>
          <w:rFonts w:cs="Helvetica"/>
        </w:rPr>
        <w:t>Week 14</w:t>
      </w:r>
      <w:r w:rsidR="009F6BC0" w:rsidRPr="009F6BC0">
        <w:rPr>
          <w:rFonts w:cs="Helvetica"/>
        </w:rPr>
        <w:t xml:space="preserve"> </w:t>
      </w:r>
      <w:r w:rsidR="006E21CB">
        <w:rPr>
          <w:rFonts w:cs="Helvetica"/>
        </w:rPr>
        <w:tab/>
      </w:r>
      <w:r w:rsidR="00324588">
        <w:rPr>
          <w:rFonts w:cs="Helvetica"/>
        </w:rPr>
        <w:t xml:space="preserve">HF </w:t>
      </w:r>
      <w:r w:rsidR="00BD67BD">
        <w:rPr>
          <w:rFonts w:cs="Helvetica"/>
        </w:rPr>
        <w:t>Career Opportunities/Project Presentations</w:t>
      </w:r>
    </w:p>
    <w:p w14:paraId="5A5C5110" w14:textId="6526A54F" w:rsidR="009F6BC0" w:rsidRDefault="008B283D" w:rsidP="009F6BC0">
      <w:pPr>
        <w:rPr>
          <w:rFonts w:cs="Helvetica"/>
        </w:rPr>
      </w:pPr>
      <w:r>
        <w:rPr>
          <w:rFonts w:cs="Helvetica"/>
        </w:rPr>
        <w:t>Week 15</w:t>
      </w:r>
      <w:r w:rsidR="006E21CB">
        <w:rPr>
          <w:rFonts w:cs="Helvetica"/>
        </w:rPr>
        <w:tab/>
      </w:r>
      <w:r w:rsidR="00BD67BD">
        <w:rPr>
          <w:rFonts w:cs="Helvetica"/>
        </w:rPr>
        <w:t>Project Presentations</w:t>
      </w:r>
    </w:p>
    <w:p w14:paraId="08EFA2CB" w14:textId="0E4C0098" w:rsidR="009F6BC0" w:rsidRPr="009F6BC0" w:rsidRDefault="008B283D" w:rsidP="006E21CB">
      <w:pPr>
        <w:rPr>
          <w:rFonts w:cs="Times"/>
        </w:rPr>
      </w:pPr>
      <w:r>
        <w:rPr>
          <w:rFonts w:cs="Helvetica"/>
        </w:rPr>
        <w:t>Week 16</w:t>
      </w:r>
      <w:r w:rsidR="006E21CB">
        <w:rPr>
          <w:rFonts w:cs="Helvetica"/>
        </w:rPr>
        <w:tab/>
      </w:r>
      <w:r w:rsidR="006E21CB" w:rsidRPr="003635D4">
        <w:rPr>
          <w:rFonts w:cs="Helvetica"/>
          <w:b/>
          <w:bCs/>
        </w:rPr>
        <w:t>Final Exam</w:t>
      </w:r>
      <w:r w:rsidR="006E21CB" w:rsidRPr="009F6BC0">
        <w:rPr>
          <w:rFonts w:cs="Helvetica"/>
          <w:bCs/>
        </w:rPr>
        <w:t xml:space="preserve"> </w:t>
      </w:r>
      <w:r w:rsidR="005764CD">
        <w:rPr>
          <w:rFonts w:cs="Helvetica"/>
          <w:bCs/>
        </w:rPr>
        <w:t>TBD</w:t>
      </w:r>
    </w:p>
    <w:p w14:paraId="6C44F553" w14:textId="06E3E4D3" w:rsidR="009F6BC0" w:rsidRPr="009F6BC0" w:rsidRDefault="009F6BC0" w:rsidP="009F6BC0">
      <w:pPr>
        <w:rPr>
          <w:rFonts w:cs="Times"/>
        </w:rPr>
      </w:pPr>
    </w:p>
    <w:p w14:paraId="2C84581B" w14:textId="13610AC0" w:rsidR="009F6BC0" w:rsidRPr="009F6BC0" w:rsidRDefault="009F6BC0" w:rsidP="009F6BC0">
      <w:pPr>
        <w:rPr>
          <w:rFonts w:cs="Times"/>
        </w:rPr>
      </w:pPr>
      <w:r w:rsidRPr="009F6BC0">
        <w:rPr>
          <w:rFonts w:cs="Helvetica"/>
        </w:rPr>
        <w:t xml:space="preserve">This </w:t>
      </w:r>
      <w:r w:rsidR="005F24DA">
        <w:rPr>
          <w:rFonts w:cs="Helvetica"/>
        </w:rPr>
        <w:t>syllabus</w:t>
      </w:r>
      <w:r w:rsidRPr="009F6BC0">
        <w:rPr>
          <w:rFonts w:cs="Helvetica"/>
        </w:rPr>
        <w:t xml:space="preserve"> is subject to change, if things do change I will post an updated </w:t>
      </w:r>
      <w:r w:rsidR="005F24DA">
        <w:rPr>
          <w:rFonts w:cs="Helvetica"/>
        </w:rPr>
        <w:t>syllabus</w:t>
      </w:r>
      <w:r w:rsidRPr="009F6BC0">
        <w:rPr>
          <w:rFonts w:cs="Helvetica"/>
        </w:rPr>
        <w:t xml:space="preserve"> to blackboard.</w:t>
      </w:r>
    </w:p>
    <w:p w14:paraId="417481FC" w14:textId="7698060A" w:rsidR="00C8154B" w:rsidRPr="009F6BC0" w:rsidRDefault="00C8154B" w:rsidP="009F6BC0"/>
    <w:sectPr w:rsidR="00C8154B" w:rsidRPr="009F6BC0" w:rsidSect="002C1A4D">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B04C" w14:textId="77777777" w:rsidR="00E51A6C" w:rsidRDefault="00E51A6C">
      <w:r>
        <w:separator/>
      </w:r>
    </w:p>
  </w:endnote>
  <w:endnote w:type="continuationSeparator" w:id="0">
    <w:p w14:paraId="2E461392" w14:textId="77777777" w:rsidR="00E51A6C" w:rsidRDefault="00E5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79EE" w14:textId="77777777" w:rsidR="008E48CA" w:rsidRDefault="008E48CA" w:rsidP="005E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B7182" w14:textId="77777777" w:rsidR="008E48CA" w:rsidRDefault="008E48CA" w:rsidP="005E1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EB4" w14:textId="1DFE1B02" w:rsidR="008E48CA" w:rsidRDefault="008E48CA" w:rsidP="005E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BE9">
      <w:rPr>
        <w:rStyle w:val="PageNumber"/>
        <w:noProof/>
      </w:rPr>
      <w:t>5</w:t>
    </w:r>
    <w:r>
      <w:rPr>
        <w:rStyle w:val="PageNumber"/>
      </w:rPr>
      <w:fldChar w:fldCharType="end"/>
    </w:r>
  </w:p>
  <w:p w14:paraId="1BB12D05" w14:textId="77777777" w:rsidR="008E48CA" w:rsidRDefault="008E48CA" w:rsidP="005E15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A159" w14:textId="77777777" w:rsidR="00E51A6C" w:rsidRDefault="00E51A6C">
      <w:r>
        <w:separator/>
      </w:r>
    </w:p>
  </w:footnote>
  <w:footnote w:type="continuationSeparator" w:id="0">
    <w:p w14:paraId="5E57A211" w14:textId="77777777" w:rsidR="00E51A6C" w:rsidRDefault="00E51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B45C0"/>
    <w:multiLevelType w:val="hybridMultilevel"/>
    <w:tmpl w:val="35A8D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20CE"/>
    <w:multiLevelType w:val="hybridMultilevel"/>
    <w:tmpl w:val="47F84BC0"/>
    <w:lvl w:ilvl="0" w:tplc="0409000F">
      <w:start w:val="1"/>
      <w:numFmt w:val="decimal"/>
      <w:lvlText w:val="%1."/>
      <w:lvlJc w:val="left"/>
      <w:pPr>
        <w:tabs>
          <w:tab w:val="num" w:pos="720"/>
        </w:tabs>
        <w:ind w:left="720" w:hanging="360"/>
      </w:pPr>
      <w:rPr>
        <w:rFonts w:hint="default"/>
      </w:rPr>
    </w:lvl>
    <w:lvl w:ilvl="1" w:tplc="735CE9DA" w:tentative="1">
      <w:start w:val="1"/>
      <w:numFmt w:val="bullet"/>
      <w:lvlText w:val=""/>
      <w:lvlJc w:val="left"/>
      <w:pPr>
        <w:tabs>
          <w:tab w:val="num" w:pos="1440"/>
        </w:tabs>
        <w:ind w:left="1440" w:hanging="360"/>
      </w:pPr>
      <w:rPr>
        <w:rFonts w:ascii="Wingdings 2" w:hAnsi="Wingdings 2" w:hint="default"/>
      </w:rPr>
    </w:lvl>
    <w:lvl w:ilvl="2" w:tplc="E37A80B8" w:tentative="1">
      <w:start w:val="1"/>
      <w:numFmt w:val="bullet"/>
      <w:lvlText w:val=""/>
      <w:lvlJc w:val="left"/>
      <w:pPr>
        <w:tabs>
          <w:tab w:val="num" w:pos="2160"/>
        </w:tabs>
        <w:ind w:left="2160" w:hanging="360"/>
      </w:pPr>
      <w:rPr>
        <w:rFonts w:ascii="Wingdings 2" w:hAnsi="Wingdings 2" w:hint="default"/>
      </w:rPr>
    </w:lvl>
    <w:lvl w:ilvl="3" w:tplc="B4F6F8DC" w:tentative="1">
      <w:start w:val="1"/>
      <w:numFmt w:val="bullet"/>
      <w:lvlText w:val=""/>
      <w:lvlJc w:val="left"/>
      <w:pPr>
        <w:tabs>
          <w:tab w:val="num" w:pos="2880"/>
        </w:tabs>
        <w:ind w:left="2880" w:hanging="360"/>
      </w:pPr>
      <w:rPr>
        <w:rFonts w:ascii="Wingdings 2" w:hAnsi="Wingdings 2" w:hint="default"/>
      </w:rPr>
    </w:lvl>
    <w:lvl w:ilvl="4" w:tplc="C010AD14" w:tentative="1">
      <w:start w:val="1"/>
      <w:numFmt w:val="bullet"/>
      <w:lvlText w:val=""/>
      <w:lvlJc w:val="left"/>
      <w:pPr>
        <w:tabs>
          <w:tab w:val="num" w:pos="3600"/>
        </w:tabs>
        <w:ind w:left="3600" w:hanging="360"/>
      </w:pPr>
      <w:rPr>
        <w:rFonts w:ascii="Wingdings 2" w:hAnsi="Wingdings 2" w:hint="default"/>
      </w:rPr>
    </w:lvl>
    <w:lvl w:ilvl="5" w:tplc="6F5EDDCC" w:tentative="1">
      <w:start w:val="1"/>
      <w:numFmt w:val="bullet"/>
      <w:lvlText w:val=""/>
      <w:lvlJc w:val="left"/>
      <w:pPr>
        <w:tabs>
          <w:tab w:val="num" w:pos="4320"/>
        </w:tabs>
        <w:ind w:left="4320" w:hanging="360"/>
      </w:pPr>
      <w:rPr>
        <w:rFonts w:ascii="Wingdings 2" w:hAnsi="Wingdings 2" w:hint="default"/>
      </w:rPr>
    </w:lvl>
    <w:lvl w:ilvl="6" w:tplc="8DB60172" w:tentative="1">
      <w:start w:val="1"/>
      <w:numFmt w:val="bullet"/>
      <w:lvlText w:val=""/>
      <w:lvlJc w:val="left"/>
      <w:pPr>
        <w:tabs>
          <w:tab w:val="num" w:pos="5040"/>
        </w:tabs>
        <w:ind w:left="5040" w:hanging="360"/>
      </w:pPr>
      <w:rPr>
        <w:rFonts w:ascii="Wingdings 2" w:hAnsi="Wingdings 2" w:hint="default"/>
      </w:rPr>
    </w:lvl>
    <w:lvl w:ilvl="7" w:tplc="D3A61246" w:tentative="1">
      <w:start w:val="1"/>
      <w:numFmt w:val="bullet"/>
      <w:lvlText w:val=""/>
      <w:lvlJc w:val="left"/>
      <w:pPr>
        <w:tabs>
          <w:tab w:val="num" w:pos="5760"/>
        </w:tabs>
        <w:ind w:left="5760" w:hanging="360"/>
      </w:pPr>
      <w:rPr>
        <w:rFonts w:ascii="Wingdings 2" w:hAnsi="Wingdings 2" w:hint="default"/>
      </w:rPr>
    </w:lvl>
    <w:lvl w:ilvl="8" w:tplc="45DC774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DEB5A86"/>
    <w:multiLevelType w:val="hybridMultilevel"/>
    <w:tmpl w:val="16FE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73F79"/>
    <w:multiLevelType w:val="hybridMultilevel"/>
    <w:tmpl w:val="2C7CE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36113"/>
    <w:multiLevelType w:val="hybridMultilevel"/>
    <w:tmpl w:val="AE488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A747F5"/>
    <w:multiLevelType w:val="hybridMultilevel"/>
    <w:tmpl w:val="9A96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E004E"/>
    <w:multiLevelType w:val="hybridMultilevel"/>
    <w:tmpl w:val="1C16C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E77FA"/>
    <w:multiLevelType w:val="hybridMultilevel"/>
    <w:tmpl w:val="E7240206"/>
    <w:lvl w:ilvl="0" w:tplc="1AAEE916">
      <w:start w:val="1"/>
      <w:numFmt w:val="bullet"/>
      <w:lvlText w:val=""/>
      <w:lvlJc w:val="left"/>
      <w:pPr>
        <w:tabs>
          <w:tab w:val="num" w:pos="720"/>
        </w:tabs>
        <w:ind w:left="720" w:hanging="360"/>
      </w:pPr>
      <w:rPr>
        <w:rFonts w:ascii="Wingdings 2" w:hAnsi="Wingdings 2" w:hint="default"/>
      </w:rPr>
    </w:lvl>
    <w:lvl w:ilvl="1" w:tplc="735CE9DA" w:tentative="1">
      <w:start w:val="1"/>
      <w:numFmt w:val="bullet"/>
      <w:lvlText w:val=""/>
      <w:lvlJc w:val="left"/>
      <w:pPr>
        <w:tabs>
          <w:tab w:val="num" w:pos="1440"/>
        </w:tabs>
        <w:ind w:left="1440" w:hanging="360"/>
      </w:pPr>
      <w:rPr>
        <w:rFonts w:ascii="Wingdings 2" w:hAnsi="Wingdings 2" w:hint="default"/>
      </w:rPr>
    </w:lvl>
    <w:lvl w:ilvl="2" w:tplc="E37A80B8" w:tentative="1">
      <w:start w:val="1"/>
      <w:numFmt w:val="bullet"/>
      <w:lvlText w:val=""/>
      <w:lvlJc w:val="left"/>
      <w:pPr>
        <w:tabs>
          <w:tab w:val="num" w:pos="2160"/>
        </w:tabs>
        <w:ind w:left="2160" w:hanging="360"/>
      </w:pPr>
      <w:rPr>
        <w:rFonts w:ascii="Wingdings 2" w:hAnsi="Wingdings 2" w:hint="default"/>
      </w:rPr>
    </w:lvl>
    <w:lvl w:ilvl="3" w:tplc="B4F6F8DC" w:tentative="1">
      <w:start w:val="1"/>
      <w:numFmt w:val="bullet"/>
      <w:lvlText w:val=""/>
      <w:lvlJc w:val="left"/>
      <w:pPr>
        <w:tabs>
          <w:tab w:val="num" w:pos="2880"/>
        </w:tabs>
        <w:ind w:left="2880" w:hanging="360"/>
      </w:pPr>
      <w:rPr>
        <w:rFonts w:ascii="Wingdings 2" w:hAnsi="Wingdings 2" w:hint="default"/>
      </w:rPr>
    </w:lvl>
    <w:lvl w:ilvl="4" w:tplc="C010AD14" w:tentative="1">
      <w:start w:val="1"/>
      <w:numFmt w:val="bullet"/>
      <w:lvlText w:val=""/>
      <w:lvlJc w:val="left"/>
      <w:pPr>
        <w:tabs>
          <w:tab w:val="num" w:pos="3600"/>
        </w:tabs>
        <w:ind w:left="3600" w:hanging="360"/>
      </w:pPr>
      <w:rPr>
        <w:rFonts w:ascii="Wingdings 2" w:hAnsi="Wingdings 2" w:hint="default"/>
      </w:rPr>
    </w:lvl>
    <w:lvl w:ilvl="5" w:tplc="6F5EDDCC" w:tentative="1">
      <w:start w:val="1"/>
      <w:numFmt w:val="bullet"/>
      <w:lvlText w:val=""/>
      <w:lvlJc w:val="left"/>
      <w:pPr>
        <w:tabs>
          <w:tab w:val="num" w:pos="4320"/>
        </w:tabs>
        <w:ind w:left="4320" w:hanging="360"/>
      </w:pPr>
      <w:rPr>
        <w:rFonts w:ascii="Wingdings 2" w:hAnsi="Wingdings 2" w:hint="default"/>
      </w:rPr>
    </w:lvl>
    <w:lvl w:ilvl="6" w:tplc="8DB60172" w:tentative="1">
      <w:start w:val="1"/>
      <w:numFmt w:val="bullet"/>
      <w:lvlText w:val=""/>
      <w:lvlJc w:val="left"/>
      <w:pPr>
        <w:tabs>
          <w:tab w:val="num" w:pos="5040"/>
        </w:tabs>
        <w:ind w:left="5040" w:hanging="360"/>
      </w:pPr>
      <w:rPr>
        <w:rFonts w:ascii="Wingdings 2" w:hAnsi="Wingdings 2" w:hint="default"/>
      </w:rPr>
    </w:lvl>
    <w:lvl w:ilvl="7" w:tplc="D3A61246" w:tentative="1">
      <w:start w:val="1"/>
      <w:numFmt w:val="bullet"/>
      <w:lvlText w:val=""/>
      <w:lvlJc w:val="left"/>
      <w:pPr>
        <w:tabs>
          <w:tab w:val="num" w:pos="5760"/>
        </w:tabs>
        <w:ind w:left="5760" w:hanging="360"/>
      </w:pPr>
      <w:rPr>
        <w:rFonts w:ascii="Wingdings 2" w:hAnsi="Wingdings 2" w:hint="default"/>
      </w:rPr>
    </w:lvl>
    <w:lvl w:ilvl="8" w:tplc="45DC774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B5"/>
    <w:rsid w:val="0000254E"/>
    <w:rsid w:val="00014EC3"/>
    <w:rsid w:val="00025D02"/>
    <w:rsid w:val="00045505"/>
    <w:rsid w:val="00061C82"/>
    <w:rsid w:val="00073443"/>
    <w:rsid w:val="0007482A"/>
    <w:rsid w:val="000769AD"/>
    <w:rsid w:val="000931A0"/>
    <w:rsid w:val="000A1545"/>
    <w:rsid w:val="000A2F39"/>
    <w:rsid w:val="000B0D79"/>
    <w:rsid w:val="000E72C5"/>
    <w:rsid w:val="00131B09"/>
    <w:rsid w:val="00137FB0"/>
    <w:rsid w:val="001422AA"/>
    <w:rsid w:val="0017052F"/>
    <w:rsid w:val="00175AC5"/>
    <w:rsid w:val="001B1331"/>
    <w:rsid w:val="001C3A22"/>
    <w:rsid w:val="00263E5B"/>
    <w:rsid w:val="002818B5"/>
    <w:rsid w:val="002A24F4"/>
    <w:rsid w:val="002A6AB6"/>
    <w:rsid w:val="002B2F02"/>
    <w:rsid w:val="002C1A4D"/>
    <w:rsid w:val="00324588"/>
    <w:rsid w:val="00336F05"/>
    <w:rsid w:val="00337803"/>
    <w:rsid w:val="00354C88"/>
    <w:rsid w:val="0036240C"/>
    <w:rsid w:val="003635D4"/>
    <w:rsid w:val="0038113A"/>
    <w:rsid w:val="00390E85"/>
    <w:rsid w:val="003C50C1"/>
    <w:rsid w:val="004014E5"/>
    <w:rsid w:val="004024F5"/>
    <w:rsid w:val="00423ACB"/>
    <w:rsid w:val="004357AD"/>
    <w:rsid w:val="00471EE0"/>
    <w:rsid w:val="00476754"/>
    <w:rsid w:val="004907D1"/>
    <w:rsid w:val="004A2C07"/>
    <w:rsid w:val="004A5BDC"/>
    <w:rsid w:val="004B1819"/>
    <w:rsid w:val="004B299D"/>
    <w:rsid w:val="004B4E35"/>
    <w:rsid w:val="004B70C1"/>
    <w:rsid w:val="004C57A6"/>
    <w:rsid w:val="004F306C"/>
    <w:rsid w:val="005171CC"/>
    <w:rsid w:val="00553E71"/>
    <w:rsid w:val="005764CD"/>
    <w:rsid w:val="0058125B"/>
    <w:rsid w:val="00584B3D"/>
    <w:rsid w:val="005B4073"/>
    <w:rsid w:val="005D4543"/>
    <w:rsid w:val="005E15D3"/>
    <w:rsid w:val="005F24DA"/>
    <w:rsid w:val="0063301A"/>
    <w:rsid w:val="00636A3F"/>
    <w:rsid w:val="00687430"/>
    <w:rsid w:val="006E21CB"/>
    <w:rsid w:val="006F4FF9"/>
    <w:rsid w:val="00705465"/>
    <w:rsid w:val="00706BED"/>
    <w:rsid w:val="00711536"/>
    <w:rsid w:val="0071603D"/>
    <w:rsid w:val="007245A0"/>
    <w:rsid w:val="00786AB3"/>
    <w:rsid w:val="007A7BA6"/>
    <w:rsid w:val="007B3EF4"/>
    <w:rsid w:val="007B52D5"/>
    <w:rsid w:val="007B7D66"/>
    <w:rsid w:val="007D474D"/>
    <w:rsid w:val="007E6C02"/>
    <w:rsid w:val="007F6C13"/>
    <w:rsid w:val="008338B7"/>
    <w:rsid w:val="0085371C"/>
    <w:rsid w:val="00856A0E"/>
    <w:rsid w:val="00860425"/>
    <w:rsid w:val="00862802"/>
    <w:rsid w:val="008711D7"/>
    <w:rsid w:val="00890DB2"/>
    <w:rsid w:val="008A0AEB"/>
    <w:rsid w:val="008B283D"/>
    <w:rsid w:val="008E48CA"/>
    <w:rsid w:val="00901045"/>
    <w:rsid w:val="00910052"/>
    <w:rsid w:val="009326EC"/>
    <w:rsid w:val="009512B1"/>
    <w:rsid w:val="009A21C9"/>
    <w:rsid w:val="009A70FC"/>
    <w:rsid w:val="009B594B"/>
    <w:rsid w:val="009C71CC"/>
    <w:rsid w:val="009E40D7"/>
    <w:rsid w:val="009F6BC0"/>
    <w:rsid w:val="00A3719D"/>
    <w:rsid w:val="00A7071C"/>
    <w:rsid w:val="00A71FC0"/>
    <w:rsid w:val="00A77FFE"/>
    <w:rsid w:val="00A8208D"/>
    <w:rsid w:val="00A919AC"/>
    <w:rsid w:val="00AC363D"/>
    <w:rsid w:val="00AC7BE6"/>
    <w:rsid w:val="00AD55D8"/>
    <w:rsid w:val="00AE0650"/>
    <w:rsid w:val="00B13F9B"/>
    <w:rsid w:val="00B355A9"/>
    <w:rsid w:val="00B52B83"/>
    <w:rsid w:val="00B5519E"/>
    <w:rsid w:val="00BA4F41"/>
    <w:rsid w:val="00BD0139"/>
    <w:rsid w:val="00BD67BD"/>
    <w:rsid w:val="00C1032B"/>
    <w:rsid w:val="00C14DE3"/>
    <w:rsid w:val="00C451B1"/>
    <w:rsid w:val="00C55178"/>
    <w:rsid w:val="00C8154B"/>
    <w:rsid w:val="00C9025E"/>
    <w:rsid w:val="00C93A3F"/>
    <w:rsid w:val="00CB5951"/>
    <w:rsid w:val="00CC1C09"/>
    <w:rsid w:val="00CC4373"/>
    <w:rsid w:val="00CD60FE"/>
    <w:rsid w:val="00CF7FE4"/>
    <w:rsid w:val="00D370CB"/>
    <w:rsid w:val="00D64D8F"/>
    <w:rsid w:val="00D7101B"/>
    <w:rsid w:val="00DA79A0"/>
    <w:rsid w:val="00DD4130"/>
    <w:rsid w:val="00DF7117"/>
    <w:rsid w:val="00E20BE9"/>
    <w:rsid w:val="00E51A6C"/>
    <w:rsid w:val="00E62381"/>
    <w:rsid w:val="00E72A5B"/>
    <w:rsid w:val="00E74FB5"/>
    <w:rsid w:val="00E83E2D"/>
    <w:rsid w:val="00EB2C1E"/>
    <w:rsid w:val="00EE472B"/>
    <w:rsid w:val="00F572C7"/>
    <w:rsid w:val="00F72BF8"/>
    <w:rsid w:val="00F82FEC"/>
    <w:rsid w:val="00F87043"/>
    <w:rsid w:val="00F945C6"/>
    <w:rsid w:val="00FA279F"/>
    <w:rsid w:val="00FD446A"/>
    <w:rsid w:val="00FE09FA"/>
    <w:rsid w:val="00FE15B2"/>
    <w:rsid w:val="00FE205D"/>
    <w:rsid w:val="00FE286E"/>
    <w:rsid w:val="00FE5EF7"/>
    <w:rsid w:val="00FF72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76377"/>
  <w15:docId w15:val="{6DE6E92C-3AD5-4CFA-8859-2E958927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8B5"/>
  </w:style>
  <w:style w:type="paragraph" w:styleId="Heading1">
    <w:name w:val="heading 1"/>
    <w:basedOn w:val="Normal"/>
    <w:link w:val="Heading1Char"/>
    <w:uiPriority w:val="9"/>
    <w:qFormat/>
    <w:rsid w:val="001C3A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B5"/>
    <w:pPr>
      <w:ind w:left="720"/>
      <w:contextualSpacing/>
    </w:pPr>
  </w:style>
  <w:style w:type="paragraph" w:styleId="Footer">
    <w:name w:val="footer"/>
    <w:basedOn w:val="Normal"/>
    <w:link w:val="FooterChar"/>
    <w:uiPriority w:val="99"/>
    <w:unhideWhenUsed/>
    <w:rsid w:val="002818B5"/>
    <w:pPr>
      <w:tabs>
        <w:tab w:val="center" w:pos="4320"/>
        <w:tab w:val="right" w:pos="8640"/>
      </w:tabs>
    </w:pPr>
  </w:style>
  <w:style w:type="character" w:customStyle="1" w:styleId="FooterChar">
    <w:name w:val="Footer Char"/>
    <w:basedOn w:val="DefaultParagraphFont"/>
    <w:link w:val="Footer"/>
    <w:uiPriority w:val="99"/>
    <w:rsid w:val="002818B5"/>
  </w:style>
  <w:style w:type="character" w:styleId="PageNumber">
    <w:name w:val="page number"/>
    <w:basedOn w:val="DefaultParagraphFont"/>
    <w:uiPriority w:val="99"/>
    <w:semiHidden/>
    <w:unhideWhenUsed/>
    <w:rsid w:val="002818B5"/>
  </w:style>
  <w:style w:type="character" w:styleId="Hyperlink">
    <w:name w:val="Hyperlink"/>
    <w:basedOn w:val="DefaultParagraphFont"/>
    <w:uiPriority w:val="99"/>
    <w:unhideWhenUsed/>
    <w:rsid w:val="002818B5"/>
    <w:rPr>
      <w:color w:val="0000FF" w:themeColor="hyperlink"/>
      <w:u w:val="single"/>
    </w:rPr>
  </w:style>
  <w:style w:type="character" w:customStyle="1" w:styleId="a-size-base6">
    <w:name w:val="a-size-base6"/>
    <w:basedOn w:val="DefaultParagraphFont"/>
    <w:rsid w:val="00FF721C"/>
  </w:style>
  <w:style w:type="character" w:customStyle="1" w:styleId="acalog-highlight-search-12">
    <w:name w:val="acalog-highlight-search-12"/>
    <w:basedOn w:val="DefaultParagraphFont"/>
    <w:rsid w:val="00CC4373"/>
    <w:rPr>
      <w:shd w:val="clear" w:color="auto" w:fill="B9C9FF"/>
    </w:rPr>
  </w:style>
  <w:style w:type="paragraph" w:styleId="BalloonText">
    <w:name w:val="Balloon Text"/>
    <w:basedOn w:val="Normal"/>
    <w:link w:val="BalloonTextChar"/>
    <w:uiPriority w:val="99"/>
    <w:semiHidden/>
    <w:unhideWhenUsed/>
    <w:rsid w:val="002A6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B6"/>
    <w:rPr>
      <w:rFonts w:ascii="Segoe UI" w:hAnsi="Segoe UI" w:cs="Segoe UI"/>
      <w:sz w:val="18"/>
      <w:szCs w:val="18"/>
    </w:rPr>
  </w:style>
  <w:style w:type="paragraph" w:styleId="NormalWeb">
    <w:name w:val="Normal (Web)"/>
    <w:basedOn w:val="Normal"/>
    <w:uiPriority w:val="99"/>
    <w:semiHidden/>
    <w:unhideWhenUsed/>
    <w:rsid w:val="005D454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C3A2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C3A22"/>
  </w:style>
  <w:style w:type="character" w:styleId="UnresolvedMention">
    <w:name w:val="Unresolved Mention"/>
    <w:basedOn w:val="DefaultParagraphFont"/>
    <w:uiPriority w:val="99"/>
    <w:semiHidden/>
    <w:unhideWhenUsed/>
    <w:rsid w:val="00CF7FE4"/>
    <w:rPr>
      <w:color w:val="808080"/>
      <w:shd w:val="clear" w:color="auto" w:fill="E6E6E6"/>
    </w:rPr>
  </w:style>
  <w:style w:type="table" w:styleId="TableGrid">
    <w:name w:val="Table Grid"/>
    <w:basedOn w:val="TableNormal"/>
    <w:uiPriority w:val="59"/>
    <w:rsid w:val="0017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99"/>
    <w:rsid w:val="001705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626">
      <w:bodyDiv w:val="1"/>
      <w:marLeft w:val="0"/>
      <w:marRight w:val="0"/>
      <w:marTop w:val="0"/>
      <w:marBottom w:val="0"/>
      <w:divBdr>
        <w:top w:val="none" w:sz="0" w:space="0" w:color="auto"/>
        <w:left w:val="none" w:sz="0" w:space="0" w:color="auto"/>
        <w:bottom w:val="none" w:sz="0" w:space="0" w:color="auto"/>
        <w:right w:val="none" w:sz="0" w:space="0" w:color="auto"/>
      </w:divBdr>
      <w:divsChild>
        <w:div w:id="176695752">
          <w:marLeft w:val="0"/>
          <w:marRight w:val="0"/>
          <w:marTop w:val="0"/>
          <w:marBottom w:val="105"/>
          <w:divBdr>
            <w:top w:val="none" w:sz="0" w:space="0" w:color="auto"/>
            <w:left w:val="none" w:sz="0" w:space="0" w:color="auto"/>
            <w:bottom w:val="none" w:sz="0" w:space="0" w:color="auto"/>
            <w:right w:val="none" w:sz="0" w:space="0" w:color="auto"/>
          </w:divBdr>
        </w:div>
        <w:div w:id="88237547">
          <w:marLeft w:val="0"/>
          <w:marRight w:val="0"/>
          <w:marTop w:val="0"/>
          <w:marBottom w:val="375"/>
          <w:divBdr>
            <w:top w:val="none" w:sz="0" w:space="0" w:color="auto"/>
            <w:left w:val="none" w:sz="0" w:space="0" w:color="auto"/>
            <w:bottom w:val="none" w:sz="0" w:space="0" w:color="auto"/>
            <w:right w:val="none" w:sz="0" w:space="0" w:color="auto"/>
          </w:divBdr>
          <w:divsChild>
            <w:div w:id="42024255">
              <w:marLeft w:val="0"/>
              <w:marRight w:val="0"/>
              <w:marTop w:val="0"/>
              <w:marBottom w:val="0"/>
              <w:divBdr>
                <w:top w:val="none" w:sz="0" w:space="0" w:color="auto"/>
                <w:left w:val="none" w:sz="0" w:space="0" w:color="auto"/>
                <w:bottom w:val="none" w:sz="0" w:space="0" w:color="auto"/>
                <w:right w:val="none" w:sz="0" w:space="0" w:color="auto"/>
              </w:divBdr>
              <w:divsChild>
                <w:div w:id="1838643570">
                  <w:marLeft w:val="0"/>
                  <w:marRight w:val="0"/>
                  <w:marTop w:val="0"/>
                  <w:marBottom w:val="0"/>
                  <w:divBdr>
                    <w:top w:val="none" w:sz="0" w:space="0" w:color="auto"/>
                    <w:left w:val="none" w:sz="0" w:space="0" w:color="auto"/>
                    <w:bottom w:val="none" w:sz="0" w:space="0" w:color="auto"/>
                    <w:right w:val="none" w:sz="0" w:space="0" w:color="auto"/>
                  </w:divBdr>
                </w:div>
                <w:div w:id="806581319">
                  <w:marLeft w:val="120"/>
                  <w:marRight w:val="0"/>
                  <w:marTop w:val="0"/>
                  <w:marBottom w:val="150"/>
                  <w:divBdr>
                    <w:top w:val="none" w:sz="0" w:space="0" w:color="auto"/>
                    <w:left w:val="none" w:sz="0" w:space="0" w:color="auto"/>
                    <w:bottom w:val="none" w:sz="0" w:space="0" w:color="auto"/>
                    <w:right w:val="none" w:sz="0" w:space="0" w:color="auto"/>
                  </w:divBdr>
                </w:div>
              </w:divsChild>
            </w:div>
            <w:div w:id="2144930627">
              <w:marLeft w:val="0"/>
              <w:marRight w:val="0"/>
              <w:marTop w:val="0"/>
              <w:marBottom w:val="0"/>
              <w:divBdr>
                <w:top w:val="none" w:sz="0" w:space="0" w:color="auto"/>
                <w:left w:val="none" w:sz="0" w:space="0" w:color="auto"/>
                <w:bottom w:val="none" w:sz="0" w:space="0" w:color="auto"/>
                <w:right w:val="none" w:sz="0" w:space="0" w:color="auto"/>
              </w:divBdr>
              <w:divsChild>
                <w:div w:id="1162310501">
                  <w:marLeft w:val="0"/>
                  <w:marRight w:val="0"/>
                  <w:marTop w:val="0"/>
                  <w:marBottom w:val="0"/>
                  <w:divBdr>
                    <w:top w:val="none" w:sz="0" w:space="0" w:color="auto"/>
                    <w:left w:val="none" w:sz="0" w:space="0" w:color="auto"/>
                    <w:bottom w:val="none" w:sz="0" w:space="0" w:color="auto"/>
                    <w:right w:val="none" w:sz="0" w:space="0" w:color="auto"/>
                  </w:divBdr>
                </w:div>
                <w:div w:id="652148968">
                  <w:marLeft w:val="120"/>
                  <w:marRight w:val="0"/>
                  <w:marTop w:val="0"/>
                  <w:marBottom w:val="150"/>
                  <w:divBdr>
                    <w:top w:val="none" w:sz="0" w:space="0" w:color="auto"/>
                    <w:left w:val="none" w:sz="0" w:space="0" w:color="auto"/>
                    <w:bottom w:val="none" w:sz="0" w:space="0" w:color="auto"/>
                    <w:right w:val="none" w:sz="0" w:space="0" w:color="auto"/>
                  </w:divBdr>
                </w:div>
                <w:div w:id="1003819903">
                  <w:marLeft w:val="120"/>
                  <w:marRight w:val="0"/>
                  <w:marTop w:val="0"/>
                  <w:marBottom w:val="150"/>
                  <w:divBdr>
                    <w:top w:val="none" w:sz="0" w:space="0" w:color="auto"/>
                    <w:left w:val="none" w:sz="0" w:space="0" w:color="auto"/>
                    <w:bottom w:val="none" w:sz="0" w:space="0" w:color="auto"/>
                    <w:right w:val="none" w:sz="0" w:space="0" w:color="auto"/>
                  </w:divBdr>
                </w:div>
              </w:divsChild>
            </w:div>
            <w:div w:id="1996908792">
              <w:marLeft w:val="0"/>
              <w:marRight w:val="0"/>
              <w:marTop w:val="0"/>
              <w:marBottom w:val="0"/>
              <w:divBdr>
                <w:top w:val="none" w:sz="0" w:space="0" w:color="auto"/>
                <w:left w:val="none" w:sz="0" w:space="0" w:color="auto"/>
                <w:bottom w:val="none" w:sz="0" w:space="0" w:color="auto"/>
                <w:right w:val="none" w:sz="0" w:space="0" w:color="auto"/>
              </w:divBdr>
              <w:divsChild>
                <w:div w:id="170415736">
                  <w:marLeft w:val="0"/>
                  <w:marRight w:val="0"/>
                  <w:marTop w:val="0"/>
                  <w:marBottom w:val="0"/>
                  <w:divBdr>
                    <w:top w:val="none" w:sz="0" w:space="0" w:color="auto"/>
                    <w:left w:val="none" w:sz="0" w:space="0" w:color="auto"/>
                    <w:bottom w:val="none" w:sz="0" w:space="0" w:color="auto"/>
                    <w:right w:val="none" w:sz="0" w:space="0" w:color="auto"/>
                  </w:divBdr>
                </w:div>
                <w:div w:id="1540893335">
                  <w:marLeft w:val="120"/>
                  <w:marRight w:val="0"/>
                  <w:marTop w:val="0"/>
                  <w:marBottom w:val="150"/>
                  <w:divBdr>
                    <w:top w:val="none" w:sz="0" w:space="0" w:color="auto"/>
                    <w:left w:val="none" w:sz="0" w:space="0" w:color="auto"/>
                    <w:bottom w:val="none" w:sz="0" w:space="0" w:color="auto"/>
                    <w:right w:val="none" w:sz="0" w:space="0" w:color="auto"/>
                  </w:divBdr>
                </w:div>
              </w:divsChild>
            </w:div>
            <w:div w:id="121457956">
              <w:marLeft w:val="0"/>
              <w:marRight w:val="0"/>
              <w:marTop w:val="0"/>
              <w:marBottom w:val="0"/>
              <w:divBdr>
                <w:top w:val="none" w:sz="0" w:space="0" w:color="auto"/>
                <w:left w:val="none" w:sz="0" w:space="0" w:color="auto"/>
                <w:bottom w:val="none" w:sz="0" w:space="0" w:color="auto"/>
                <w:right w:val="none" w:sz="0" w:space="0" w:color="auto"/>
              </w:divBdr>
              <w:divsChild>
                <w:div w:id="416052253">
                  <w:marLeft w:val="0"/>
                  <w:marRight w:val="0"/>
                  <w:marTop w:val="0"/>
                  <w:marBottom w:val="0"/>
                  <w:divBdr>
                    <w:top w:val="none" w:sz="0" w:space="0" w:color="auto"/>
                    <w:left w:val="none" w:sz="0" w:space="0" w:color="auto"/>
                    <w:bottom w:val="none" w:sz="0" w:space="0" w:color="auto"/>
                    <w:right w:val="none" w:sz="0" w:space="0" w:color="auto"/>
                  </w:divBdr>
                </w:div>
                <w:div w:id="586230340">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598667">
      <w:bodyDiv w:val="1"/>
      <w:marLeft w:val="0"/>
      <w:marRight w:val="0"/>
      <w:marTop w:val="0"/>
      <w:marBottom w:val="0"/>
      <w:divBdr>
        <w:top w:val="none" w:sz="0" w:space="0" w:color="auto"/>
        <w:left w:val="none" w:sz="0" w:space="0" w:color="auto"/>
        <w:bottom w:val="none" w:sz="0" w:space="0" w:color="auto"/>
        <w:right w:val="none" w:sz="0" w:space="0" w:color="auto"/>
      </w:divBdr>
    </w:div>
    <w:div w:id="790248750">
      <w:bodyDiv w:val="1"/>
      <w:marLeft w:val="0"/>
      <w:marRight w:val="0"/>
      <w:marTop w:val="0"/>
      <w:marBottom w:val="0"/>
      <w:divBdr>
        <w:top w:val="none" w:sz="0" w:space="0" w:color="auto"/>
        <w:left w:val="none" w:sz="0" w:space="0" w:color="auto"/>
        <w:bottom w:val="none" w:sz="0" w:space="0" w:color="auto"/>
        <w:right w:val="none" w:sz="0" w:space="0" w:color="auto"/>
      </w:divBdr>
    </w:div>
    <w:div w:id="1087574952">
      <w:bodyDiv w:val="1"/>
      <w:marLeft w:val="0"/>
      <w:marRight w:val="0"/>
      <w:marTop w:val="0"/>
      <w:marBottom w:val="0"/>
      <w:divBdr>
        <w:top w:val="none" w:sz="0" w:space="0" w:color="auto"/>
        <w:left w:val="none" w:sz="0" w:space="0" w:color="auto"/>
        <w:bottom w:val="none" w:sz="0" w:space="0" w:color="auto"/>
        <w:right w:val="none" w:sz="0" w:space="0" w:color="auto"/>
      </w:divBdr>
      <w:divsChild>
        <w:div w:id="1059667320">
          <w:marLeft w:val="0"/>
          <w:marRight w:val="0"/>
          <w:marTop w:val="0"/>
          <w:marBottom w:val="0"/>
          <w:divBdr>
            <w:top w:val="none" w:sz="0" w:space="0" w:color="auto"/>
            <w:left w:val="none" w:sz="0" w:space="0" w:color="auto"/>
            <w:bottom w:val="none" w:sz="0" w:space="0" w:color="auto"/>
            <w:right w:val="none" w:sz="0" w:space="0" w:color="auto"/>
          </w:divBdr>
          <w:divsChild>
            <w:div w:id="1031149972">
              <w:marLeft w:val="0"/>
              <w:marRight w:val="0"/>
              <w:marTop w:val="0"/>
              <w:marBottom w:val="0"/>
              <w:divBdr>
                <w:top w:val="none" w:sz="0" w:space="0" w:color="auto"/>
                <w:left w:val="none" w:sz="0" w:space="0" w:color="auto"/>
                <w:bottom w:val="none" w:sz="0" w:space="0" w:color="auto"/>
                <w:right w:val="none" w:sz="0" w:space="0" w:color="auto"/>
              </w:divBdr>
              <w:divsChild>
                <w:div w:id="599488753">
                  <w:marLeft w:val="0"/>
                  <w:marRight w:val="0"/>
                  <w:marTop w:val="0"/>
                  <w:marBottom w:val="0"/>
                  <w:divBdr>
                    <w:top w:val="none" w:sz="0" w:space="0" w:color="auto"/>
                    <w:left w:val="none" w:sz="0" w:space="0" w:color="auto"/>
                    <w:bottom w:val="none" w:sz="0" w:space="0" w:color="auto"/>
                    <w:right w:val="none" w:sz="0" w:space="0" w:color="auto"/>
                  </w:divBdr>
                  <w:divsChild>
                    <w:div w:id="2133282545">
                      <w:marLeft w:val="0"/>
                      <w:marRight w:val="0"/>
                      <w:marTop w:val="0"/>
                      <w:marBottom w:val="0"/>
                      <w:divBdr>
                        <w:top w:val="none" w:sz="0" w:space="0" w:color="auto"/>
                        <w:left w:val="none" w:sz="0" w:space="0" w:color="auto"/>
                        <w:bottom w:val="none" w:sz="0" w:space="0" w:color="auto"/>
                        <w:right w:val="none" w:sz="0" w:space="0" w:color="auto"/>
                      </w:divBdr>
                    </w:div>
                  </w:divsChild>
                </w:div>
                <w:div w:id="624582623">
                  <w:marLeft w:val="0"/>
                  <w:marRight w:val="0"/>
                  <w:marTop w:val="0"/>
                  <w:marBottom w:val="0"/>
                  <w:divBdr>
                    <w:top w:val="none" w:sz="0" w:space="0" w:color="auto"/>
                    <w:left w:val="none" w:sz="0" w:space="0" w:color="auto"/>
                    <w:bottom w:val="none" w:sz="0" w:space="0" w:color="auto"/>
                    <w:right w:val="none" w:sz="0" w:space="0" w:color="auto"/>
                  </w:divBdr>
                  <w:divsChild>
                    <w:div w:id="1816485594">
                      <w:marLeft w:val="0"/>
                      <w:marRight w:val="0"/>
                      <w:marTop w:val="0"/>
                      <w:marBottom w:val="0"/>
                      <w:divBdr>
                        <w:top w:val="none" w:sz="0" w:space="0" w:color="auto"/>
                        <w:left w:val="none" w:sz="0" w:space="0" w:color="auto"/>
                        <w:bottom w:val="none" w:sz="0" w:space="0" w:color="auto"/>
                        <w:right w:val="none" w:sz="0" w:space="0" w:color="auto"/>
                      </w:divBdr>
                    </w:div>
                    <w:div w:id="2102867699">
                      <w:marLeft w:val="0"/>
                      <w:marRight w:val="0"/>
                      <w:marTop w:val="0"/>
                      <w:marBottom w:val="0"/>
                      <w:divBdr>
                        <w:top w:val="none" w:sz="0" w:space="0" w:color="auto"/>
                        <w:left w:val="none" w:sz="0" w:space="0" w:color="auto"/>
                        <w:bottom w:val="none" w:sz="0" w:space="0" w:color="auto"/>
                        <w:right w:val="none" w:sz="0" w:space="0" w:color="auto"/>
                      </w:divBdr>
                    </w:div>
                  </w:divsChild>
                </w:div>
                <w:div w:id="1013261479">
                  <w:marLeft w:val="0"/>
                  <w:marRight w:val="0"/>
                  <w:marTop w:val="0"/>
                  <w:marBottom w:val="0"/>
                  <w:divBdr>
                    <w:top w:val="none" w:sz="0" w:space="0" w:color="auto"/>
                    <w:left w:val="none" w:sz="0" w:space="0" w:color="auto"/>
                    <w:bottom w:val="none" w:sz="0" w:space="0" w:color="auto"/>
                    <w:right w:val="none" w:sz="0" w:space="0" w:color="auto"/>
                  </w:divBdr>
                  <w:divsChild>
                    <w:div w:id="290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1001">
      <w:bodyDiv w:val="1"/>
      <w:marLeft w:val="0"/>
      <w:marRight w:val="0"/>
      <w:marTop w:val="0"/>
      <w:marBottom w:val="0"/>
      <w:divBdr>
        <w:top w:val="none" w:sz="0" w:space="0" w:color="auto"/>
        <w:left w:val="none" w:sz="0" w:space="0" w:color="auto"/>
        <w:bottom w:val="none" w:sz="0" w:space="0" w:color="auto"/>
        <w:right w:val="none" w:sz="0" w:space="0" w:color="auto"/>
      </w:divBdr>
    </w:div>
    <w:div w:id="1610350715">
      <w:bodyDiv w:val="1"/>
      <w:marLeft w:val="0"/>
      <w:marRight w:val="0"/>
      <w:marTop w:val="0"/>
      <w:marBottom w:val="0"/>
      <w:divBdr>
        <w:top w:val="none" w:sz="0" w:space="0" w:color="auto"/>
        <w:left w:val="none" w:sz="0" w:space="0" w:color="auto"/>
        <w:bottom w:val="none" w:sz="0" w:space="0" w:color="auto"/>
        <w:right w:val="none" w:sz="0" w:space="0" w:color="auto"/>
      </w:divBdr>
    </w:div>
    <w:div w:id="1946301007">
      <w:bodyDiv w:val="1"/>
      <w:marLeft w:val="0"/>
      <w:marRight w:val="0"/>
      <w:marTop w:val="0"/>
      <w:marBottom w:val="0"/>
      <w:divBdr>
        <w:top w:val="none" w:sz="0" w:space="0" w:color="auto"/>
        <w:left w:val="none" w:sz="0" w:space="0" w:color="auto"/>
        <w:bottom w:val="none" w:sz="0" w:space="0" w:color="auto"/>
        <w:right w:val="none" w:sz="0" w:space="0" w:color="auto"/>
      </w:divBdr>
    </w:div>
    <w:div w:id="2092197652">
      <w:bodyDiv w:val="1"/>
      <w:marLeft w:val="0"/>
      <w:marRight w:val="0"/>
      <w:marTop w:val="0"/>
      <w:marBottom w:val="0"/>
      <w:divBdr>
        <w:top w:val="none" w:sz="0" w:space="0" w:color="auto"/>
        <w:left w:val="none" w:sz="0" w:space="0" w:color="auto"/>
        <w:bottom w:val="none" w:sz="0" w:space="0" w:color="auto"/>
        <w:right w:val="none" w:sz="0" w:space="0" w:color="auto"/>
      </w:divBdr>
      <w:divsChild>
        <w:div w:id="1235698442">
          <w:marLeft w:val="547"/>
          <w:marRight w:val="0"/>
          <w:marTop w:val="86"/>
          <w:marBottom w:val="120"/>
          <w:divBdr>
            <w:top w:val="none" w:sz="0" w:space="0" w:color="auto"/>
            <w:left w:val="none" w:sz="0" w:space="0" w:color="auto"/>
            <w:bottom w:val="none" w:sz="0" w:space="0" w:color="auto"/>
            <w:right w:val="none" w:sz="0" w:space="0" w:color="auto"/>
          </w:divBdr>
        </w:div>
        <w:div w:id="274100892">
          <w:marLeft w:val="547"/>
          <w:marRight w:val="0"/>
          <w:marTop w:val="86"/>
          <w:marBottom w:val="120"/>
          <w:divBdr>
            <w:top w:val="none" w:sz="0" w:space="0" w:color="auto"/>
            <w:left w:val="none" w:sz="0" w:space="0" w:color="auto"/>
            <w:bottom w:val="none" w:sz="0" w:space="0" w:color="auto"/>
            <w:right w:val="none" w:sz="0" w:space="0" w:color="auto"/>
          </w:divBdr>
        </w:div>
        <w:div w:id="177471624">
          <w:marLeft w:val="547"/>
          <w:marRight w:val="0"/>
          <w:marTop w:val="86"/>
          <w:marBottom w:val="120"/>
          <w:divBdr>
            <w:top w:val="none" w:sz="0" w:space="0" w:color="auto"/>
            <w:left w:val="none" w:sz="0" w:space="0" w:color="auto"/>
            <w:bottom w:val="none" w:sz="0" w:space="0" w:color="auto"/>
            <w:right w:val="none" w:sz="0" w:space="0" w:color="auto"/>
          </w:divBdr>
        </w:div>
        <w:div w:id="780298325">
          <w:marLeft w:val="547"/>
          <w:marRight w:val="0"/>
          <w:marTop w:val="86"/>
          <w:marBottom w:val="120"/>
          <w:divBdr>
            <w:top w:val="none" w:sz="0" w:space="0" w:color="auto"/>
            <w:left w:val="none" w:sz="0" w:space="0" w:color="auto"/>
            <w:bottom w:val="none" w:sz="0" w:space="0" w:color="auto"/>
            <w:right w:val="none" w:sz="0" w:space="0" w:color="auto"/>
          </w:divBdr>
        </w:div>
        <w:div w:id="461465307">
          <w:marLeft w:val="547"/>
          <w:marRight w:val="0"/>
          <w:marTop w:val="86"/>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gmu.edu/honorcode/" TargetMode="External"/><Relationship Id="rId3" Type="http://schemas.openxmlformats.org/officeDocument/2006/relationships/settings" Target="settings.xml"/><Relationship Id="rId7" Type="http://schemas.openxmlformats.org/officeDocument/2006/relationships/hyperlink" Target="mailto:skelly18@masonlive.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Shriver</dc:creator>
  <cp:keywords/>
  <dc:description/>
  <cp:lastModifiedBy>Shane Kelly</cp:lastModifiedBy>
  <cp:revision>2</cp:revision>
  <cp:lastPrinted>2016-01-20T19:08:00Z</cp:lastPrinted>
  <dcterms:created xsi:type="dcterms:W3CDTF">2018-08-23T14:12:00Z</dcterms:created>
  <dcterms:modified xsi:type="dcterms:W3CDTF">2018-08-23T14:12:00Z</dcterms:modified>
</cp:coreProperties>
</file>