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B830" w14:textId="77777777" w:rsidR="00935616" w:rsidRPr="000F2C2F" w:rsidRDefault="00935616" w:rsidP="000F2C2F">
      <w:pPr>
        <w:pStyle w:val="Heading2"/>
      </w:pPr>
    </w:p>
    <w:p w14:paraId="18962FC6" w14:textId="5DF0DE07" w:rsidR="00935616" w:rsidRPr="0029463A" w:rsidRDefault="003C2C52" w:rsidP="007F3776">
      <w:pPr>
        <w:pStyle w:val="Heading1"/>
        <w:jc w:val="center"/>
      </w:pPr>
      <w:r>
        <w:t>Syl</w:t>
      </w:r>
      <w:r w:rsidR="00187F32">
        <w:t>labus: Fall</w:t>
      </w:r>
      <w:r w:rsidR="007F3776">
        <w:t xml:space="preserve"> 2017</w:t>
      </w:r>
    </w:p>
    <w:p w14:paraId="54B37E8B" w14:textId="77777777" w:rsidR="00935616" w:rsidRPr="0029463A" w:rsidRDefault="00935616" w:rsidP="00305EFB">
      <w:pPr>
        <w:pStyle w:val="Heading2"/>
      </w:pPr>
      <w:r w:rsidRPr="0029463A">
        <w:t>Course Information</w:t>
      </w:r>
    </w:p>
    <w:p w14:paraId="050A7C82" w14:textId="23CDB446" w:rsidR="00935616" w:rsidRPr="0029463A" w:rsidRDefault="00935616" w:rsidP="00935616">
      <w:pPr>
        <w:autoSpaceDE w:val="0"/>
        <w:autoSpaceDN w:val="0"/>
        <w:adjustRightInd w:val="0"/>
      </w:pPr>
      <w:r w:rsidRPr="0029463A">
        <w:t xml:space="preserve">Course Name: </w:t>
      </w:r>
      <w:r w:rsidR="007F3776">
        <w:t>Policing in America</w:t>
      </w:r>
    </w:p>
    <w:p w14:paraId="7E572AD0" w14:textId="2F805C23" w:rsidR="00935616" w:rsidRPr="0029463A" w:rsidRDefault="00935616" w:rsidP="00935616">
      <w:pPr>
        <w:autoSpaceDE w:val="0"/>
        <w:autoSpaceDN w:val="0"/>
        <w:adjustRightInd w:val="0"/>
      </w:pPr>
      <w:r w:rsidRPr="0029463A">
        <w:t xml:space="preserve">Course Number: </w:t>
      </w:r>
      <w:r w:rsidR="007F3776">
        <w:t>CRIM 401</w:t>
      </w:r>
    </w:p>
    <w:p w14:paraId="7112787A" w14:textId="51E8250E" w:rsidR="00935616" w:rsidRDefault="007F3776" w:rsidP="00935616">
      <w:pPr>
        <w:autoSpaceDE w:val="0"/>
        <w:autoSpaceDN w:val="0"/>
        <w:adjustRightInd w:val="0"/>
      </w:pPr>
      <w:r>
        <w:t>Section Number: 001</w:t>
      </w:r>
    </w:p>
    <w:p w14:paraId="6CA4D787" w14:textId="77777777" w:rsidR="000F2C2F" w:rsidRDefault="000F2C2F" w:rsidP="00935616">
      <w:pPr>
        <w:autoSpaceDE w:val="0"/>
        <w:autoSpaceDN w:val="0"/>
        <w:adjustRightInd w:val="0"/>
      </w:pPr>
    </w:p>
    <w:p w14:paraId="0AED55F3" w14:textId="77777777" w:rsidR="000F2C2F" w:rsidRPr="000F2C2F" w:rsidRDefault="000F2C2F" w:rsidP="000F2C2F">
      <w:pPr>
        <w:pStyle w:val="Heading2"/>
      </w:pPr>
      <w:r w:rsidRPr="000F2C2F">
        <w:t>Lecture</w:t>
      </w:r>
    </w:p>
    <w:p w14:paraId="4E070126" w14:textId="79551D8F" w:rsidR="00935616" w:rsidRPr="0029463A" w:rsidRDefault="00935616" w:rsidP="00935616">
      <w:pPr>
        <w:autoSpaceDE w:val="0"/>
        <w:autoSpaceDN w:val="0"/>
        <w:adjustRightInd w:val="0"/>
      </w:pPr>
      <w:r w:rsidRPr="0029463A">
        <w:t xml:space="preserve">Meeting Times: </w:t>
      </w:r>
      <w:r w:rsidR="007F3776">
        <w:t xml:space="preserve">Wednesday </w:t>
      </w:r>
      <w:r w:rsidR="003C2C52">
        <w:t>4:30 PM – 7:10 PM</w:t>
      </w:r>
    </w:p>
    <w:p w14:paraId="01B67215" w14:textId="77777777" w:rsidR="003C47FC" w:rsidRPr="003C47FC" w:rsidRDefault="00935616" w:rsidP="003C47FC">
      <w:r w:rsidRPr="0029463A">
        <w:t>Meeting Location:</w:t>
      </w:r>
      <w:r w:rsidR="003C47FC">
        <w:t xml:space="preserve"> </w:t>
      </w:r>
      <w:r w:rsidR="003C47FC" w:rsidRPr="003C47FC">
        <w:t>East 122</w:t>
      </w:r>
    </w:p>
    <w:p w14:paraId="6C7A2B6F" w14:textId="25E12415" w:rsidR="003C47FC" w:rsidRPr="003C47FC" w:rsidRDefault="003C47FC" w:rsidP="003C47FC"/>
    <w:p w14:paraId="63334BE9" w14:textId="77777777" w:rsidR="00935616" w:rsidRPr="0029463A" w:rsidRDefault="00935616" w:rsidP="00935616">
      <w:pPr>
        <w:autoSpaceDE w:val="0"/>
        <w:autoSpaceDN w:val="0"/>
        <w:adjustRightInd w:val="0"/>
      </w:pPr>
    </w:p>
    <w:p w14:paraId="41F403EF" w14:textId="77777777" w:rsidR="00935616" w:rsidRPr="0029463A" w:rsidRDefault="00935616" w:rsidP="00935616">
      <w:pPr>
        <w:autoSpaceDE w:val="0"/>
        <w:autoSpaceDN w:val="0"/>
        <w:adjustRightInd w:val="0"/>
      </w:pPr>
      <w:r w:rsidRPr="0029463A">
        <w:t>Instructor Information</w:t>
      </w:r>
    </w:p>
    <w:p w14:paraId="4947BCF1" w14:textId="77777777" w:rsidR="00935616" w:rsidRPr="0029463A" w:rsidRDefault="00935616" w:rsidP="00935616">
      <w:pPr>
        <w:autoSpaceDE w:val="0"/>
        <w:autoSpaceDN w:val="0"/>
        <w:adjustRightInd w:val="0"/>
      </w:pPr>
      <w:r w:rsidRPr="0029463A">
        <w:t xml:space="preserve">Instructor Name: </w:t>
      </w:r>
      <w:r w:rsidR="00360B3A" w:rsidRPr="0029463A">
        <w:t>M. Jay Farr</w:t>
      </w:r>
    </w:p>
    <w:p w14:paraId="60285093" w14:textId="77777777" w:rsidR="00935616" w:rsidRPr="0029463A" w:rsidRDefault="00935616" w:rsidP="00935616">
      <w:pPr>
        <w:autoSpaceDE w:val="0"/>
        <w:autoSpaceDN w:val="0"/>
        <w:adjustRightInd w:val="0"/>
      </w:pPr>
      <w:r w:rsidRPr="0029463A">
        <w:t xml:space="preserve">Office Location: </w:t>
      </w:r>
      <w:r w:rsidR="00360B3A" w:rsidRPr="0029463A">
        <w:t>TBD</w:t>
      </w:r>
    </w:p>
    <w:p w14:paraId="05A80E3E" w14:textId="7F25185F" w:rsidR="00935616" w:rsidRPr="0029463A" w:rsidRDefault="00360B3A" w:rsidP="00935616">
      <w:pPr>
        <w:autoSpaceDE w:val="0"/>
        <w:autoSpaceDN w:val="0"/>
        <w:adjustRightInd w:val="0"/>
      </w:pPr>
      <w:r w:rsidRPr="0029463A">
        <w:t>Office Hours:</w:t>
      </w:r>
      <w:r w:rsidR="00935616" w:rsidRPr="0029463A">
        <w:t xml:space="preserve"> </w:t>
      </w:r>
      <w:r w:rsidRPr="0029463A">
        <w:t>by appointment</w:t>
      </w:r>
    </w:p>
    <w:p w14:paraId="1B371726" w14:textId="77777777" w:rsidR="00935616" w:rsidRPr="0029463A" w:rsidRDefault="00935616" w:rsidP="00935616">
      <w:pPr>
        <w:autoSpaceDE w:val="0"/>
        <w:autoSpaceDN w:val="0"/>
        <w:adjustRightInd w:val="0"/>
      </w:pPr>
      <w:r w:rsidRPr="0029463A">
        <w:t xml:space="preserve">Telephone Number: </w:t>
      </w:r>
      <w:r w:rsidR="00360B3A" w:rsidRPr="0029463A">
        <w:t>571-238-6042</w:t>
      </w:r>
    </w:p>
    <w:p w14:paraId="2B7FD03E" w14:textId="77777777" w:rsidR="00935616" w:rsidRPr="0029463A" w:rsidRDefault="00935616" w:rsidP="00935616">
      <w:pPr>
        <w:autoSpaceDE w:val="0"/>
        <w:autoSpaceDN w:val="0"/>
        <w:adjustRightInd w:val="0"/>
      </w:pPr>
      <w:r w:rsidRPr="0029463A">
        <w:t xml:space="preserve">E-mail Address: </w:t>
      </w:r>
      <w:r w:rsidR="00360B3A" w:rsidRPr="0029463A">
        <w:t>mfarr@gmu.edu</w:t>
      </w:r>
    </w:p>
    <w:p w14:paraId="6164A048" w14:textId="77777777" w:rsidR="00935616" w:rsidRPr="000F2C2F" w:rsidRDefault="00935616" w:rsidP="000F2C2F">
      <w:pPr>
        <w:pStyle w:val="Heading2"/>
      </w:pPr>
    </w:p>
    <w:p w14:paraId="6C65C81D" w14:textId="77777777" w:rsidR="00935616" w:rsidRPr="000F2C2F" w:rsidRDefault="00935616" w:rsidP="000F2C2F">
      <w:pPr>
        <w:pStyle w:val="Heading2"/>
      </w:pPr>
      <w:r w:rsidRPr="000F2C2F">
        <w:t>Course Materials</w:t>
      </w:r>
    </w:p>
    <w:p w14:paraId="17BAF833" w14:textId="77777777" w:rsidR="00821CDB" w:rsidRPr="00821CDB" w:rsidRDefault="00821CDB" w:rsidP="00935616">
      <w:pPr>
        <w:autoSpaceDE w:val="0"/>
        <w:autoSpaceDN w:val="0"/>
        <w:adjustRightInd w:val="0"/>
        <w:rPr>
          <w:b/>
        </w:rPr>
      </w:pPr>
    </w:p>
    <w:p w14:paraId="7AD07326" w14:textId="77777777" w:rsidR="00935616" w:rsidRPr="0029463A" w:rsidRDefault="00935616" w:rsidP="00935616">
      <w:pPr>
        <w:autoSpaceDE w:val="0"/>
        <w:autoSpaceDN w:val="0"/>
        <w:adjustRightInd w:val="0"/>
      </w:pPr>
      <w:r w:rsidRPr="0029463A">
        <w:t>Required Readings</w:t>
      </w:r>
    </w:p>
    <w:p w14:paraId="29DE629B" w14:textId="1AFE78FF" w:rsidR="00935616" w:rsidRPr="0029463A" w:rsidRDefault="007F3776" w:rsidP="00935616">
      <w:pPr>
        <w:autoSpaceDE w:val="0"/>
        <w:autoSpaceDN w:val="0"/>
        <w:adjustRightInd w:val="0"/>
      </w:pPr>
      <w:r>
        <w:t>1. Dempsey, John S</w:t>
      </w:r>
      <w:r w:rsidR="003C2C52">
        <w:t>. 2013</w:t>
      </w:r>
      <w:r w:rsidR="00935616" w:rsidRPr="0029463A">
        <w:t xml:space="preserve">. </w:t>
      </w:r>
      <w:r>
        <w:rPr>
          <w:i/>
          <w:iCs/>
        </w:rPr>
        <w:t>Introduction to Policing</w:t>
      </w:r>
      <w:r w:rsidR="00935616" w:rsidRPr="0029463A">
        <w:rPr>
          <w:i/>
          <w:iCs/>
        </w:rPr>
        <w:t xml:space="preserve"> </w:t>
      </w:r>
      <w:r w:rsidR="000E4D06">
        <w:t>(8</w:t>
      </w:r>
      <w:r w:rsidR="00935616" w:rsidRPr="0029463A">
        <w:t xml:space="preserve">th ed.). </w:t>
      </w:r>
      <w:r w:rsidR="000E4D06">
        <w:t>Boston, MA</w:t>
      </w:r>
      <w:r w:rsidR="00935616" w:rsidRPr="0029463A">
        <w:t>:</w:t>
      </w:r>
    </w:p>
    <w:p w14:paraId="53799A11" w14:textId="51E3A53E" w:rsidR="00935616" w:rsidRPr="0029463A" w:rsidRDefault="000E4D06" w:rsidP="00935616">
      <w:pPr>
        <w:autoSpaceDE w:val="0"/>
        <w:autoSpaceDN w:val="0"/>
        <w:adjustRightInd w:val="0"/>
      </w:pPr>
      <w:r>
        <w:t>Cengage Learning</w:t>
      </w:r>
      <w:r w:rsidR="00935616" w:rsidRPr="0029463A">
        <w:t>.</w:t>
      </w:r>
      <w:r>
        <w:t xml:space="preserve"> ISBN: 13:978-1-285-86273-6</w:t>
      </w:r>
    </w:p>
    <w:p w14:paraId="65095C13" w14:textId="77777777" w:rsidR="001B0B56" w:rsidRPr="0029463A" w:rsidRDefault="001B0B56" w:rsidP="00935616">
      <w:pPr>
        <w:autoSpaceDE w:val="0"/>
        <w:autoSpaceDN w:val="0"/>
        <w:adjustRightInd w:val="0"/>
      </w:pPr>
    </w:p>
    <w:p w14:paraId="331E2EC7" w14:textId="77777777" w:rsidR="00935616" w:rsidRDefault="00935616" w:rsidP="000F2C2F">
      <w:pPr>
        <w:pStyle w:val="Heading2"/>
      </w:pPr>
      <w:r w:rsidRPr="001B0B56">
        <w:t>Course Description</w:t>
      </w:r>
    </w:p>
    <w:p w14:paraId="4C71E2B6" w14:textId="77777777" w:rsidR="006B7F73" w:rsidRPr="006B7F73" w:rsidRDefault="006B7F73" w:rsidP="006B7F73"/>
    <w:p w14:paraId="7771E0E1" w14:textId="3545BBB9" w:rsidR="00935616" w:rsidRPr="006B7F73" w:rsidRDefault="006B7F73" w:rsidP="006B7F73">
      <w:pPr>
        <w:rPr>
          <w:rFonts w:cs="Arial"/>
          <w:color w:val="000000"/>
          <w:szCs w:val="21"/>
          <w:shd w:val="clear" w:color="auto" w:fill="FFFFFF"/>
        </w:rPr>
      </w:pPr>
      <w:r w:rsidRPr="006B7F73">
        <w:rPr>
          <w:rFonts w:cs="Arial"/>
          <w:color w:val="000000"/>
          <w:szCs w:val="21"/>
          <w:shd w:val="clear" w:color="auto" w:fill="FFFFFF"/>
        </w:rPr>
        <w:t xml:space="preserve">This class will Introduce students to the challenges, excitement, and rewards of law enforcement today with Dempsey and </w:t>
      </w:r>
      <w:proofErr w:type="spellStart"/>
      <w:r w:rsidRPr="006B7F73">
        <w:rPr>
          <w:rFonts w:cs="Arial"/>
          <w:color w:val="000000"/>
          <w:szCs w:val="21"/>
          <w:shd w:val="clear" w:color="auto" w:fill="FFFFFF"/>
        </w:rPr>
        <w:t>Forst's</w:t>
      </w:r>
      <w:proofErr w:type="spellEnd"/>
      <w:r w:rsidRPr="006B7F73">
        <w:rPr>
          <w:rFonts w:cs="Arial"/>
          <w:color w:val="000000"/>
          <w:szCs w:val="21"/>
          <w:shd w:val="clear" w:color="auto" w:fill="FFFFFF"/>
        </w:rPr>
        <w:t xml:space="preserve"> AN INTRODUCTION TO POLICING, 8th Edition. The class will examine today's most current issues and topics, including homeland security, recent terrorism incidents, the controversial Secure Communities Program by DHS, Specialized Policing Responses to individuals with mental illness, advances in policing technology, and more. Readers find the latest in academic and practitioner research as well as the most current applications, statistics, court cases, and information on law enforcement careers, all introduced through memorable learning features. Students will </w:t>
      </w:r>
      <w:r w:rsidR="004A76E4" w:rsidRPr="006B7F73">
        <w:rPr>
          <w:rFonts w:cs="Arial"/>
          <w:color w:val="000000"/>
          <w:szCs w:val="21"/>
          <w:shd w:val="clear" w:color="auto" w:fill="FFFFFF"/>
        </w:rPr>
        <w:t>discuss</w:t>
      </w:r>
      <w:r w:rsidRPr="006B7F73">
        <w:rPr>
          <w:rFonts w:cs="Arial"/>
          <w:color w:val="000000"/>
          <w:szCs w:val="21"/>
          <w:shd w:val="clear" w:color="auto" w:fill="FFFFFF"/>
        </w:rPr>
        <w:t xml:space="preserve"> small and rural departments while maintaining critical foundational coverage students need to fully understand who police are, what they do, and how they do it. Extensive examples from police departments throughout the nation and world as well as essays from respected law enforcement veterans offer insights into crucial law enforcement issues and challenges. </w:t>
      </w:r>
    </w:p>
    <w:p w14:paraId="79BC9ABB" w14:textId="77777777" w:rsidR="006B7F73" w:rsidRPr="0029463A" w:rsidRDefault="006B7F73" w:rsidP="006B7F73">
      <w:pPr>
        <w:rPr>
          <w:b/>
          <w:bCs/>
        </w:rPr>
      </w:pPr>
    </w:p>
    <w:p w14:paraId="59F0688B" w14:textId="77777777" w:rsidR="00935616" w:rsidRPr="0029463A" w:rsidRDefault="00935616" w:rsidP="00935616">
      <w:pPr>
        <w:autoSpaceDE w:val="0"/>
        <w:autoSpaceDN w:val="0"/>
        <w:adjustRightInd w:val="0"/>
      </w:pPr>
    </w:p>
    <w:p w14:paraId="76E78385" w14:textId="77777777" w:rsidR="0029463A" w:rsidRPr="0029463A" w:rsidRDefault="0029463A" w:rsidP="000F2C2F">
      <w:pPr>
        <w:pStyle w:val="Heading2"/>
      </w:pPr>
      <w:r w:rsidRPr="0029463A">
        <w:t>Grading Scale</w:t>
      </w:r>
    </w:p>
    <w:p w14:paraId="2AAD7C28" w14:textId="77777777" w:rsidR="0029463A" w:rsidRPr="0029463A" w:rsidRDefault="0029463A" w:rsidP="0029463A"/>
    <w:p w14:paraId="5C80C14D" w14:textId="77777777" w:rsidR="0029463A" w:rsidRPr="0029463A" w:rsidRDefault="0029463A" w:rsidP="0029463A">
      <w:r w:rsidRPr="0029463A">
        <w:t>A+</w:t>
      </w:r>
      <w:r w:rsidRPr="0029463A">
        <w:tab/>
        <w:t>97-100%</w:t>
      </w:r>
      <w:proofErr w:type="gramStart"/>
      <w:r w:rsidRPr="0029463A">
        <w:t xml:space="preserve">   (</w:t>
      </w:r>
      <w:proofErr w:type="gramEnd"/>
      <w:r w:rsidRPr="0029463A">
        <w:t>4.0)</w:t>
      </w:r>
      <w:r w:rsidRPr="0029463A">
        <w:tab/>
      </w:r>
      <w:r w:rsidRPr="0029463A">
        <w:tab/>
      </w:r>
      <w:r w:rsidRPr="0029463A">
        <w:tab/>
        <w:t>C+</w:t>
      </w:r>
      <w:r w:rsidRPr="0029463A">
        <w:tab/>
        <w:t>77-79%   (2.33)</w:t>
      </w:r>
      <w:r w:rsidRPr="0029463A">
        <w:tab/>
      </w:r>
    </w:p>
    <w:p w14:paraId="52849EB5" w14:textId="77777777" w:rsidR="0029463A" w:rsidRPr="0029463A" w:rsidRDefault="0029463A" w:rsidP="0029463A">
      <w:r w:rsidRPr="0029463A">
        <w:t>A</w:t>
      </w:r>
      <w:r w:rsidRPr="0029463A">
        <w:tab/>
        <w:t xml:space="preserve">93-96% </w:t>
      </w:r>
      <w:proofErr w:type="gramStart"/>
      <w:r w:rsidRPr="0029463A">
        <w:t xml:space="preserve">   (</w:t>
      </w:r>
      <w:proofErr w:type="gramEnd"/>
      <w:r w:rsidRPr="0029463A">
        <w:t>4.0)</w:t>
      </w:r>
      <w:r w:rsidRPr="0029463A">
        <w:tab/>
      </w:r>
      <w:r w:rsidRPr="0029463A">
        <w:tab/>
      </w:r>
      <w:r w:rsidRPr="0029463A">
        <w:tab/>
        <w:t>C</w:t>
      </w:r>
      <w:r w:rsidRPr="0029463A">
        <w:tab/>
        <w:t>73-76%   (2.0)</w:t>
      </w:r>
      <w:r w:rsidRPr="0029463A">
        <w:tab/>
      </w:r>
      <w:r w:rsidRPr="0029463A">
        <w:tab/>
      </w:r>
    </w:p>
    <w:p w14:paraId="44C969A2" w14:textId="77777777" w:rsidR="0029463A" w:rsidRPr="0029463A" w:rsidRDefault="0029463A" w:rsidP="0029463A">
      <w:r w:rsidRPr="0029463A">
        <w:t>A-</w:t>
      </w:r>
      <w:r w:rsidRPr="0029463A">
        <w:tab/>
        <w:t xml:space="preserve">90-92% </w:t>
      </w:r>
      <w:proofErr w:type="gramStart"/>
      <w:r w:rsidRPr="0029463A">
        <w:t xml:space="preserve">   (</w:t>
      </w:r>
      <w:proofErr w:type="gramEnd"/>
      <w:r w:rsidRPr="0029463A">
        <w:t>3.67)</w:t>
      </w:r>
      <w:r w:rsidRPr="0029463A">
        <w:tab/>
      </w:r>
      <w:r w:rsidRPr="0029463A">
        <w:tab/>
      </w:r>
      <w:r w:rsidRPr="0029463A">
        <w:tab/>
        <w:t>C-</w:t>
      </w:r>
      <w:r w:rsidRPr="0029463A">
        <w:tab/>
        <w:t>70-72%   (1.67)</w:t>
      </w:r>
    </w:p>
    <w:p w14:paraId="7DE64A8F" w14:textId="77777777" w:rsidR="0029463A" w:rsidRPr="0029463A" w:rsidRDefault="0029463A" w:rsidP="0029463A">
      <w:r w:rsidRPr="0029463A">
        <w:t xml:space="preserve"> </w:t>
      </w:r>
    </w:p>
    <w:p w14:paraId="06C74092" w14:textId="77777777" w:rsidR="0029463A" w:rsidRPr="0029463A" w:rsidRDefault="0029463A" w:rsidP="0029463A">
      <w:r w:rsidRPr="0029463A">
        <w:t>B+</w:t>
      </w:r>
      <w:r w:rsidRPr="0029463A">
        <w:tab/>
        <w:t>87-89%</w:t>
      </w:r>
      <w:proofErr w:type="gramStart"/>
      <w:r w:rsidRPr="0029463A">
        <w:t xml:space="preserve">   (</w:t>
      </w:r>
      <w:proofErr w:type="gramEnd"/>
      <w:r w:rsidRPr="0029463A">
        <w:t>3.33)</w:t>
      </w:r>
      <w:r w:rsidRPr="0029463A">
        <w:tab/>
      </w:r>
      <w:r w:rsidRPr="0029463A">
        <w:tab/>
      </w:r>
      <w:r w:rsidRPr="0029463A">
        <w:tab/>
        <w:t>D</w:t>
      </w:r>
      <w:r w:rsidRPr="0029463A">
        <w:tab/>
        <w:t>60-69%   (1.0)</w:t>
      </w:r>
    </w:p>
    <w:p w14:paraId="2504D4D1" w14:textId="77777777" w:rsidR="0029463A" w:rsidRPr="0029463A" w:rsidRDefault="0029463A" w:rsidP="0029463A">
      <w:r w:rsidRPr="0029463A">
        <w:t>B</w:t>
      </w:r>
      <w:r w:rsidRPr="0029463A">
        <w:tab/>
        <w:t>83-86%</w:t>
      </w:r>
      <w:proofErr w:type="gramStart"/>
      <w:r w:rsidRPr="0029463A">
        <w:t xml:space="preserve">   (</w:t>
      </w:r>
      <w:proofErr w:type="gramEnd"/>
      <w:r w:rsidRPr="0029463A">
        <w:t>3.0)</w:t>
      </w:r>
      <w:r w:rsidRPr="0029463A">
        <w:tab/>
      </w:r>
    </w:p>
    <w:p w14:paraId="45651D1C" w14:textId="77777777" w:rsidR="0029463A" w:rsidRPr="0029463A" w:rsidRDefault="0029463A" w:rsidP="0029463A">
      <w:r w:rsidRPr="0029463A">
        <w:t>B-</w:t>
      </w:r>
      <w:r w:rsidRPr="0029463A">
        <w:tab/>
        <w:t>80-82%</w:t>
      </w:r>
      <w:proofErr w:type="gramStart"/>
      <w:r w:rsidRPr="0029463A">
        <w:t xml:space="preserve">   (</w:t>
      </w:r>
      <w:proofErr w:type="gramEnd"/>
      <w:r w:rsidRPr="0029463A">
        <w:t>2.67)</w:t>
      </w:r>
      <w:r w:rsidRPr="0029463A">
        <w:tab/>
      </w:r>
      <w:r w:rsidRPr="0029463A">
        <w:tab/>
      </w:r>
      <w:r w:rsidRPr="0029463A">
        <w:tab/>
        <w:t>F</w:t>
      </w:r>
      <w:r w:rsidRPr="0029463A">
        <w:tab/>
        <w:t>0-59%   (0)</w:t>
      </w:r>
    </w:p>
    <w:p w14:paraId="531A8414" w14:textId="77777777" w:rsidR="0029463A" w:rsidRPr="0029463A" w:rsidRDefault="0029463A" w:rsidP="000F2C2F">
      <w:pPr>
        <w:pStyle w:val="Heading2"/>
      </w:pPr>
    </w:p>
    <w:p w14:paraId="3B49C2FD" w14:textId="77777777" w:rsidR="0029463A" w:rsidRPr="0029463A" w:rsidRDefault="0029463A" w:rsidP="000F2C2F">
      <w:pPr>
        <w:pStyle w:val="Heading2"/>
      </w:pPr>
      <w:r w:rsidRPr="0029463A">
        <w:t>Course Grade Components</w:t>
      </w:r>
    </w:p>
    <w:p w14:paraId="17CA47F1" w14:textId="77777777" w:rsidR="0029463A" w:rsidRPr="0029463A" w:rsidRDefault="0029463A" w:rsidP="0029463A"/>
    <w:p w14:paraId="4636AED5" w14:textId="45EDCB91" w:rsidR="0029463A" w:rsidRDefault="00364776" w:rsidP="0029463A">
      <w:r>
        <w:t>20</w:t>
      </w:r>
      <w:r w:rsidR="0029463A" w:rsidRPr="0029463A">
        <w:t>%</w:t>
      </w:r>
      <w:r w:rsidR="0029463A" w:rsidRPr="0029463A">
        <w:tab/>
        <w:t>A midterm exam</w:t>
      </w:r>
    </w:p>
    <w:p w14:paraId="231FB80C" w14:textId="77777777" w:rsidR="00597166" w:rsidRPr="0029463A" w:rsidRDefault="00597166" w:rsidP="0029463A"/>
    <w:p w14:paraId="3ADE09C1" w14:textId="0635A9DE" w:rsidR="0029463A" w:rsidRDefault="00364776" w:rsidP="0029463A">
      <w:r>
        <w:t>20</w:t>
      </w:r>
      <w:r w:rsidR="0029463A" w:rsidRPr="0029463A">
        <w:t>%</w:t>
      </w:r>
      <w:r w:rsidR="0029463A" w:rsidRPr="0029463A">
        <w:tab/>
        <w:t>A final exam</w:t>
      </w:r>
    </w:p>
    <w:p w14:paraId="12E4572A" w14:textId="77777777" w:rsidR="00597166" w:rsidRPr="0029463A" w:rsidRDefault="00597166" w:rsidP="0029463A"/>
    <w:p w14:paraId="0C77B8C2" w14:textId="3AAC0181" w:rsidR="00597166" w:rsidRDefault="00112754" w:rsidP="00597166">
      <w:pPr>
        <w:autoSpaceDE w:val="0"/>
        <w:autoSpaceDN w:val="0"/>
        <w:adjustRightInd w:val="0"/>
      </w:pPr>
      <w:r>
        <w:t>25</w:t>
      </w:r>
      <w:r w:rsidR="0032497B">
        <w:t>%</w:t>
      </w:r>
      <w:r w:rsidR="0032497B">
        <w:tab/>
        <w:t>Homework/Short Essays</w:t>
      </w:r>
      <w:r w:rsidR="00364776">
        <w:t>/Chapter Assignments/MindTap</w:t>
      </w:r>
    </w:p>
    <w:p w14:paraId="5CF09F94" w14:textId="77777777" w:rsidR="00597166" w:rsidRDefault="00597166" w:rsidP="00597166">
      <w:pPr>
        <w:autoSpaceDE w:val="0"/>
        <w:autoSpaceDN w:val="0"/>
        <w:adjustRightInd w:val="0"/>
      </w:pPr>
    </w:p>
    <w:p w14:paraId="11A525C1" w14:textId="27B946AC" w:rsidR="00597166" w:rsidRPr="00597166" w:rsidRDefault="00112754" w:rsidP="00597166">
      <w:pPr>
        <w:autoSpaceDE w:val="0"/>
        <w:autoSpaceDN w:val="0"/>
        <w:adjustRightInd w:val="0"/>
      </w:pPr>
      <w:r>
        <w:t>25</w:t>
      </w:r>
      <w:r w:rsidR="00364776">
        <w:t xml:space="preserve">% </w:t>
      </w:r>
      <w:r w:rsidR="00364776">
        <w:tab/>
        <w:t>Term Paper</w:t>
      </w:r>
      <w:r w:rsidR="00597166" w:rsidRPr="00443741">
        <w:rPr>
          <w:lang w:val="en"/>
        </w:rPr>
        <w:t>20% - A five (</w:t>
      </w:r>
      <w:r w:rsidR="00597166">
        <w:rPr>
          <w:lang w:val="en"/>
        </w:rPr>
        <w:t xml:space="preserve">5) page, double spaced, </w:t>
      </w:r>
      <w:r w:rsidR="00597166" w:rsidRPr="00443741">
        <w:rPr>
          <w:lang w:val="en"/>
        </w:rPr>
        <w:t xml:space="preserve">paper on a topic approved by the instructor. The paper should use class readings and discussion to form a defensible position on the selected topic. In addition to the assigned text, students are required to cite at least three different sources. Papers will </w:t>
      </w:r>
      <w:r w:rsidR="00597166">
        <w:rPr>
          <w:lang w:val="en"/>
        </w:rPr>
        <w:t>be written using</w:t>
      </w:r>
      <w:r w:rsidR="00597166" w:rsidRPr="00443741">
        <w:rPr>
          <w:lang w:val="en"/>
        </w:rPr>
        <w:t xml:space="preserve"> the</w:t>
      </w:r>
      <w:r w:rsidR="00597166">
        <w:rPr>
          <w:lang w:val="en"/>
        </w:rPr>
        <w:t xml:space="preserve"> APA formatting and style guide (</w:t>
      </w:r>
      <w:hyperlink r:id="rId8" w:history="1">
        <w:r w:rsidR="00597166" w:rsidRPr="006445AF">
          <w:rPr>
            <w:rStyle w:val="Hyperlink"/>
            <w:lang w:val="en"/>
          </w:rPr>
          <w:t>http://writingcenter.gmu.edu/writing-resources/helpful-links</w:t>
        </w:r>
      </w:hyperlink>
      <w:r w:rsidR="00597166">
        <w:rPr>
          <w:lang w:val="en"/>
        </w:rPr>
        <w:t>).</w:t>
      </w:r>
    </w:p>
    <w:p w14:paraId="5279C76C" w14:textId="24E457AC" w:rsidR="00364776" w:rsidRDefault="00364776" w:rsidP="00935616">
      <w:pPr>
        <w:autoSpaceDE w:val="0"/>
        <w:autoSpaceDN w:val="0"/>
        <w:adjustRightInd w:val="0"/>
      </w:pPr>
    </w:p>
    <w:p w14:paraId="08BB62A3" w14:textId="06D5A854" w:rsidR="0029463A" w:rsidRPr="0029463A" w:rsidRDefault="00112754" w:rsidP="00935616">
      <w:pPr>
        <w:autoSpaceDE w:val="0"/>
        <w:autoSpaceDN w:val="0"/>
        <w:adjustRightInd w:val="0"/>
      </w:pPr>
      <w:r>
        <w:t>10</w:t>
      </w:r>
      <w:r w:rsidR="00305EFB">
        <w:t>%</w:t>
      </w:r>
      <w:r w:rsidR="00305EFB">
        <w:tab/>
        <w:t>Participation</w:t>
      </w:r>
    </w:p>
    <w:p w14:paraId="488804DF" w14:textId="77777777" w:rsidR="0029463A" w:rsidRPr="0029463A" w:rsidRDefault="0029463A" w:rsidP="00935616">
      <w:pPr>
        <w:autoSpaceDE w:val="0"/>
        <w:autoSpaceDN w:val="0"/>
        <w:adjustRightInd w:val="0"/>
      </w:pPr>
    </w:p>
    <w:p w14:paraId="252FC597" w14:textId="77777777" w:rsidR="003558FA" w:rsidRDefault="00935616" w:rsidP="000F2C2F">
      <w:pPr>
        <w:pStyle w:val="Heading2"/>
      </w:pPr>
      <w:r w:rsidRPr="0029463A">
        <w:t xml:space="preserve">Examinations </w:t>
      </w:r>
    </w:p>
    <w:p w14:paraId="34BBFEE2" w14:textId="77777777" w:rsidR="003558FA" w:rsidRDefault="003558FA" w:rsidP="00935616">
      <w:pPr>
        <w:autoSpaceDE w:val="0"/>
        <w:autoSpaceDN w:val="0"/>
        <w:adjustRightInd w:val="0"/>
        <w:rPr>
          <w:b/>
          <w:bCs/>
        </w:rPr>
      </w:pPr>
    </w:p>
    <w:p w14:paraId="2B2DF374" w14:textId="77777777" w:rsidR="00935616" w:rsidRPr="0029463A" w:rsidRDefault="0032497B" w:rsidP="00935616">
      <w:pPr>
        <w:autoSpaceDE w:val="0"/>
        <w:autoSpaceDN w:val="0"/>
        <w:adjustRightInd w:val="0"/>
      </w:pPr>
      <w:r>
        <w:t xml:space="preserve">There will be two </w:t>
      </w:r>
      <w:r w:rsidRPr="0029463A">
        <w:t>multiple</w:t>
      </w:r>
      <w:r w:rsidR="00935616" w:rsidRPr="0029463A">
        <w:t>-choice and true-or-false examinations. We will</w:t>
      </w:r>
      <w:r w:rsidR="0029463A">
        <w:t xml:space="preserve"> </w:t>
      </w:r>
      <w:r w:rsidR="00935616" w:rsidRPr="0029463A">
        <w:t>have an examination after we complete each part of the course. There will be 50 questions</w:t>
      </w:r>
      <w:r w:rsidR="0029463A">
        <w:t xml:space="preserve"> </w:t>
      </w:r>
      <w:r w:rsidR="00935616" w:rsidRPr="0029463A">
        <w:t>on an examination (each question will be worth two points), and the examination will cover</w:t>
      </w:r>
      <w:r w:rsidR="0029463A">
        <w:t xml:space="preserve"> </w:t>
      </w:r>
      <w:r w:rsidR="00935616" w:rsidRPr="0029463A">
        <w:t>materials presented in lectures and the textbook.</w:t>
      </w:r>
      <w:r>
        <w:t xml:space="preserve"> Each exam will be independent and not comprehensive. </w:t>
      </w:r>
    </w:p>
    <w:p w14:paraId="7678BADE" w14:textId="77777777" w:rsidR="00597166" w:rsidRDefault="00597166" w:rsidP="00360B3A">
      <w:pPr>
        <w:autoSpaceDE w:val="0"/>
        <w:autoSpaceDN w:val="0"/>
        <w:adjustRightInd w:val="0"/>
        <w:rPr>
          <w:b/>
          <w:bCs/>
        </w:rPr>
      </w:pPr>
    </w:p>
    <w:p w14:paraId="683D70EE" w14:textId="02993FD3" w:rsidR="002E3AD7" w:rsidRDefault="002E3AD7" w:rsidP="00360B3A">
      <w:pPr>
        <w:autoSpaceDE w:val="0"/>
        <w:autoSpaceDN w:val="0"/>
        <w:adjustRightInd w:val="0"/>
        <w:rPr>
          <w:b/>
          <w:bCs/>
        </w:rPr>
      </w:pPr>
      <w:r>
        <w:rPr>
          <w:b/>
          <w:bCs/>
        </w:rPr>
        <w:t xml:space="preserve">Exams will be completed within MindTap and taken online. There will be no classroom period during the exam. </w:t>
      </w:r>
      <w:r w:rsidR="00112754">
        <w:rPr>
          <w:b/>
          <w:bCs/>
        </w:rPr>
        <w:t xml:space="preserve">You will have 2:50 minutes to take the exam, you make take the exam any time during the assigned date, but once you start you must finish within the allotted time. </w:t>
      </w:r>
    </w:p>
    <w:p w14:paraId="4BE2B330" w14:textId="77777777" w:rsidR="00597166" w:rsidRPr="00443741" w:rsidRDefault="00597166" w:rsidP="00597166">
      <w:pPr>
        <w:pStyle w:val="Heading2"/>
      </w:pPr>
      <w:r w:rsidRPr="00443741">
        <w:t>Campus Resources:</w:t>
      </w:r>
    </w:p>
    <w:p w14:paraId="530120BD" w14:textId="77777777" w:rsidR="00597166" w:rsidRPr="00443741" w:rsidRDefault="00597166" w:rsidP="00597166">
      <w:r w:rsidRPr="00443741">
        <w:t xml:space="preserve">The Writing Center, University Libraries, Counseling and Psychological Services (CAPS) and the Office of Disability Services are available to assist students. </w:t>
      </w:r>
      <w:r>
        <w:t xml:space="preserve"> </w:t>
      </w:r>
      <w:r w:rsidRPr="00443741">
        <w:t xml:space="preserve">Links to the University Catalog </w:t>
      </w:r>
      <w:r w:rsidRPr="00443741">
        <w:lastRenderedPageBreak/>
        <w:t xml:space="preserve">and the University Policies website for all other university academic and non-academic policies </w:t>
      </w:r>
      <w:r>
        <w:t>can be found</w:t>
      </w:r>
      <w:r w:rsidRPr="00443741">
        <w:t xml:space="preserve"> in the links below.</w:t>
      </w:r>
    </w:p>
    <w:p w14:paraId="6D51C681" w14:textId="77777777" w:rsidR="00597166" w:rsidRPr="00443741" w:rsidRDefault="00597166" w:rsidP="00597166"/>
    <w:p w14:paraId="75392684" w14:textId="77777777" w:rsidR="00597166" w:rsidRPr="00443741" w:rsidRDefault="00597166" w:rsidP="00597166">
      <w:pPr>
        <w:numPr>
          <w:ilvl w:val="0"/>
          <w:numId w:val="29"/>
        </w:numPr>
      </w:pPr>
      <w:r w:rsidRPr="00443741">
        <w:t xml:space="preserve">General University Information / Weather: </w:t>
      </w:r>
      <w:hyperlink r:id="rId9" w:history="1">
        <w:r w:rsidRPr="00443741">
          <w:rPr>
            <w:rStyle w:val="Hyperlink"/>
          </w:rPr>
          <w:t>www.gmu.edu</w:t>
        </w:r>
      </w:hyperlink>
    </w:p>
    <w:p w14:paraId="2C878646" w14:textId="77777777" w:rsidR="00597166" w:rsidRPr="00443741" w:rsidRDefault="00597166" w:rsidP="00597166">
      <w:pPr>
        <w:numPr>
          <w:ilvl w:val="0"/>
          <w:numId w:val="29"/>
        </w:numPr>
      </w:pPr>
      <w:r w:rsidRPr="00443741">
        <w:t xml:space="preserve">Office of Disability Services: </w:t>
      </w:r>
      <w:hyperlink r:id="rId10" w:history="1">
        <w:r w:rsidRPr="00443741">
          <w:rPr>
            <w:rStyle w:val="Hyperlink"/>
          </w:rPr>
          <w:t>ods.gmu.edu</w:t>
        </w:r>
      </w:hyperlink>
    </w:p>
    <w:p w14:paraId="6636E9B1" w14:textId="77777777" w:rsidR="00597166" w:rsidRPr="00443741" w:rsidRDefault="00597166" w:rsidP="00597166">
      <w:pPr>
        <w:numPr>
          <w:ilvl w:val="0"/>
          <w:numId w:val="29"/>
        </w:numPr>
      </w:pPr>
      <w:r w:rsidRPr="00443741">
        <w:t xml:space="preserve">Writing Center: </w:t>
      </w:r>
      <w:hyperlink r:id="rId11" w:history="1">
        <w:r w:rsidRPr="00443741">
          <w:rPr>
            <w:rStyle w:val="Hyperlink"/>
          </w:rPr>
          <w:t>http://writingcenter.gmu.edu</w:t>
        </w:r>
      </w:hyperlink>
    </w:p>
    <w:p w14:paraId="63B02954" w14:textId="77777777" w:rsidR="00597166" w:rsidRPr="00443741" w:rsidRDefault="00597166" w:rsidP="00597166">
      <w:pPr>
        <w:numPr>
          <w:ilvl w:val="0"/>
          <w:numId w:val="29"/>
        </w:numPr>
      </w:pPr>
      <w:r w:rsidRPr="00443741">
        <w:t xml:space="preserve">Counseling and Psychological Services: </w:t>
      </w:r>
      <w:hyperlink r:id="rId12" w:history="1">
        <w:r w:rsidRPr="00443741">
          <w:rPr>
            <w:rStyle w:val="Hyperlink"/>
          </w:rPr>
          <w:t>caps.gmu.edu</w:t>
        </w:r>
      </w:hyperlink>
    </w:p>
    <w:p w14:paraId="782E6948" w14:textId="77777777" w:rsidR="00597166" w:rsidRPr="00963122" w:rsidRDefault="00597166" w:rsidP="00597166">
      <w:pPr>
        <w:numPr>
          <w:ilvl w:val="0"/>
          <w:numId w:val="29"/>
        </w:numPr>
      </w:pPr>
      <w:r w:rsidRPr="00443741">
        <w:t>English Language Institute</w:t>
      </w:r>
      <w:hyperlink r:id="rId13" w:history="1">
        <w:r w:rsidRPr="00F6575D">
          <w:rPr>
            <w:rStyle w:val="Hyperlink"/>
          </w:rPr>
          <w:t xml:space="preserve"> </w:t>
        </w:r>
        <w:r w:rsidRPr="00F6575D">
          <w:rPr>
            <w:rStyle w:val="Hyperlink"/>
            <w:rFonts w:ascii="Open Sans" w:hAnsi="Open Sans" w:cs="Open Sans"/>
            <w:iCs/>
            <w:shd w:val="clear" w:color="auto" w:fill="FFFFFF"/>
          </w:rPr>
          <w:t>http://infoguides.gmu.edu/eli</w:t>
        </w:r>
      </w:hyperlink>
    </w:p>
    <w:p w14:paraId="2789F355" w14:textId="77777777" w:rsidR="00597166" w:rsidRDefault="00597166" w:rsidP="00597166">
      <w:pPr>
        <w:numPr>
          <w:ilvl w:val="0"/>
          <w:numId w:val="29"/>
        </w:numPr>
      </w:pPr>
      <w:r w:rsidRPr="00443741">
        <w:t xml:space="preserve">University Catalog: </w:t>
      </w:r>
      <w:hyperlink r:id="rId14" w:tgtFrame="1" w:history="1">
        <w:r w:rsidRPr="00443741">
          <w:rPr>
            <w:color w:val="006600"/>
            <w:u w:val="single"/>
          </w:rPr>
          <w:t>http://catalog.gmu.edu</w:t>
        </w:r>
      </w:hyperlink>
      <w:r w:rsidRPr="00443741">
        <w:t xml:space="preserve"> </w:t>
      </w:r>
    </w:p>
    <w:p w14:paraId="7248C73D" w14:textId="77777777" w:rsidR="00597166" w:rsidRPr="00443741" w:rsidRDefault="00597166" w:rsidP="00597166">
      <w:pPr>
        <w:numPr>
          <w:ilvl w:val="0"/>
          <w:numId w:val="29"/>
        </w:numPr>
      </w:pPr>
      <w:r w:rsidRPr="00443741">
        <w:t xml:space="preserve">University Policies: </w:t>
      </w:r>
      <w:hyperlink r:id="rId15" w:tgtFrame="1" w:history="1">
        <w:r w:rsidRPr="00443741">
          <w:rPr>
            <w:color w:val="006600"/>
            <w:u w:val="single"/>
          </w:rPr>
          <w:t>http://universitypolicy.gmu.edu</w:t>
        </w:r>
      </w:hyperlink>
    </w:p>
    <w:p w14:paraId="6D105450" w14:textId="77777777" w:rsidR="00597166" w:rsidRPr="00443741" w:rsidRDefault="00597166" w:rsidP="00597166">
      <w:pPr>
        <w:numPr>
          <w:ilvl w:val="0"/>
          <w:numId w:val="29"/>
        </w:numPr>
      </w:pPr>
      <w:r w:rsidRPr="00443741">
        <w:t xml:space="preserve">University Library:  </w:t>
      </w:r>
      <w:hyperlink r:id="rId16" w:history="1">
        <w:r w:rsidRPr="00443741">
          <w:rPr>
            <w:rStyle w:val="Hyperlink"/>
          </w:rPr>
          <w:t>http://library.gmu.edu/</w:t>
        </w:r>
      </w:hyperlink>
    </w:p>
    <w:p w14:paraId="10A5CF96" w14:textId="77777777" w:rsidR="00597166" w:rsidRDefault="00597166" w:rsidP="00360B3A">
      <w:pPr>
        <w:autoSpaceDE w:val="0"/>
        <w:autoSpaceDN w:val="0"/>
        <w:adjustRightInd w:val="0"/>
      </w:pPr>
    </w:p>
    <w:p w14:paraId="685E9CEB" w14:textId="77777777" w:rsidR="006B0C13" w:rsidRPr="0029463A" w:rsidRDefault="006B0C13" w:rsidP="00360B3A">
      <w:pPr>
        <w:autoSpaceDE w:val="0"/>
        <w:autoSpaceDN w:val="0"/>
        <w:adjustRightInd w:val="0"/>
      </w:pPr>
    </w:p>
    <w:p w14:paraId="4B7175C8" w14:textId="77777777" w:rsidR="00176559" w:rsidRDefault="00176559" w:rsidP="000F2C2F">
      <w:pPr>
        <w:pStyle w:val="Heading2"/>
      </w:pPr>
    </w:p>
    <w:p w14:paraId="10B6CFCC" w14:textId="77777777" w:rsidR="006B0C13" w:rsidRDefault="006B0C13" w:rsidP="000F2C2F">
      <w:pPr>
        <w:pStyle w:val="Heading2"/>
      </w:pPr>
      <w:r>
        <w:t>HO</w:t>
      </w:r>
      <w:r>
        <w:rPr>
          <w:spacing w:val="2"/>
        </w:rPr>
        <w:t>M</w:t>
      </w:r>
      <w:r>
        <w:t>EW</w:t>
      </w:r>
      <w:r>
        <w:rPr>
          <w:spacing w:val="1"/>
        </w:rPr>
        <w:t>O</w:t>
      </w:r>
      <w:r>
        <w:t>RK</w:t>
      </w:r>
      <w:r>
        <w:rPr>
          <w:spacing w:val="-14"/>
        </w:rPr>
        <w:t xml:space="preserve"> </w:t>
      </w:r>
      <w:r>
        <w:t>ASS</w:t>
      </w:r>
      <w:r>
        <w:rPr>
          <w:spacing w:val="1"/>
        </w:rPr>
        <w:t>I</w:t>
      </w:r>
      <w:r>
        <w:t>G</w:t>
      </w:r>
      <w:r>
        <w:rPr>
          <w:spacing w:val="1"/>
        </w:rPr>
        <w:t>N</w:t>
      </w:r>
      <w:r>
        <w:t>MENTS</w:t>
      </w:r>
    </w:p>
    <w:p w14:paraId="504E7237" w14:textId="77777777" w:rsidR="006B0C13" w:rsidRDefault="006B0C13" w:rsidP="006B0C13">
      <w:pPr>
        <w:spacing w:before="12" w:line="240" w:lineRule="exact"/>
      </w:pPr>
    </w:p>
    <w:p w14:paraId="4AB522C2" w14:textId="71AE87D2" w:rsidR="006B0C13" w:rsidRDefault="002E3AD7" w:rsidP="006B0C13">
      <w:pPr>
        <w:autoSpaceDE w:val="0"/>
        <w:autoSpaceDN w:val="0"/>
        <w:adjustRightInd w:val="0"/>
      </w:pPr>
      <w:r>
        <w:t xml:space="preserve">Students will be expected to complete weekly assignments within MindTap which include a short video presentation and quiz. These are to be completed before the start of class each week. In addition, there are weekly assigned readings and select short essays that will be provided by the instructor.  </w:t>
      </w:r>
    </w:p>
    <w:p w14:paraId="22033AA1" w14:textId="77777777" w:rsidR="00360B3A" w:rsidRPr="0029463A" w:rsidRDefault="00360B3A" w:rsidP="00935616">
      <w:pPr>
        <w:autoSpaceDE w:val="0"/>
        <w:autoSpaceDN w:val="0"/>
        <w:adjustRightInd w:val="0"/>
      </w:pPr>
    </w:p>
    <w:p w14:paraId="70ECF745" w14:textId="0B721463" w:rsidR="006B0C13" w:rsidRDefault="006B0C13" w:rsidP="000F2C2F">
      <w:pPr>
        <w:pStyle w:val="Heading2"/>
      </w:pPr>
      <w:r>
        <w:t>CLASS</w:t>
      </w:r>
      <w:r>
        <w:rPr>
          <w:spacing w:val="-7"/>
        </w:rPr>
        <w:t xml:space="preserve"> </w:t>
      </w:r>
      <w:r>
        <w:t>P</w:t>
      </w:r>
      <w:r>
        <w:rPr>
          <w:spacing w:val="1"/>
        </w:rPr>
        <w:t>AR</w:t>
      </w:r>
      <w:r>
        <w:t>TICI</w:t>
      </w:r>
      <w:r>
        <w:rPr>
          <w:spacing w:val="1"/>
        </w:rPr>
        <w:t>P</w:t>
      </w:r>
      <w:r>
        <w:t>AT</w:t>
      </w:r>
      <w:r>
        <w:rPr>
          <w:spacing w:val="1"/>
        </w:rPr>
        <w:t>IO</w:t>
      </w:r>
      <w:r w:rsidR="0013149A">
        <w:t>N/</w:t>
      </w:r>
    </w:p>
    <w:p w14:paraId="4DD70887" w14:textId="77777777" w:rsidR="006B0C13" w:rsidRDefault="006B0C13" w:rsidP="006B0C13">
      <w:pPr>
        <w:spacing w:before="12" w:line="240" w:lineRule="exact"/>
      </w:pPr>
    </w:p>
    <w:p w14:paraId="56758446" w14:textId="6AD2FFC1" w:rsidR="006B0C13" w:rsidRPr="00777B97" w:rsidRDefault="00777B97" w:rsidP="00777B97">
      <w:r w:rsidRPr="00777B97">
        <w:rPr>
          <w:color w:val="000000"/>
        </w:rPr>
        <w:t xml:space="preserve">Class participation will be based upon your completion of the </w:t>
      </w:r>
      <w:r w:rsidR="00364776">
        <w:rPr>
          <w:color w:val="000000"/>
        </w:rPr>
        <w:t>MindTap</w:t>
      </w:r>
      <w:r w:rsidRPr="00777B97">
        <w:rPr>
          <w:color w:val="000000"/>
        </w:rPr>
        <w:t xml:space="preserve"> assignments as well as </w:t>
      </w:r>
      <w:r w:rsidR="002E3AD7">
        <w:rPr>
          <w:color w:val="000000"/>
        </w:rPr>
        <w:t>your attendance and participation in class</w:t>
      </w:r>
      <w:r w:rsidRPr="00777B97">
        <w:rPr>
          <w:color w:val="000000"/>
        </w:rPr>
        <w:t xml:space="preserve">. </w:t>
      </w:r>
    </w:p>
    <w:p w14:paraId="65541971" w14:textId="77777777" w:rsidR="00597166" w:rsidRDefault="00597166" w:rsidP="00597166">
      <w:pPr>
        <w:pStyle w:val="Heading1"/>
        <w:rPr>
          <w:lang w:val="en"/>
        </w:rPr>
      </w:pPr>
      <w:r>
        <w:rPr>
          <w:lang w:val="en"/>
        </w:rPr>
        <w:t xml:space="preserve">Optional Reading </w:t>
      </w:r>
    </w:p>
    <w:p w14:paraId="66610081" w14:textId="77777777" w:rsidR="00597166" w:rsidRPr="0015339D" w:rsidRDefault="00597166" w:rsidP="00597166">
      <w:pPr>
        <w:rPr>
          <w:lang w:val="en"/>
        </w:rPr>
      </w:pPr>
    </w:p>
    <w:p w14:paraId="325D49C1" w14:textId="77777777" w:rsidR="00597166" w:rsidRDefault="00597166" w:rsidP="00597166">
      <w:pPr>
        <w:pStyle w:val="NormalWeb"/>
        <w:shd w:val="clear" w:color="auto" w:fill="FFFFFF"/>
        <w:spacing w:before="0" w:beforeAutospacing="0" w:after="0" w:afterAutospacing="0"/>
        <w:rPr>
          <w:b/>
        </w:rPr>
      </w:pPr>
      <w:r w:rsidRPr="0015339D">
        <w:rPr>
          <w:b/>
        </w:rPr>
        <w:t>President’s Task Force on 21st Century Policing. 2015. Final Report of the President’s Task Force on 21st Century Policing. Washington, DC: Office of Community Oriented Policing Services.</w:t>
      </w:r>
    </w:p>
    <w:p w14:paraId="3FE33260" w14:textId="77777777" w:rsidR="00597166" w:rsidRDefault="00597166" w:rsidP="00597166">
      <w:pPr>
        <w:pStyle w:val="NormalWeb"/>
        <w:shd w:val="clear" w:color="auto" w:fill="FFFFFF"/>
        <w:spacing w:before="0" w:beforeAutospacing="0" w:after="0" w:afterAutospacing="0"/>
        <w:rPr>
          <w:b/>
        </w:rPr>
      </w:pPr>
    </w:p>
    <w:p w14:paraId="0A106EBC" w14:textId="77777777" w:rsidR="00597166" w:rsidRDefault="004F656B" w:rsidP="00597166">
      <w:pPr>
        <w:pStyle w:val="NormalWeb"/>
        <w:shd w:val="clear" w:color="auto" w:fill="FFFFFF"/>
        <w:spacing w:before="0" w:beforeAutospacing="0" w:after="0" w:afterAutospacing="0"/>
        <w:rPr>
          <w:b/>
        </w:rPr>
      </w:pPr>
      <w:hyperlink r:id="rId17" w:history="1">
        <w:r w:rsidR="00597166" w:rsidRPr="0015339D">
          <w:rPr>
            <w:rStyle w:val="Hyperlink"/>
            <w:b/>
          </w:rPr>
          <w:t>http://www.cops.usdoj.gov/pdf/taskforce/taskforce_finalreport.pdf</w:t>
        </w:r>
      </w:hyperlink>
    </w:p>
    <w:p w14:paraId="3374DE51" w14:textId="77777777" w:rsidR="00597166" w:rsidRDefault="00597166" w:rsidP="00597166">
      <w:pPr>
        <w:pStyle w:val="NormalWeb"/>
        <w:shd w:val="clear" w:color="auto" w:fill="FFFFFF"/>
        <w:spacing w:before="0" w:beforeAutospacing="0" w:after="0" w:afterAutospacing="0"/>
        <w:rPr>
          <w:b/>
        </w:rPr>
      </w:pPr>
    </w:p>
    <w:p w14:paraId="25818FDC" w14:textId="77777777" w:rsidR="00597166" w:rsidRPr="00437BC1" w:rsidRDefault="00597166" w:rsidP="00597166">
      <w:pPr>
        <w:pStyle w:val="NormalWeb"/>
        <w:shd w:val="clear" w:color="auto" w:fill="FFFFFF"/>
        <w:spacing w:before="0" w:beforeAutospacing="0" w:after="0" w:afterAutospacing="0"/>
      </w:pPr>
      <w:r w:rsidRPr="00437BC1">
        <w:t>“The mission of the task force was to examine ways of fostering strong, collaborative relationships between local law enforcement and the communities they protect and to make recommendations to the President on ways policing practices can promote effective c</w:t>
      </w:r>
      <w:r>
        <w:t xml:space="preserve">rime reduction while building </w:t>
      </w:r>
      <w:r w:rsidRPr="00437BC1">
        <w:t>public trust.”</w:t>
      </w:r>
    </w:p>
    <w:p w14:paraId="75604F29" w14:textId="77777777" w:rsidR="0029463A" w:rsidRPr="00777B97" w:rsidRDefault="0029463A" w:rsidP="00935616">
      <w:pPr>
        <w:autoSpaceDE w:val="0"/>
        <w:autoSpaceDN w:val="0"/>
        <w:adjustRightInd w:val="0"/>
      </w:pPr>
    </w:p>
    <w:p w14:paraId="5AC0470E" w14:textId="77777777" w:rsidR="00176559" w:rsidRDefault="00176559" w:rsidP="000F2C2F">
      <w:pPr>
        <w:pStyle w:val="Heading2"/>
      </w:pPr>
    </w:p>
    <w:p w14:paraId="0AC9E104" w14:textId="77777777" w:rsidR="0029463A" w:rsidRPr="0029463A" w:rsidRDefault="0029463A" w:rsidP="000F2C2F">
      <w:pPr>
        <w:pStyle w:val="Heading2"/>
      </w:pPr>
      <w:r w:rsidRPr="0029463A">
        <w:t>Blackboard</w:t>
      </w:r>
    </w:p>
    <w:p w14:paraId="7DCA1983" w14:textId="77777777" w:rsidR="0029463A" w:rsidRDefault="0029463A" w:rsidP="0029463A">
      <w:pPr>
        <w:autoSpaceDE w:val="0"/>
        <w:autoSpaceDN w:val="0"/>
        <w:adjustRightInd w:val="0"/>
      </w:pPr>
    </w:p>
    <w:p w14:paraId="4D41A63C" w14:textId="61EE5289" w:rsidR="0029463A" w:rsidRDefault="0029463A" w:rsidP="0029463A">
      <w:pPr>
        <w:autoSpaceDE w:val="0"/>
        <w:autoSpaceDN w:val="0"/>
        <w:adjustRightInd w:val="0"/>
      </w:pPr>
      <w:r>
        <w:t>We’ll use Mason’s online Blackboard program (version 9) for the PowerPoint slides used in class, instruc</w:t>
      </w:r>
      <w:r w:rsidR="003C2C52">
        <w:t>tions for the assignment</w:t>
      </w:r>
      <w:r>
        <w:t xml:space="preserve">, and any other necessary course materials.  </w:t>
      </w:r>
      <w:r w:rsidR="003C2C52">
        <w:t>Grading will be completed by the inst</w:t>
      </w:r>
      <w:r w:rsidR="00176559">
        <w:t>ructor and posted inside of Blac</w:t>
      </w:r>
      <w:r w:rsidR="002E3AD7">
        <w:t>k</w:t>
      </w:r>
      <w:r w:rsidR="00112754">
        <w:t>b</w:t>
      </w:r>
      <w:r w:rsidR="00176559">
        <w:t>oard</w:t>
      </w:r>
    </w:p>
    <w:p w14:paraId="6A931826" w14:textId="77777777" w:rsidR="0029463A" w:rsidRDefault="0029463A" w:rsidP="0029463A">
      <w:pPr>
        <w:autoSpaceDE w:val="0"/>
        <w:autoSpaceDN w:val="0"/>
        <w:adjustRightInd w:val="0"/>
      </w:pPr>
    </w:p>
    <w:p w14:paraId="2812472B" w14:textId="77777777" w:rsidR="0029463A" w:rsidRDefault="0029463A" w:rsidP="0029463A">
      <w:pPr>
        <w:autoSpaceDE w:val="0"/>
        <w:autoSpaceDN w:val="0"/>
        <w:adjustRightInd w:val="0"/>
      </w:pPr>
      <w:r>
        <w:t>Here’s how to access Blackboard:</w:t>
      </w:r>
    </w:p>
    <w:p w14:paraId="6040FC89" w14:textId="77777777" w:rsidR="0029463A" w:rsidRDefault="0029463A" w:rsidP="0029463A">
      <w:pPr>
        <w:autoSpaceDE w:val="0"/>
        <w:autoSpaceDN w:val="0"/>
        <w:adjustRightInd w:val="0"/>
      </w:pPr>
    </w:p>
    <w:p w14:paraId="3824EB49" w14:textId="77777777" w:rsidR="0029463A" w:rsidRDefault="0029463A" w:rsidP="0029463A">
      <w:pPr>
        <w:autoSpaceDE w:val="0"/>
        <w:autoSpaceDN w:val="0"/>
        <w:adjustRightInd w:val="0"/>
      </w:pPr>
      <w:r>
        <w:t>•</w:t>
      </w:r>
      <w:r>
        <w:tab/>
        <w:t>Go to: courses.gmu.edu</w:t>
      </w:r>
    </w:p>
    <w:p w14:paraId="7B632F59" w14:textId="77777777" w:rsidR="0029463A" w:rsidRDefault="0029463A" w:rsidP="0029463A">
      <w:pPr>
        <w:autoSpaceDE w:val="0"/>
        <w:autoSpaceDN w:val="0"/>
        <w:adjustRightInd w:val="0"/>
      </w:pPr>
      <w:r>
        <w:t>•</w:t>
      </w:r>
      <w:r>
        <w:tab/>
        <w:t xml:space="preserve">Log on using your email username and 8-digit password.  If your email account is lnewmark@gmu.edu, then your username is </w:t>
      </w:r>
      <w:proofErr w:type="spellStart"/>
      <w:r>
        <w:t>lnewmark</w:t>
      </w:r>
      <w:proofErr w:type="spellEnd"/>
      <w:r>
        <w:t>.</w:t>
      </w:r>
    </w:p>
    <w:p w14:paraId="271C75C0" w14:textId="77777777" w:rsidR="001B0B56" w:rsidRDefault="001B0B56" w:rsidP="0029463A">
      <w:pPr>
        <w:autoSpaceDE w:val="0"/>
        <w:autoSpaceDN w:val="0"/>
        <w:adjustRightInd w:val="0"/>
      </w:pPr>
    </w:p>
    <w:p w14:paraId="09DE0984" w14:textId="77777777" w:rsidR="001B0B56" w:rsidRDefault="001B0B56" w:rsidP="0029463A">
      <w:pPr>
        <w:autoSpaceDE w:val="0"/>
        <w:autoSpaceDN w:val="0"/>
        <w:adjustRightInd w:val="0"/>
      </w:pPr>
      <w:r w:rsidRPr="001B0B56">
        <w:t>Student Guide to Blackboard:  http://tap.gmu.edu/bbstudentguide.pdf. If you need additional assistance with the Blackboard system, email courses@gmu.edu or contact the Collaborative Learning Hub (311 Johnson Center or 703-993-3141).</w:t>
      </w:r>
    </w:p>
    <w:p w14:paraId="261FBA5D" w14:textId="77777777" w:rsidR="0029463A" w:rsidRDefault="0029463A" w:rsidP="0029463A">
      <w:pPr>
        <w:autoSpaceDE w:val="0"/>
        <w:autoSpaceDN w:val="0"/>
        <w:adjustRightInd w:val="0"/>
      </w:pPr>
    </w:p>
    <w:p w14:paraId="2A3D381C" w14:textId="2AB75BA3" w:rsidR="0029463A" w:rsidRDefault="00777B97" w:rsidP="0029463A">
      <w:pPr>
        <w:autoSpaceDE w:val="0"/>
        <w:autoSpaceDN w:val="0"/>
        <w:adjustRightInd w:val="0"/>
      </w:pPr>
      <w:r>
        <w:t>I use Mac Office 2016</w:t>
      </w:r>
      <w:r w:rsidR="0029463A">
        <w:t>, so if you haven’t upgraded from 2003/2007 yet, go to Microsoft’s website and download the free compatibility pack so you can access the PPTs and other files.  If you’re using Office 2010, they should be compatible.</w:t>
      </w:r>
    </w:p>
    <w:p w14:paraId="099E581A" w14:textId="77777777" w:rsidR="006B0C13" w:rsidRDefault="006B0C13" w:rsidP="0029463A">
      <w:pPr>
        <w:autoSpaceDE w:val="0"/>
        <w:autoSpaceDN w:val="0"/>
        <w:adjustRightInd w:val="0"/>
      </w:pPr>
    </w:p>
    <w:p w14:paraId="0288859E" w14:textId="77777777" w:rsidR="0029463A" w:rsidRPr="0029463A" w:rsidRDefault="0029463A" w:rsidP="000F2C2F">
      <w:pPr>
        <w:pStyle w:val="Heading2"/>
      </w:pPr>
      <w:r w:rsidRPr="0029463A">
        <w:t>Bad Weather and Other Emergencies</w:t>
      </w:r>
    </w:p>
    <w:p w14:paraId="4A7AB76B" w14:textId="77777777" w:rsidR="0029463A" w:rsidRPr="0029463A" w:rsidRDefault="0029463A" w:rsidP="0029463A"/>
    <w:p w14:paraId="60DB667A" w14:textId="77777777" w:rsidR="0029463A" w:rsidRPr="0029463A" w:rsidRDefault="0029463A" w:rsidP="0029463A">
      <w:r w:rsidRPr="0029463A">
        <w:t xml:space="preserve">Check Mason’s homepage (www.gmu.edu) to see if classes are cancelled for bad weather or other emergency circumstances.  You can also register for Mason’s emergency alert system at https://alert.gmu.edu.  If I should have to cancel a class due to a personal emergency, I’ll make every attempt to email you ASAP at your Mason email address.  </w:t>
      </w:r>
      <w:r w:rsidRPr="0029463A">
        <w:rPr>
          <w:b/>
        </w:rPr>
        <w:t>Be sure to stay on top of your Mason email so that you can receive urgent information when you need it.</w:t>
      </w:r>
    </w:p>
    <w:p w14:paraId="38AB5C47" w14:textId="77777777" w:rsidR="00935616" w:rsidRPr="0029463A" w:rsidRDefault="00935616" w:rsidP="00935616">
      <w:pPr>
        <w:autoSpaceDE w:val="0"/>
        <w:autoSpaceDN w:val="0"/>
        <w:adjustRightInd w:val="0"/>
      </w:pPr>
    </w:p>
    <w:p w14:paraId="20FFE450" w14:textId="77777777" w:rsidR="00B91EBD" w:rsidRPr="0029463A" w:rsidRDefault="00B91EBD" w:rsidP="00B91EBD">
      <w:pPr>
        <w:keepNext/>
        <w:jc w:val="center"/>
        <w:outlineLvl w:val="2"/>
      </w:pPr>
    </w:p>
    <w:p w14:paraId="13E6A6B5" w14:textId="77777777" w:rsidR="0029463A" w:rsidRDefault="0029463A" w:rsidP="00D22BCF">
      <w:pPr>
        <w:pStyle w:val="Heading2"/>
        <w:rPr>
          <w:lang w:val="en"/>
        </w:rPr>
      </w:pPr>
      <w:r>
        <w:rPr>
          <w:lang w:val="en"/>
        </w:rPr>
        <w:t xml:space="preserve">Students with </w:t>
      </w:r>
      <w:r w:rsidR="00360B3A" w:rsidRPr="0029463A">
        <w:rPr>
          <w:lang w:val="en"/>
        </w:rPr>
        <w:t>Disability</w:t>
      </w:r>
      <w:r>
        <w:rPr>
          <w:lang w:val="en"/>
        </w:rPr>
        <w:t>:</w:t>
      </w:r>
    </w:p>
    <w:p w14:paraId="129638D6" w14:textId="77777777" w:rsidR="00360B3A" w:rsidRPr="0029463A" w:rsidRDefault="00360B3A" w:rsidP="00360B3A">
      <w:pPr>
        <w:rPr>
          <w:b/>
          <w:bCs/>
          <w:lang w:val="en"/>
        </w:rPr>
      </w:pPr>
      <w:r w:rsidRPr="0029463A">
        <w:rPr>
          <w:b/>
          <w:bCs/>
          <w:lang w:val="en"/>
        </w:rPr>
        <w:t xml:space="preserve"> </w:t>
      </w:r>
    </w:p>
    <w:p w14:paraId="280F1D5F" w14:textId="77777777" w:rsidR="00360B3A" w:rsidRDefault="00360B3A" w:rsidP="00360B3A">
      <w:pPr>
        <w:rPr>
          <w:lang w:val="en"/>
        </w:rPr>
      </w:pPr>
      <w:r w:rsidRPr="0029463A">
        <w:rPr>
          <w:lang w:val="en"/>
        </w:rPr>
        <w:t>If you are a student with a disability and you need academic accommodations, please see me and contact the Office of Disability Resources at 703.993.2474</w:t>
      </w:r>
      <w:r w:rsidRPr="0029463A">
        <w:rPr>
          <w:vanish/>
          <w:lang w:val="en"/>
        </w:rPr>
        <w:t xml:space="preserve"> begin_of_the_skype_highlightingend_of_the_skype_highlighting</w:t>
      </w:r>
      <w:r w:rsidRPr="0029463A">
        <w:rPr>
          <w:lang w:val="en"/>
        </w:rPr>
        <w:t>. All academic accommodations must be arranged through that office.</w:t>
      </w:r>
    </w:p>
    <w:p w14:paraId="290D2E1A" w14:textId="77777777" w:rsidR="00965686" w:rsidRDefault="00965686" w:rsidP="00D22BCF">
      <w:pPr>
        <w:pStyle w:val="Heading2"/>
      </w:pPr>
    </w:p>
    <w:p w14:paraId="79AE6027" w14:textId="77777777" w:rsidR="00925C63" w:rsidRDefault="00925C63" w:rsidP="00D22BCF">
      <w:pPr>
        <w:pStyle w:val="Heading2"/>
      </w:pPr>
      <w:r>
        <w:t>GE</w:t>
      </w:r>
      <w:r>
        <w:rPr>
          <w:spacing w:val="1"/>
        </w:rPr>
        <w:t>N</w:t>
      </w:r>
      <w:r>
        <w:t>ER</w:t>
      </w:r>
      <w:r>
        <w:rPr>
          <w:spacing w:val="1"/>
        </w:rPr>
        <w:t>A</w:t>
      </w:r>
      <w:r>
        <w:t>L</w:t>
      </w:r>
      <w:r>
        <w:rPr>
          <w:spacing w:val="-11"/>
        </w:rPr>
        <w:t xml:space="preserve"> </w:t>
      </w:r>
      <w:r>
        <w:t>EDU</w:t>
      </w:r>
      <w:r>
        <w:rPr>
          <w:spacing w:val="1"/>
        </w:rPr>
        <w:t>C</w:t>
      </w:r>
      <w:r>
        <w:t>AT</w:t>
      </w:r>
      <w:r>
        <w:rPr>
          <w:spacing w:val="1"/>
        </w:rPr>
        <w:t>IO</w:t>
      </w:r>
      <w:r>
        <w:t>N</w:t>
      </w:r>
      <w:r>
        <w:rPr>
          <w:spacing w:val="-13"/>
        </w:rPr>
        <w:t xml:space="preserve"> </w:t>
      </w:r>
      <w:r>
        <w:t>COURS</w:t>
      </w:r>
      <w:r>
        <w:rPr>
          <w:spacing w:val="1"/>
        </w:rPr>
        <w:t>E</w:t>
      </w:r>
      <w:r>
        <w:t>S</w:t>
      </w:r>
    </w:p>
    <w:p w14:paraId="31ABA7AA" w14:textId="77777777" w:rsidR="00925C63" w:rsidRDefault="00925C63" w:rsidP="00925C63">
      <w:pPr>
        <w:spacing w:before="16" w:line="240" w:lineRule="exact"/>
      </w:pPr>
    </w:p>
    <w:p w14:paraId="214BE307" w14:textId="39383CCF" w:rsidR="00925C63" w:rsidRPr="00925C63" w:rsidRDefault="00925C63" w:rsidP="00925C63">
      <w:pPr>
        <w:spacing w:line="252" w:lineRule="exact"/>
        <w:ind w:left="116" w:right="100"/>
      </w:pPr>
      <w:r w:rsidRPr="00925C63">
        <w:t>General</w:t>
      </w:r>
      <w:r w:rsidRPr="00925C63">
        <w:rPr>
          <w:spacing w:val="-7"/>
        </w:rPr>
        <w:t xml:space="preserve"> </w:t>
      </w:r>
      <w:r w:rsidRPr="00925C63">
        <w:t>E</w:t>
      </w:r>
      <w:r w:rsidRPr="00925C63">
        <w:rPr>
          <w:spacing w:val="2"/>
        </w:rPr>
        <w:t>d</w:t>
      </w:r>
      <w:r w:rsidRPr="00925C63">
        <w:t>ucation</w:t>
      </w:r>
      <w:r w:rsidRPr="00925C63">
        <w:rPr>
          <w:spacing w:val="-9"/>
        </w:rPr>
        <w:t xml:space="preserve"> </w:t>
      </w:r>
      <w:r w:rsidRPr="00925C63">
        <w:t>course</w:t>
      </w:r>
      <w:r w:rsidRPr="00925C63">
        <w:rPr>
          <w:spacing w:val="-6"/>
        </w:rPr>
        <w:t xml:space="preserve"> </w:t>
      </w:r>
      <w:r w:rsidRPr="00925C63">
        <w:t>in</w:t>
      </w:r>
      <w:r w:rsidRPr="00925C63">
        <w:rPr>
          <w:spacing w:val="-2"/>
        </w:rPr>
        <w:t xml:space="preserve"> </w:t>
      </w:r>
      <w:r w:rsidRPr="00925C63">
        <w:t>the</w:t>
      </w:r>
      <w:r w:rsidRPr="00925C63">
        <w:rPr>
          <w:spacing w:val="-3"/>
        </w:rPr>
        <w:t xml:space="preserve"> </w:t>
      </w:r>
      <w:r w:rsidRPr="00925C63">
        <w:t>soc</w:t>
      </w:r>
      <w:r w:rsidRPr="00925C63">
        <w:rPr>
          <w:spacing w:val="1"/>
        </w:rPr>
        <w:t>i</w:t>
      </w:r>
      <w:r w:rsidRPr="00925C63">
        <w:t>al</w:t>
      </w:r>
      <w:r w:rsidRPr="00925C63">
        <w:rPr>
          <w:spacing w:val="-5"/>
        </w:rPr>
        <w:t xml:space="preserve"> </w:t>
      </w:r>
      <w:r w:rsidRPr="00925C63">
        <w:t>and</w:t>
      </w:r>
      <w:r w:rsidRPr="00925C63">
        <w:rPr>
          <w:spacing w:val="-3"/>
        </w:rPr>
        <w:t xml:space="preserve"> </w:t>
      </w:r>
      <w:r w:rsidRPr="00925C63">
        <w:t>behavio</w:t>
      </w:r>
      <w:r w:rsidRPr="00925C63">
        <w:rPr>
          <w:spacing w:val="-1"/>
        </w:rPr>
        <w:t>r</w:t>
      </w:r>
      <w:r w:rsidRPr="00925C63">
        <w:t>al</w:t>
      </w:r>
      <w:r w:rsidRPr="00925C63">
        <w:rPr>
          <w:spacing w:val="-9"/>
        </w:rPr>
        <w:t xml:space="preserve"> </w:t>
      </w:r>
      <w:r w:rsidRPr="00925C63">
        <w:t>sciences</w:t>
      </w:r>
      <w:r w:rsidRPr="00925C63">
        <w:rPr>
          <w:spacing w:val="-7"/>
        </w:rPr>
        <w:t xml:space="preserve"> </w:t>
      </w:r>
      <w:r w:rsidRPr="00925C63">
        <w:t>catego</w:t>
      </w:r>
      <w:r w:rsidRPr="00925C63">
        <w:rPr>
          <w:spacing w:val="-1"/>
        </w:rPr>
        <w:t>r</w:t>
      </w:r>
      <w:r w:rsidRPr="00925C63">
        <w:rPr>
          <w:spacing w:val="2"/>
        </w:rPr>
        <w:t>y</w:t>
      </w:r>
      <w:r w:rsidRPr="00925C63">
        <w:t>,</w:t>
      </w:r>
      <w:r w:rsidRPr="00925C63">
        <w:rPr>
          <w:spacing w:val="-8"/>
        </w:rPr>
        <w:t xml:space="preserve"> </w:t>
      </w:r>
      <w:r w:rsidRPr="00925C63">
        <w:t>and</w:t>
      </w:r>
      <w:r w:rsidRPr="00925C63">
        <w:rPr>
          <w:spacing w:val="-3"/>
        </w:rPr>
        <w:t xml:space="preserve"> </w:t>
      </w:r>
      <w:r w:rsidRPr="00925C63">
        <w:rPr>
          <w:spacing w:val="-1"/>
        </w:rPr>
        <w:t>a</w:t>
      </w:r>
      <w:r w:rsidRPr="00925C63">
        <w:t>ddresses</w:t>
      </w:r>
      <w:r w:rsidRPr="00925C63">
        <w:rPr>
          <w:spacing w:val="-9"/>
        </w:rPr>
        <w:t xml:space="preserve"> </w:t>
      </w:r>
      <w:r w:rsidRPr="00925C63">
        <w:t>several learning</w:t>
      </w:r>
      <w:r w:rsidRPr="00925C63">
        <w:rPr>
          <w:spacing w:val="-7"/>
        </w:rPr>
        <w:t xml:space="preserve"> </w:t>
      </w:r>
      <w:r w:rsidRPr="00925C63">
        <w:t>outco</w:t>
      </w:r>
      <w:r w:rsidRPr="00925C63">
        <w:rPr>
          <w:spacing w:val="-2"/>
        </w:rPr>
        <w:t>m</w:t>
      </w:r>
      <w:r w:rsidRPr="00925C63">
        <w:t>es</w:t>
      </w:r>
      <w:r w:rsidRPr="00925C63">
        <w:rPr>
          <w:spacing w:val="-6"/>
        </w:rPr>
        <w:t xml:space="preserve"> </w:t>
      </w:r>
      <w:r w:rsidRPr="00925C63">
        <w:t>approved</w:t>
      </w:r>
      <w:r w:rsidRPr="00925C63">
        <w:rPr>
          <w:spacing w:val="-8"/>
        </w:rPr>
        <w:t xml:space="preserve"> </w:t>
      </w:r>
      <w:r w:rsidRPr="00925C63">
        <w:t>by</w:t>
      </w:r>
      <w:r w:rsidRPr="00925C63">
        <w:rPr>
          <w:spacing w:val="-2"/>
        </w:rPr>
        <w:t xml:space="preserve"> </w:t>
      </w:r>
      <w:r w:rsidRPr="00925C63">
        <w:rPr>
          <w:spacing w:val="-1"/>
        </w:rPr>
        <w:t>t</w:t>
      </w:r>
      <w:r w:rsidRPr="00925C63">
        <w:rPr>
          <w:spacing w:val="1"/>
        </w:rPr>
        <w:t>h</w:t>
      </w:r>
      <w:r w:rsidRPr="00925C63">
        <w:t>e</w:t>
      </w:r>
      <w:r w:rsidRPr="00925C63">
        <w:rPr>
          <w:spacing w:val="-3"/>
        </w:rPr>
        <w:t xml:space="preserve"> </w:t>
      </w:r>
      <w:r w:rsidRPr="00925C63">
        <w:t>universi</w:t>
      </w:r>
      <w:r w:rsidRPr="00925C63">
        <w:rPr>
          <w:spacing w:val="-1"/>
        </w:rPr>
        <w:t>t</w:t>
      </w:r>
      <w:r w:rsidRPr="00925C63">
        <w:rPr>
          <w:spacing w:val="2"/>
        </w:rPr>
        <w:t>y</w:t>
      </w:r>
      <w:r w:rsidRPr="00925C63">
        <w:t>.</w:t>
      </w:r>
      <w:r w:rsidRPr="00925C63">
        <w:rPr>
          <w:spacing w:val="43"/>
        </w:rPr>
        <w:t xml:space="preserve"> </w:t>
      </w:r>
      <w:r w:rsidRPr="00925C63">
        <w:t>Upon</w:t>
      </w:r>
      <w:r w:rsidRPr="00925C63">
        <w:rPr>
          <w:spacing w:val="-5"/>
        </w:rPr>
        <w:t xml:space="preserve"> </w:t>
      </w:r>
      <w:r w:rsidRPr="00925C63">
        <w:t>co</w:t>
      </w:r>
      <w:r w:rsidRPr="00925C63">
        <w:rPr>
          <w:spacing w:val="-2"/>
        </w:rPr>
        <w:t>m</w:t>
      </w:r>
      <w:r w:rsidRPr="00925C63">
        <w:rPr>
          <w:spacing w:val="1"/>
        </w:rPr>
        <w:t>p</w:t>
      </w:r>
      <w:r w:rsidRPr="00925C63">
        <w:t>leting</w:t>
      </w:r>
      <w:r w:rsidRPr="00925C63">
        <w:rPr>
          <w:spacing w:val="-10"/>
        </w:rPr>
        <w:t xml:space="preserve"> </w:t>
      </w:r>
      <w:r w:rsidRPr="00925C63">
        <w:t>this</w:t>
      </w:r>
      <w:r w:rsidRPr="00925C63">
        <w:rPr>
          <w:spacing w:val="-3"/>
        </w:rPr>
        <w:t xml:space="preserve"> </w:t>
      </w:r>
      <w:r w:rsidRPr="00925C63">
        <w:t>course,</w:t>
      </w:r>
      <w:r w:rsidRPr="00925C63">
        <w:rPr>
          <w:spacing w:val="-6"/>
        </w:rPr>
        <w:t xml:space="preserve"> </w:t>
      </w:r>
      <w:r w:rsidRPr="00925C63">
        <w:t>students</w:t>
      </w:r>
      <w:r w:rsidRPr="00925C63">
        <w:rPr>
          <w:spacing w:val="-7"/>
        </w:rPr>
        <w:t xml:space="preserve"> </w:t>
      </w:r>
      <w:r w:rsidRPr="00925C63">
        <w:t>will</w:t>
      </w:r>
      <w:r w:rsidRPr="00925C63">
        <w:rPr>
          <w:spacing w:val="-3"/>
        </w:rPr>
        <w:t xml:space="preserve"> </w:t>
      </w:r>
      <w:r w:rsidRPr="00925C63">
        <w:t>be</w:t>
      </w:r>
      <w:r w:rsidRPr="00925C63">
        <w:rPr>
          <w:spacing w:val="-2"/>
        </w:rPr>
        <w:t xml:space="preserve"> </w:t>
      </w:r>
      <w:r w:rsidRPr="00925C63">
        <w:t>able</w:t>
      </w:r>
      <w:r w:rsidRPr="00925C63">
        <w:rPr>
          <w:spacing w:val="-4"/>
        </w:rPr>
        <w:t xml:space="preserve"> </w:t>
      </w:r>
      <w:r w:rsidRPr="00925C63">
        <w:t>to:</w:t>
      </w:r>
    </w:p>
    <w:p w14:paraId="775134D8" w14:textId="77777777" w:rsidR="00925C63" w:rsidRPr="00925C63" w:rsidRDefault="00925C63" w:rsidP="00925C63">
      <w:pPr>
        <w:tabs>
          <w:tab w:val="left" w:pos="820"/>
        </w:tabs>
        <w:spacing w:before="15" w:line="254" w:lineRule="exact"/>
        <w:ind w:left="836" w:right="333" w:hanging="360"/>
      </w:pPr>
      <w:r w:rsidRPr="00925C63">
        <w:rPr>
          <w:rFonts w:ascii="Symbol" w:eastAsia="Symbol" w:hAnsi="Symbol" w:cs="Symbol"/>
        </w:rPr>
        <w:lastRenderedPageBreak/>
        <w:t></w:t>
      </w:r>
      <w:r w:rsidRPr="00925C63">
        <w:rPr>
          <w:spacing w:val="-54"/>
        </w:rPr>
        <w:t xml:space="preserve"> </w:t>
      </w:r>
      <w:r w:rsidRPr="00925C63">
        <w:tab/>
        <w:t>De</w:t>
      </w:r>
      <w:r w:rsidRPr="00925C63">
        <w:rPr>
          <w:spacing w:val="-2"/>
        </w:rPr>
        <w:t>m</w:t>
      </w:r>
      <w:r w:rsidRPr="00925C63">
        <w:t>onstrate</w:t>
      </w:r>
      <w:r w:rsidRPr="00925C63">
        <w:rPr>
          <w:spacing w:val="-9"/>
        </w:rPr>
        <w:t xml:space="preserve"> </w:t>
      </w:r>
      <w:r w:rsidRPr="00925C63">
        <w:t>understandi</w:t>
      </w:r>
      <w:r w:rsidRPr="00925C63">
        <w:rPr>
          <w:spacing w:val="-1"/>
        </w:rPr>
        <w:t>n</w:t>
      </w:r>
      <w:r w:rsidRPr="00925C63">
        <w:t>g</w:t>
      </w:r>
      <w:r w:rsidRPr="00925C63">
        <w:rPr>
          <w:spacing w:val="-11"/>
        </w:rPr>
        <w:t xml:space="preserve"> </w:t>
      </w:r>
      <w:r w:rsidRPr="00925C63">
        <w:t>of</w:t>
      </w:r>
      <w:r w:rsidRPr="00925C63">
        <w:rPr>
          <w:spacing w:val="-2"/>
        </w:rPr>
        <w:t xml:space="preserve"> </w:t>
      </w:r>
      <w:r w:rsidRPr="00925C63">
        <w:t>k</w:t>
      </w:r>
      <w:r w:rsidRPr="00925C63">
        <w:rPr>
          <w:spacing w:val="-1"/>
        </w:rPr>
        <w:t>e</w:t>
      </w:r>
      <w:r w:rsidRPr="00925C63">
        <w:t>y</w:t>
      </w:r>
      <w:r w:rsidRPr="00925C63">
        <w:rPr>
          <w:spacing w:val="-1"/>
        </w:rPr>
        <w:t xml:space="preserve"> </w:t>
      </w:r>
      <w:r w:rsidRPr="00925C63">
        <w:t>c</w:t>
      </w:r>
      <w:r w:rsidRPr="00925C63">
        <w:rPr>
          <w:spacing w:val="-1"/>
        </w:rPr>
        <w:t>o</w:t>
      </w:r>
      <w:r w:rsidRPr="00925C63">
        <w:t>ncepts,</w:t>
      </w:r>
      <w:r w:rsidRPr="00925C63">
        <w:rPr>
          <w:spacing w:val="-8"/>
        </w:rPr>
        <w:t xml:space="preserve"> </w:t>
      </w:r>
      <w:r w:rsidRPr="00925C63">
        <w:t>ter</w:t>
      </w:r>
      <w:r w:rsidRPr="00925C63">
        <w:rPr>
          <w:spacing w:val="-2"/>
        </w:rPr>
        <w:t>m</w:t>
      </w:r>
      <w:r w:rsidRPr="00925C63">
        <w:t>inolo</w:t>
      </w:r>
      <w:r w:rsidRPr="00925C63">
        <w:rPr>
          <w:spacing w:val="-2"/>
        </w:rPr>
        <w:t>g</w:t>
      </w:r>
      <w:r w:rsidRPr="00925C63">
        <w:rPr>
          <w:spacing w:val="2"/>
        </w:rPr>
        <w:t>y</w:t>
      </w:r>
      <w:r w:rsidRPr="00925C63">
        <w:t>,</w:t>
      </w:r>
      <w:r w:rsidRPr="00925C63">
        <w:rPr>
          <w:spacing w:val="-12"/>
        </w:rPr>
        <w:t xml:space="preserve"> </w:t>
      </w:r>
      <w:r w:rsidRPr="00925C63">
        <w:t>principl</w:t>
      </w:r>
      <w:r w:rsidRPr="00925C63">
        <w:rPr>
          <w:spacing w:val="-1"/>
        </w:rPr>
        <w:t>e</w:t>
      </w:r>
      <w:r w:rsidRPr="00925C63">
        <w:t>s</w:t>
      </w:r>
      <w:r w:rsidRPr="00925C63">
        <w:rPr>
          <w:spacing w:val="-9"/>
        </w:rPr>
        <w:t xml:space="preserve"> </w:t>
      </w:r>
      <w:r w:rsidRPr="00925C63">
        <w:t>or</w:t>
      </w:r>
      <w:r w:rsidRPr="00925C63">
        <w:rPr>
          <w:spacing w:val="-2"/>
        </w:rPr>
        <w:t xml:space="preserve"> </w:t>
      </w:r>
      <w:r w:rsidRPr="00925C63">
        <w:t>theories</w:t>
      </w:r>
      <w:r w:rsidRPr="00925C63">
        <w:rPr>
          <w:spacing w:val="-7"/>
        </w:rPr>
        <w:t xml:space="preserve"> </w:t>
      </w:r>
      <w:r w:rsidRPr="00925C63">
        <w:t>within</w:t>
      </w:r>
      <w:r w:rsidRPr="00925C63">
        <w:rPr>
          <w:spacing w:val="-6"/>
        </w:rPr>
        <w:t xml:space="preserve"> </w:t>
      </w:r>
      <w:r w:rsidRPr="00925C63">
        <w:t>the</w:t>
      </w:r>
      <w:r w:rsidRPr="00925C63">
        <w:rPr>
          <w:spacing w:val="-3"/>
        </w:rPr>
        <w:t xml:space="preserve"> </w:t>
      </w:r>
      <w:r w:rsidRPr="00925C63">
        <w:t>field</w:t>
      </w:r>
      <w:r w:rsidRPr="00925C63">
        <w:rPr>
          <w:spacing w:val="-4"/>
        </w:rPr>
        <w:t xml:space="preserve"> </w:t>
      </w:r>
      <w:r w:rsidRPr="00925C63">
        <w:t>of cr</w:t>
      </w:r>
      <w:r w:rsidRPr="00925C63">
        <w:rPr>
          <w:spacing w:val="1"/>
        </w:rPr>
        <w:t>i</w:t>
      </w:r>
      <w:r w:rsidRPr="00925C63">
        <w:rPr>
          <w:spacing w:val="-2"/>
        </w:rPr>
        <w:t>m</w:t>
      </w:r>
      <w:r w:rsidRPr="00925C63">
        <w:t>inal</w:t>
      </w:r>
      <w:r w:rsidRPr="00925C63">
        <w:rPr>
          <w:spacing w:val="-7"/>
        </w:rPr>
        <w:t xml:space="preserve"> </w:t>
      </w:r>
      <w:r w:rsidRPr="00925C63">
        <w:t>justice</w:t>
      </w:r>
    </w:p>
    <w:p w14:paraId="0165303E" w14:textId="77777777" w:rsidR="00925C63" w:rsidRPr="00925C63" w:rsidRDefault="00925C63" w:rsidP="00925C63">
      <w:pPr>
        <w:tabs>
          <w:tab w:val="left" w:pos="820"/>
        </w:tabs>
        <w:spacing w:before="14" w:line="254" w:lineRule="exact"/>
        <w:ind w:left="836" w:right="273" w:hanging="360"/>
      </w:pPr>
      <w:r w:rsidRPr="00925C63">
        <w:rPr>
          <w:rFonts w:ascii="Symbol" w:eastAsia="Symbol" w:hAnsi="Symbol" w:cs="Symbol"/>
        </w:rPr>
        <w:t></w:t>
      </w:r>
      <w:r w:rsidRPr="00925C63">
        <w:rPr>
          <w:spacing w:val="-54"/>
        </w:rPr>
        <w:t xml:space="preserve"> </w:t>
      </w:r>
      <w:r w:rsidRPr="00925C63">
        <w:tab/>
        <w:t>De</w:t>
      </w:r>
      <w:r w:rsidRPr="00925C63">
        <w:rPr>
          <w:spacing w:val="-2"/>
        </w:rPr>
        <w:t>m</w:t>
      </w:r>
      <w:r w:rsidRPr="00925C63">
        <w:t>onstrate</w:t>
      </w:r>
      <w:r w:rsidRPr="00925C63">
        <w:rPr>
          <w:spacing w:val="-9"/>
        </w:rPr>
        <w:t xml:space="preserve"> </w:t>
      </w:r>
      <w:r w:rsidRPr="00925C63">
        <w:t>understandi</w:t>
      </w:r>
      <w:r w:rsidRPr="00925C63">
        <w:rPr>
          <w:spacing w:val="-1"/>
        </w:rPr>
        <w:t>n</w:t>
      </w:r>
      <w:r w:rsidRPr="00925C63">
        <w:t>g</w:t>
      </w:r>
      <w:r w:rsidRPr="00925C63">
        <w:rPr>
          <w:spacing w:val="-11"/>
        </w:rPr>
        <w:t xml:space="preserve"> </w:t>
      </w:r>
      <w:r w:rsidRPr="00925C63">
        <w:t>of</w:t>
      </w:r>
      <w:r w:rsidRPr="00925C63">
        <w:rPr>
          <w:spacing w:val="-2"/>
        </w:rPr>
        <w:t xml:space="preserve"> m</w:t>
      </w:r>
      <w:r w:rsidRPr="00925C63">
        <w:t>ethodological</w:t>
      </w:r>
      <w:r w:rsidRPr="00925C63">
        <w:rPr>
          <w:spacing w:val="-14"/>
        </w:rPr>
        <w:t xml:space="preserve"> </w:t>
      </w:r>
      <w:r w:rsidRPr="00925C63">
        <w:t>appr</w:t>
      </w:r>
      <w:r w:rsidRPr="00925C63">
        <w:rPr>
          <w:spacing w:val="-1"/>
        </w:rPr>
        <w:t>o</w:t>
      </w:r>
      <w:r w:rsidRPr="00925C63">
        <w:t>aches</w:t>
      </w:r>
      <w:r w:rsidRPr="00925C63">
        <w:rPr>
          <w:spacing w:val="-10"/>
        </w:rPr>
        <w:t xml:space="preserve"> </w:t>
      </w:r>
      <w:r w:rsidRPr="00925C63">
        <w:t>appropriate</w:t>
      </w:r>
      <w:r w:rsidRPr="00925C63">
        <w:rPr>
          <w:spacing w:val="-10"/>
        </w:rPr>
        <w:t xml:space="preserve"> </w:t>
      </w:r>
      <w:r w:rsidRPr="00925C63">
        <w:t>to</w:t>
      </w:r>
      <w:r w:rsidRPr="00925C63">
        <w:rPr>
          <w:spacing w:val="-2"/>
        </w:rPr>
        <w:t xml:space="preserve"> </w:t>
      </w:r>
      <w:r w:rsidRPr="00925C63">
        <w:t>cri</w:t>
      </w:r>
      <w:r w:rsidRPr="00925C63">
        <w:rPr>
          <w:spacing w:val="-2"/>
        </w:rPr>
        <w:t>m</w:t>
      </w:r>
      <w:r w:rsidRPr="00925C63">
        <w:t>inal</w:t>
      </w:r>
      <w:r w:rsidRPr="00925C63">
        <w:rPr>
          <w:spacing w:val="-7"/>
        </w:rPr>
        <w:t xml:space="preserve"> </w:t>
      </w:r>
      <w:r w:rsidRPr="00925C63">
        <w:t>justice</w:t>
      </w:r>
      <w:r w:rsidRPr="00925C63">
        <w:rPr>
          <w:spacing w:val="-6"/>
        </w:rPr>
        <w:t xml:space="preserve"> </w:t>
      </w:r>
      <w:r w:rsidRPr="00925C63">
        <w:t>(e.g.</w:t>
      </w:r>
      <w:r w:rsidRPr="00925C63">
        <w:rPr>
          <w:spacing w:val="-4"/>
        </w:rPr>
        <w:t xml:space="preserve"> </w:t>
      </w:r>
      <w:r w:rsidRPr="00925C63">
        <w:t>how cr</w:t>
      </w:r>
      <w:r w:rsidRPr="00925C63">
        <w:rPr>
          <w:spacing w:val="1"/>
        </w:rPr>
        <w:t>i</w:t>
      </w:r>
      <w:r w:rsidRPr="00925C63">
        <w:rPr>
          <w:spacing w:val="-2"/>
        </w:rPr>
        <w:t>m</w:t>
      </w:r>
      <w:r w:rsidRPr="00925C63">
        <w:t>e</w:t>
      </w:r>
      <w:r w:rsidRPr="00925C63">
        <w:rPr>
          <w:spacing w:val="-5"/>
        </w:rPr>
        <w:t xml:space="preserve"> </w:t>
      </w:r>
      <w:r w:rsidRPr="00925C63">
        <w:t>is m</w:t>
      </w:r>
      <w:r w:rsidRPr="00925C63">
        <w:rPr>
          <w:spacing w:val="1"/>
        </w:rPr>
        <w:t>e</w:t>
      </w:r>
      <w:r w:rsidRPr="00925C63">
        <w:t>a</w:t>
      </w:r>
      <w:r w:rsidRPr="00925C63">
        <w:rPr>
          <w:spacing w:val="1"/>
        </w:rPr>
        <w:t>s</w:t>
      </w:r>
      <w:r w:rsidRPr="00925C63">
        <w:t>ured)</w:t>
      </w:r>
    </w:p>
    <w:p w14:paraId="21F8720C" w14:textId="77777777" w:rsidR="00925C63" w:rsidRPr="00925C63" w:rsidRDefault="00925C63" w:rsidP="00925C63">
      <w:pPr>
        <w:tabs>
          <w:tab w:val="left" w:pos="820"/>
        </w:tabs>
        <w:spacing w:before="14" w:line="254" w:lineRule="exact"/>
        <w:ind w:left="836" w:right="250" w:hanging="360"/>
      </w:pPr>
      <w:r w:rsidRPr="00925C63">
        <w:rPr>
          <w:rFonts w:ascii="Symbol" w:eastAsia="Symbol" w:hAnsi="Symbol" w:cs="Symbol"/>
        </w:rPr>
        <w:t></w:t>
      </w:r>
      <w:r w:rsidRPr="00925C63">
        <w:rPr>
          <w:spacing w:val="-54"/>
        </w:rPr>
        <w:t xml:space="preserve"> </w:t>
      </w:r>
      <w:r w:rsidRPr="00925C63">
        <w:tab/>
        <w:t>Explain</w:t>
      </w:r>
      <w:r w:rsidRPr="00925C63">
        <w:rPr>
          <w:spacing w:val="-7"/>
        </w:rPr>
        <w:t xml:space="preserve"> </w:t>
      </w:r>
      <w:r w:rsidRPr="00925C63">
        <w:rPr>
          <w:spacing w:val="-1"/>
        </w:rPr>
        <w:t>h</w:t>
      </w:r>
      <w:r w:rsidRPr="00925C63">
        <w:rPr>
          <w:spacing w:val="1"/>
        </w:rPr>
        <w:t>o</w:t>
      </w:r>
      <w:r w:rsidRPr="00925C63">
        <w:t>w</w:t>
      </w:r>
      <w:r w:rsidRPr="00925C63">
        <w:rPr>
          <w:spacing w:val="-4"/>
        </w:rPr>
        <w:t xml:space="preserve"> </w:t>
      </w:r>
      <w:r w:rsidRPr="00925C63">
        <w:t>indiv</w:t>
      </w:r>
      <w:r w:rsidRPr="00925C63">
        <w:rPr>
          <w:spacing w:val="-1"/>
        </w:rPr>
        <w:t>i</w:t>
      </w:r>
      <w:r w:rsidRPr="00925C63">
        <w:t>duals,</w:t>
      </w:r>
      <w:r w:rsidRPr="00925C63">
        <w:rPr>
          <w:spacing w:val="-10"/>
        </w:rPr>
        <w:t xml:space="preserve"> </w:t>
      </w:r>
      <w:r w:rsidRPr="00925C63">
        <w:rPr>
          <w:spacing w:val="-1"/>
        </w:rPr>
        <w:t>g</w:t>
      </w:r>
      <w:r w:rsidRPr="00925C63">
        <w:t>roups</w:t>
      </w:r>
      <w:r w:rsidRPr="00925C63">
        <w:rPr>
          <w:spacing w:val="-6"/>
        </w:rPr>
        <w:t xml:space="preserve"> </w:t>
      </w:r>
      <w:r w:rsidRPr="00925C63">
        <w:t>or</w:t>
      </w:r>
      <w:r w:rsidRPr="00925C63">
        <w:rPr>
          <w:spacing w:val="-2"/>
        </w:rPr>
        <w:t xml:space="preserve"> </w:t>
      </w:r>
      <w:r w:rsidRPr="00925C63">
        <w:rPr>
          <w:spacing w:val="-1"/>
        </w:rPr>
        <w:t>i</w:t>
      </w:r>
      <w:r w:rsidRPr="00925C63">
        <w:rPr>
          <w:spacing w:val="1"/>
        </w:rPr>
        <w:t>n</w:t>
      </w:r>
      <w:r w:rsidRPr="00925C63">
        <w:t>sti</w:t>
      </w:r>
      <w:r w:rsidRPr="00925C63">
        <w:rPr>
          <w:spacing w:val="-1"/>
        </w:rPr>
        <w:t>t</w:t>
      </w:r>
      <w:r w:rsidRPr="00925C63">
        <w:t>utions</w:t>
      </w:r>
      <w:r w:rsidRPr="00925C63">
        <w:rPr>
          <w:spacing w:val="-10"/>
        </w:rPr>
        <w:t xml:space="preserve"> </w:t>
      </w:r>
      <w:r w:rsidRPr="00925C63">
        <w:t>within</w:t>
      </w:r>
      <w:r w:rsidRPr="00925C63">
        <w:rPr>
          <w:spacing w:val="-8"/>
        </w:rPr>
        <w:t xml:space="preserve"> </w:t>
      </w:r>
      <w:r w:rsidRPr="00925C63">
        <w:t>the</w:t>
      </w:r>
      <w:r w:rsidRPr="00925C63">
        <w:rPr>
          <w:spacing w:val="-3"/>
        </w:rPr>
        <w:t xml:space="preserve"> </w:t>
      </w:r>
      <w:r w:rsidRPr="00925C63">
        <w:t>cri</w:t>
      </w:r>
      <w:r w:rsidRPr="00925C63">
        <w:rPr>
          <w:spacing w:val="-2"/>
        </w:rPr>
        <w:t>m</w:t>
      </w:r>
      <w:r w:rsidRPr="00925C63">
        <w:t>inal</w:t>
      </w:r>
      <w:r w:rsidRPr="00925C63">
        <w:rPr>
          <w:spacing w:val="-7"/>
        </w:rPr>
        <w:t xml:space="preserve"> </w:t>
      </w:r>
      <w:r w:rsidRPr="00925C63">
        <w:t>justice</w:t>
      </w:r>
      <w:r w:rsidRPr="00925C63">
        <w:rPr>
          <w:spacing w:val="-6"/>
        </w:rPr>
        <w:t xml:space="preserve"> </w:t>
      </w:r>
      <w:r w:rsidRPr="00925C63">
        <w:t>s</w:t>
      </w:r>
      <w:r w:rsidRPr="00925C63">
        <w:rPr>
          <w:spacing w:val="2"/>
        </w:rPr>
        <w:t>y</w:t>
      </w:r>
      <w:r w:rsidRPr="00925C63">
        <w:t>stem</w:t>
      </w:r>
      <w:r w:rsidRPr="00925C63">
        <w:rPr>
          <w:spacing w:val="-6"/>
        </w:rPr>
        <w:t xml:space="preserve"> </w:t>
      </w:r>
      <w:r w:rsidRPr="00925C63">
        <w:t>are</w:t>
      </w:r>
      <w:r w:rsidRPr="00925C63">
        <w:rPr>
          <w:spacing w:val="-3"/>
        </w:rPr>
        <w:t xml:space="preserve"> </w:t>
      </w:r>
      <w:r w:rsidRPr="00925C63">
        <w:t>influenced</w:t>
      </w:r>
      <w:r w:rsidRPr="00925C63">
        <w:rPr>
          <w:spacing w:val="-9"/>
        </w:rPr>
        <w:t xml:space="preserve"> </w:t>
      </w:r>
      <w:r w:rsidRPr="00925C63">
        <w:rPr>
          <w:spacing w:val="-1"/>
        </w:rPr>
        <w:t>b</w:t>
      </w:r>
      <w:r w:rsidRPr="00925C63">
        <w:t>y contextual</w:t>
      </w:r>
      <w:r w:rsidRPr="00925C63">
        <w:rPr>
          <w:spacing w:val="-9"/>
        </w:rPr>
        <w:t xml:space="preserve"> </w:t>
      </w:r>
      <w:r w:rsidRPr="00925C63">
        <w:t>factors,</w:t>
      </w:r>
      <w:r w:rsidRPr="00925C63">
        <w:rPr>
          <w:spacing w:val="-7"/>
        </w:rPr>
        <w:t xml:space="preserve"> </w:t>
      </w:r>
      <w:r w:rsidRPr="00925C63">
        <w:t>such</w:t>
      </w:r>
      <w:r w:rsidRPr="00925C63">
        <w:rPr>
          <w:spacing w:val="-4"/>
        </w:rPr>
        <w:t xml:space="preserve"> </w:t>
      </w:r>
      <w:r w:rsidRPr="00925C63">
        <w:t>as</w:t>
      </w:r>
      <w:r w:rsidRPr="00925C63">
        <w:rPr>
          <w:spacing w:val="-2"/>
        </w:rPr>
        <w:t xml:space="preserve"> </w:t>
      </w:r>
      <w:r w:rsidRPr="00925C63">
        <w:t>politics,</w:t>
      </w:r>
      <w:r w:rsidRPr="00925C63">
        <w:rPr>
          <w:spacing w:val="-7"/>
        </w:rPr>
        <w:t xml:space="preserve"> </w:t>
      </w:r>
      <w:r w:rsidRPr="00925C63">
        <w:t>pub</w:t>
      </w:r>
      <w:r w:rsidRPr="00925C63">
        <w:rPr>
          <w:spacing w:val="-1"/>
        </w:rPr>
        <w:t>l</w:t>
      </w:r>
      <w:r w:rsidRPr="00925C63">
        <w:t>ic</w:t>
      </w:r>
      <w:r w:rsidRPr="00925C63">
        <w:rPr>
          <w:spacing w:val="-5"/>
        </w:rPr>
        <w:t xml:space="preserve"> </w:t>
      </w:r>
      <w:r w:rsidRPr="00925C63">
        <w:t>opinion,</w:t>
      </w:r>
      <w:r w:rsidRPr="00925C63">
        <w:rPr>
          <w:spacing w:val="-7"/>
        </w:rPr>
        <w:t xml:space="preserve"> </w:t>
      </w:r>
      <w:r w:rsidRPr="00925C63">
        <w:t>fi</w:t>
      </w:r>
      <w:r w:rsidRPr="00925C63">
        <w:rPr>
          <w:spacing w:val="-1"/>
        </w:rPr>
        <w:t>s</w:t>
      </w:r>
      <w:r w:rsidRPr="00925C63">
        <w:t>cal</w:t>
      </w:r>
      <w:r w:rsidRPr="00925C63">
        <w:rPr>
          <w:spacing w:val="-5"/>
        </w:rPr>
        <w:t xml:space="preserve"> </w:t>
      </w:r>
      <w:r w:rsidRPr="00925C63">
        <w:t>considera</w:t>
      </w:r>
      <w:r w:rsidRPr="00925C63">
        <w:rPr>
          <w:spacing w:val="1"/>
        </w:rPr>
        <w:t>t</w:t>
      </w:r>
      <w:r w:rsidRPr="00925C63">
        <w:t>ions,</w:t>
      </w:r>
      <w:r w:rsidRPr="00925C63">
        <w:rPr>
          <w:spacing w:val="-13"/>
        </w:rPr>
        <w:t xml:space="preserve"> </w:t>
      </w:r>
      <w:r w:rsidRPr="00925C63">
        <w:t>etc.</w:t>
      </w:r>
    </w:p>
    <w:p w14:paraId="533C00B0" w14:textId="77777777" w:rsidR="00925C63" w:rsidRPr="00925C63" w:rsidRDefault="00925C63" w:rsidP="00925C63">
      <w:pPr>
        <w:tabs>
          <w:tab w:val="left" w:pos="820"/>
        </w:tabs>
        <w:spacing w:before="14" w:line="254" w:lineRule="exact"/>
        <w:ind w:left="836" w:right="480" w:hanging="360"/>
      </w:pPr>
      <w:r w:rsidRPr="00925C63">
        <w:rPr>
          <w:rFonts w:ascii="Symbol" w:eastAsia="Symbol" w:hAnsi="Symbol" w:cs="Symbol"/>
        </w:rPr>
        <w:t></w:t>
      </w:r>
      <w:r w:rsidRPr="00925C63">
        <w:rPr>
          <w:spacing w:val="-54"/>
        </w:rPr>
        <w:t xml:space="preserve"> </w:t>
      </w:r>
      <w:r w:rsidRPr="00925C63">
        <w:tab/>
        <w:t>Use</w:t>
      </w:r>
      <w:r w:rsidRPr="00925C63">
        <w:rPr>
          <w:spacing w:val="-3"/>
        </w:rPr>
        <w:t xml:space="preserve"> </w:t>
      </w:r>
      <w:r w:rsidRPr="00925C63">
        <w:t>appropriate</w:t>
      </w:r>
      <w:r w:rsidRPr="00925C63">
        <w:rPr>
          <w:spacing w:val="-8"/>
        </w:rPr>
        <w:t xml:space="preserve"> </w:t>
      </w:r>
      <w:r w:rsidRPr="00925C63">
        <w:rPr>
          <w:spacing w:val="-2"/>
        </w:rPr>
        <w:t>m</w:t>
      </w:r>
      <w:r w:rsidRPr="00925C63">
        <w:t>ethods</w:t>
      </w:r>
      <w:r w:rsidRPr="00925C63">
        <w:rPr>
          <w:spacing w:val="-7"/>
        </w:rPr>
        <w:t xml:space="preserve"> </w:t>
      </w:r>
      <w:r w:rsidRPr="00925C63">
        <w:t>to</w:t>
      </w:r>
      <w:r w:rsidRPr="00925C63">
        <w:rPr>
          <w:spacing w:val="-2"/>
        </w:rPr>
        <w:t xml:space="preserve"> </w:t>
      </w:r>
      <w:r w:rsidRPr="00925C63">
        <w:t>app</w:t>
      </w:r>
      <w:r w:rsidRPr="00925C63">
        <w:rPr>
          <w:spacing w:val="-1"/>
        </w:rPr>
        <w:t>l</w:t>
      </w:r>
      <w:r w:rsidRPr="00925C63">
        <w:t>y</w:t>
      </w:r>
      <w:r w:rsidRPr="00925C63">
        <w:rPr>
          <w:spacing w:val="-4"/>
        </w:rPr>
        <w:t xml:space="preserve"> </w:t>
      </w:r>
      <w:r w:rsidRPr="00925C63">
        <w:t>c</w:t>
      </w:r>
      <w:r w:rsidRPr="00925C63">
        <w:rPr>
          <w:spacing w:val="-1"/>
        </w:rPr>
        <w:t>o</w:t>
      </w:r>
      <w:r w:rsidRPr="00925C63">
        <w:t>ncepts,</w:t>
      </w:r>
      <w:r w:rsidRPr="00925C63">
        <w:rPr>
          <w:spacing w:val="-8"/>
        </w:rPr>
        <w:t xml:space="preserve"> </w:t>
      </w:r>
      <w:r w:rsidRPr="00925C63">
        <w:t>ter</w:t>
      </w:r>
      <w:r w:rsidRPr="00925C63">
        <w:rPr>
          <w:spacing w:val="-2"/>
        </w:rPr>
        <w:t>m</w:t>
      </w:r>
      <w:r w:rsidRPr="00925C63">
        <w:t>inol</w:t>
      </w:r>
      <w:r w:rsidRPr="00925C63">
        <w:rPr>
          <w:spacing w:val="-1"/>
        </w:rPr>
        <w:t>og</w:t>
      </w:r>
      <w:r w:rsidRPr="00925C63">
        <w:rPr>
          <w:spacing w:val="2"/>
        </w:rPr>
        <w:t>y</w:t>
      </w:r>
      <w:r w:rsidRPr="00925C63">
        <w:t>,</w:t>
      </w:r>
      <w:r w:rsidRPr="00925C63">
        <w:rPr>
          <w:spacing w:val="-11"/>
        </w:rPr>
        <w:t xml:space="preserve"> </w:t>
      </w:r>
      <w:r w:rsidRPr="00925C63">
        <w:t>pr</w:t>
      </w:r>
      <w:r w:rsidRPr="00925C63">
        <w:rPr>
          <w:spacing w:val="-1"/>
        </w:rPr>
        <w:t>i</w:t>
      </w:r>
      <w:r w:rsidRPr="00925C63">
        <w:rPr>
          <w:spacing w:val="1"/>
        </w:rPr>
        <w:t>n</w:t>
      </w:r>
      <w:r w:rsidRPr="00925C63">
        <w:t>ciples,</w:t>
      </w:r>
      <w:r w:rsidRPr="00925C63">
        <w:rPr>
          <w:spacing w:val="-9"/>
        </w:rPr>
        <w:t xml:space="preserve"> </w:t>
      </w:r>
      <w:r w:rsidRPr="00925C63">
        <w:t>or</w:t>
      </w:r>
      <w:r w:rsidRPr="00925C63">
        <w:rPr>
          <w:spacing w:val="-2"/>
        </w:rPr>
        <w:t xml:space="preserve"> </w:t>
      </w:r>
      <w:r w:rsidRPr="00925C63">
        <w:t>theories</w:t>
      </w:r>
      <w:r w:rsidRPr="00925C63">
        <w:rPr>
          <w:spacing w:val="-7"/>
        </w:rPr>
        <w:t xml:space="preserve"> </w:t>
      </w:r>
      <w:r w:rsidRPr="00925C63">
        <w:rPr>
          <w:spacing w:val="-1"/>
        </w:rPr>
        <w:t>f</w:t>
      </w:r>
      <w:r w:rsidRPr="00925C63">
        <w:t>rom</w:t>
      </w:r>
      <w:r w:rsidRPr="00925C63">
        <w:rPr>
          <w:spacing w:val="-5"/>
        </w:rPr>
        <w:t xml:space="preserve"> </w:t>
      </w:r>
      <w:r w:rsidRPr="00925C63">
        <w:t>the</w:t>
      </w:r>
      <w:r w:rsidRPr="00925C63">
        <w:rPr>
          <w:spacing w:val="-3"/>
        </w:rPr>
        <w:t xml:space="preserve"> </w:t>
      </w:r>
      <w:r w:rsidRPr="00925C63">
        <w:t>field</w:t>
      </w:r>
      <w:r w:rsidRPr="00925C63">
        <w:rPr>
          <w:spacing w:val="-2"/>
        </w:rPr>
        <w:t xml:space="preserve"> </w:t>
      </w:r>
      <w:r w:rsidRPr="00925C63">
        <w:t>of cr</w:t>
      </w:r>
      <w:r w:rsidRPr="00925C63">
        <w:rPr>
          <w:spacing w:val="1"/>
        </w:rPr>
        <w:t>i</w:t>
      </w:r>
      <w:r w:rsidRPr="00925C63">
        <w:rPr>
          <w:spacing w:val="-2"/>
        </w:rPr>
        <w:t>m</w:t>
      </w:r>
      <w:r w:rsidRPr="00925C63">
        <w:t>inal</w:t>
      </w:r>
      <w:r w:rsidRPr="00925C63">
        <w:rPr>
          <w:spacing w:val="-7"/>
        </w:rPr>
        <w:t xml:space="preserve"> </w:t>
      </w:r>
      <w:r w:rsidRPr="00925C63">
        <w:t>justice</w:t>
      </w:r>
      <w:r w:rsidRPr="00925C63">
        <w:rPr>
          <w:spacing w:val="-6"/>
        </w:rPr>
        <w:t xml:space="preserve"> </w:t>
      </w:r>
      <w:r w:rsidRPr="00925C63">
        <w:t>to</w:t>
      </w:r>
      <w:r w:rsidRPr="00925C63">
        <w:rPr>
          <w:spacing w:val="-2"/>
        </w:rPr>
        <w:t xml:space="preserve"> </w:t>
      </w:r>
      <w:r w:rsidRPr="00925C63">
        <w:t>significant</w:t>
      </w:r>
      <w:r w:rsidRPr="00925C63">
        <w:rPr>
          <w:spacing w:val="-9"/>
        </w:rPr>
        <w:t xml:space="preserve"> </w:t>
      </w:r>
      <w:r w:rsidRPr="00925C63">
        <w:t>issues</w:t>
      </w:r>
    </w:p>
    <w:p w14:paraId="3FF34C79" w14:textId="77777777" w:rsidR="00925C63" w:rsidRDefault="00925C63" w:rsidP="00925C63">
      <w:pPr>
        <w:spacing w:before="3" w:line="100" w:lineRule="exact"/>
        <w:rPr>
          <w:sz w:val="10"/>
          <w:szCs w:val="10"/>
        </w:rPr>
      </w:pPr>
    </w:p>
    <w:p w14:paraId="73C988BC" w14:textId="77777777" w:rsidR="00925C63" w:rsidRDefault="00925C63" w:rsidP="00360B3A">
      <w:pPr>
        <w:rPr>
          <w:lang w:val="en"/>
        </w:rPr>
      </w:pPr>
    </w:p>
    <w:p w14:paraId="158F78C7" w14:textId="77777777" w:rsidR="00821CDB" w:rsidRDefault="00821CDB" w:rsidP="00D22BCF">
      <w:pPr>
        <w:pStyle w:val="Heading2"/>
        <w:rPr>
          <w:lang w:val="en"/>
        </w:rPr>
      </w:pPr>
    </w:p>
    <w:p w14:paraId="267F634C" w14:textId="77777777" w:rsidR="00597166" w:rsidRDefault="00597166" w:rsidP="00597166">
      <w:pPr>
        <w:rPr>
          <w:lang w:val="en"/>
        </w:rPr>
      </w:pPr>
    </w:p>
    <w:p w14:paraId="0011132F" w14:textId="77777777" w:rsidR="00597166" w:rsidRPr="00597166" w:rsidRDefault="00597166" w:rsidP="00597166">
      <w:pPr>
        <w:rPr>
          <w:lang w:val="en"/>
        </w:rPr>
      </w:pPr>
    </w:p>
    <w:p w14:paraId="3C193419" w14:textId="77777777" w:rsidR="00821CDB" w:rsidRPr="00821CDB" w:rsidRDefault="00821CDB" w:rsidP="00D22BCF">
      <w:pPr>
        <w:pStyle w:val="Heading2"/>
        <w:rPr>
          <w:lang w:val="en"/>
        </w:rPr>
      </w:pPr>
      <w:r w:rsidRPr="00821CDB">
        <w:rPr>
          <w:lang w:val="en"/>
        </w:rPr>
        <w:t>Honor Code:</w:t>
      </w:r>
    </w:p>
    <w:p w14:paraId="2DF079B3" w14:textId="77777777" w:rsidR="00821CDB" w:rsidRDefault="00821CDB" w:rsidP="00821CDB"/>
    <w:tbl>
      <w:tblPr>
        <w:tblW w:w="9046" w:type="dxa"/>
        <w:tblCellSpacing w:w="15" w:type="dxa"/>
        <w:tblCellMar>
          <w:top w:w="15" w:type="dxa"/>
          <w:left w:w="15" w:type="dxa"/>
          <w:bottom w:w="15" w:type="dxa"/>
          <w:right w:w="15" w:type="dxa"/>
        </w:tblCellMar>
        <w:tblLook w:val="0000" w:firstRow="0" w:lastRow="0" w:firstColumn="0" w:lastColumn="0" w:noHBand="0" w:noVBand="0"/>
      </w:tblPr>
      <w:tblGrid>
        <w:gridCol w:w="9046"/>
      </w:tblGrid>
      <w:tr w:rsidR="00821CDB" w:rsidRPr="009568BC" w14:paraId="621AC995" w14:textId="77777777" w:rsidTr="00461C7D">
        <w:trPr>
          <w:tblCellSpacing w:w="15" w:type="dxa"/>
        </w:trPr>
        <w:tc>
          <w:tcPr>
            <w:tcW w:w="4967" w:type="pct"/>
            <w:vAlign w:val="bottom"/>
          </w:tcPr>
          <w:p w14:paraId="7D79A0F7" w14:textId="77777777" w:rsidR="00821CDB" w:rsidRDefault="00821CDB" w:rsidP="00461C7D">
            <w:pPr>
              <w:spacing w:before="100" w:beforeAutospacing="1" w:after="100" w:afterAutospacing="1"/>
              <w:rPr>
                <w:color w:val="000000"/>
              </w:rPr>
            </w:pPr>
            <w:r w:rsidRPr="009568BC">
              <w:rPr>
                <w:color w:val="000000"/>
              </w:rPr>
              <w:t xml:space="preserve">The Honor Code of George </w:t>
            </w:r>
            <w:r>
              <w:rPr>
                <w:color w:val="000000"/>
              </w:rPr>
              <w:t>Mason</w:t>
            </w:r>
            <w:r w:rsidRPr="009568BC">
              <w:rPr>
                <w:color w:val="000000"/>
              </w:rPr>
              <w:t xml:space="preserve"> University specifically</w:t>
            </w:r>
            <w:r>
              <w:rPr>
                <w:color w:val="000000"/>
              </w:rPr>
              <w:t xml:space="preserve"> prohibits </w:t>
            </w:r>
            <w:r w:rsidRPr="009568BC">
              <w:rPr>
                <w:i/>
                <w:iCs/>
                <w:color w:val="000000"/>
              </w:rPr>
              <w:t>cheating</w:t>
            </w:r>
            <w:r w:rsidRPr="009568BC">
              <w:rPr>
                <w:color w:val="000000"/>
              </w:rPr>
              <w:t xml:space="preserve"> </w:t>
            </w:r>
            <w:r w:rsidRPr="00871292">
              <w:rPr>
                <w:i/>
                <w:color w:val="000000"/>
              </w:rPr>
              <w:t>and</w:t>
            </w:r>
            <w:r w:rsidRPr="009568BC">
              <w:rPr>
                <w:color w:val="000000"/>
              </w:rPr>
              <w:t xml:space="preserve"> </w:t>
            </w:r>
            <w:r w:rsidRPr="009568BC">
              <w:rPr>
                <w:color w:val="000000"/>
              </w:rPr>
              <w:br/>
              <w:t> </w:t>
            </w:r>
            <w:r w:rsidRPr="009568BC">
              <w:rPr>
                <w:i/>
                <w:iCs/>
                <w:color w:val="000000"/>
              </w:rPr>
              <w:t>attempted cheating</w:t>
            </w:r>
            <w:r w:rsidRPr="009568BC">
              <w:rPr>
                <w:color w:val="000000"/>
              </w:rPr>
              <w:t xml:space="preserve">, </w:t>
            </w:r>
            <w:r w:rsidRPr="009568BC">
              <w:rPr>
                <w:i/>
                <w:iCs/>
                <w:color w:val="000000"/>
              </w:rPr>
              <w:t>plagiarism</w:t>
            </w:r>
            <w:r w:rsidRPr="009568BC">
              <w:rPr>
                <w:color w:val="000000"/>
              </w:rPr>
              <w:t xml:space="preserve">, </w:t>
            </w:r>
            <w:r w:rsidRPr="009568BC">
              <w:rPr>
                <w:i/>
                <w:iCs/>
                <w:color w:val="000000"/>
              </w:rPr>
              <w:t>lying</w:t>
            </w:r>
            <w:r w:rsidRPr="009568BC">
              <w:rPr>
                <w:color w:val="000000"/>
              </w:rPr>
              <w:t xml:space="preserve">, and </w:t>
            </w:r>
            <w:r w:rsidRPr="009568BC">
              <w:rPr>
                <w:i/>
                <w:iCs/>
                <w:color w:val="000000"/>
              </w:rPr>
              <w:t>stealing</w:t>
            </w:r>
            <w:r w:rsidRPr="009568BC">
              <w:rPr>
                <w:color w:val="000000"/>
              </w:rPr>
              <w:t xml:space="preserve">.  </w:t>
            </w:r>
          </w:p>
          <w:p w14:paraId="3E2114DF" w14:textId="77777777" w:rsidR="00821CDB" w:rsidRDefault="00821CDB" w:rsidP="00461C7D">
            <w:pPr>
              <w:rPr>
                <w:color w:val="000000"/>
              </w:rPr>
            </w:pPr>
            <w:r>
              <w:rPr>
                <w:color w:val="000000"/>
                <w:u w:val="single"/>
              </w:rPr>
              <w:t>Cheating and attempted cheating</w:t>
            </w:r>
            <w:r>
              <w:rPr>
                <w:color w:val="000000"/>
              </w:rPr>
              <w:t xml:space="preserve"> include “willful </w:t>
            </w:r>
            <w:r w:rsidRPr="009568BC">
              <w:rPr>
                <w:color w:val="000000"/>
              </w:rPr>
              <w:t>giving or receiving of an unauthorized, unfair, dishonest, or unscrupulous advantage in aca</w:t>
            </w:r>
            <w:r>
              <w:rPr>
                <w:color w:val="000000"/>
              </w:rPr>
              <w:t>demic work over other students.”  Examples include the use of unauthorized resources during an exam, copying off another student’s work (with or without their permission), allowing another student to copy your work, using an assignment or test from another student who took the class previously, accessing tests or grades electronically for the purpose of getting an unfair advantage, and any other behavior that fits the general definition above.</w:t>
            </w:r>
          </w:p>
          <w:p w14:paraId="162A93A5" w14:textId="77777777" w:rsidR="00821CDB" w:rsidRDefault="00821CDB" w:rsidP="00461C7D">
            <w:pPr>
              <w:rPr>
                <w:color w:val="000000"/>
              </w:rPr>
            </w:pPr>
          </w:p>
          <w:p w14:paraId="7A6ED23E" w14:textId="77777777" w:rsidR="00821CDB" w:rsidRDefault="00821CDB" w:rsidP="00461C7D">
            <w:pPr>
              <w:rPr>
                <w:color w:val="000000"/>
              </w:rPr>
            </w:pPr>
            <w:r>
              <w:rPr>
                <w:color w:val="000000"/>
                <w:u w:val="single"/>
              </w:rPr>
              <w:t>Plagiarism</w:t>
            </w:r>
            <w:r>
              <w:rPr>
                <w:color w:val="000000"/>
              </w:rPr>
              <w:t xml:space="preserve"> includes “p</w:t>
            </w:r>
            <w:r w:rsidRPr="009568BC">
              <w:rPr>
                <w:color w:val="000000"/>
              </w:rPr>
              <w:t>resenting as one</w:t>
            </w:r>
            <w:r>
              <w:rPr>
                <w:color w:val="000000"/>
              </w:rPr>
              <w:t>’</w:t>
            </w:r>
            <w:r w:rsidRPr="009568BC">
              <w:rPr>
                <w:color w:val="000000"/>
              </w:rPr>
              <w:t xml:space="preserve">s own the </w:t>
            </w:r>
            <w:r>
              <w:rPr>
                <w:color w:val="000000"/>
              </w:rPr>
              <w:t>words, the work, the ideas, the arrangement of material, or the pattern of thought</w:t>
            </w:r>
            <w:r w:rsidRPr="009568BC">
              <w:rPr>
                <w:color w:val="000000"/>
              </w:rPr>
              <w:t xml:space="preserve"> of someone else </w:t>
            </w:r>
            <w:r>
              <w:rPr>
                <w:color w:val="000000"/>
              </w:rPr>
              <w:t xml:space="preserve">without proper acknowledgment.   </w:t>
            </w:r>
            <w:r w:rsidRPr="00BB2D77">
              <w:rPr>
                <w:color w:val="000000"/>
              </w:rPr>
              <w:t>While direct quotations do need citations, so do paraphrases and summaries of opinions or factual information formerly unknown to the writers or which the writers did not discover themselves</w:t>
            </w:r>
            <w:r w:rsidRPr="009568BC">
              <w:rPr>
                <w:color w:val="000000"/>
              </w:rPr>
              <w:t>. Exceptions for this include factual information which can be obtained from a variety of sources, the writers</w:t>
            </w:r>
            <w:r>
              <w:rPr>
                <w:color w:val="000000"/>
              </w:rPr>
              <w:t>’</w:t>
            </w:r>
            <w:r w:rsidRPr="009568BC">
              <w:rPr>
                <w:color w:val="000000"/>
              </w:rPr>
              <w:t xml:space="preserve"> own insights or findings from their own field research, and what has been termed common knowledge.</w:t>
            </w:r>
            <w:r>
              <w:rPr>
                <w:color w:val="000000"/>
              </w:rPr>
              <w:t>”</w:t>
            </w:r>
            <w:r w:rsidRPr="009568BC">
              <w:rPr>
                <w:color w:val="000000"/>
              </w:rPr>
              <w:t xml:space="preserve"> </w:t>
            </w:r>
            <w:r>
              <w:rPr>
                <w:color w:val="000000"/>
              </w:rPr>
              <w:t xml:space="preserve">  Examples include taking or buying a paper from someone else or the internet and presenting it as your own, and submitting as your own work a paper with substantial unacknowledged contributions from others.  Information and graphics obtained from the internet (except for freeware clipart) must include source citations to avoid plagiarism.</w:t>
            </w:r>
          </w:p>
          <w:p w14:paraId="0884824C" w14:textId="77777777" w:rsidR="00821CDB" w:rsidRDefault="00821CDB" w:rsidP="00461C7D">
            <w:pPr>
              <w:rPr>
                <w:color w:val="000000"/>
              </w:rPr>
            </w:pPr>
          </w:p>
          <w:p w14:paraId="5E875521" w14:textId="77777777" w:rsidR="00821CDB" w:rsidRDefault="00821CDB" w:rsidP="00461C7D">
            <w:pPr>
              <w:rPr>
                <w:color w:val="000000"/>
              </w:rPr>
            </w:pPr>
            <w:r>
              <w:rPr>
                <w:color w:val="000000"/>
                <w:u w:val="single"/>
              </w:rPr>
              <w:t>Lying</w:t>
            </w:r>
            <w:r>
              <w:rPr>
                <w:color w:val="000000"/>
              </w:rPr>
              <w:t xml:space="preserve"> includes “the </w:t>
            </w:r>
            <w:r w:rsidRPr="009568BC">
              <w:rPr>
                <w:color w:val="000000"/>
              </w:rPr>
              <w:t>willful and knowledgeable telling of an untruth, as well as any form of deceit, attempted deceit, or fraud in an oral or written statement relating to academic work</w:t>
            </w:r>
            <w:r>
              <w:rPr>
                <w:color w:val="000000"/>
              </w:rPr>
              <w:t xml:space="preserve">.”  Examples include making up source materials or source citations in a paper, pretending to use an actual source that you didn’t really use, making up an excuse for missing a test or assignment due date, pretending you attended a class or an extra credit opportunity when you did not in order to write a paper or get points without justification, falsifying any written or </w:t>
            </w:r>
            <w:r>
              <w:rPr>
                <w:color w:val="000000"/>
              </w:rPr>
              <w:lastRenderedPageBreak/>
              <w:t>electronic document, or presenting any other falsehoods through any method and in any context.</w:t>
            </w:r>
          </w:p>
          <w:p w14:paraId="08D9C3AF" w14:textId="77777777" w:rsidR="00821CDB" w:rsidRDefault="00821CDB" w:rsidP="00461C7D">
            <w:pPr>
              <w:rPr>
                <w:color w:val="000000"/>
              </w:rPr>
            </w:pPr>
          </w:p>
          <w:p w14:paraId="2534CB3F" w14:textId="77777777" w:rsidR="00821CDB" w:rsidRDefault="00821CDB" w:rsidP="00461C7D">
            <w:pPr>
              <w:rPr>
                <w:color w:val="000000"/>
              </w:rPr>
            </w:pPr>
            <w:r>
              <w:rPr>
                <w:color w:val="000000"/>
                <w:u w:val="single"/>
              </w:rPr>
              <w:t>Stealing</w:t>
            </w:r>
            <w:r>
              <w:rPr>
                <w:color w:val="000000"/>
              </w:rPr>
              <w:t xml:space="preserve"> includes “taking </w:t>
            </w:r>
            <w:r w:rsidRPr="009568BC">
              <w:rPr>
                <w:color w:val="000000"/>
              </w:rPr>
              <w:t xml:space="preserve">or appropriating without the permission to do so, and with the intent to keep or to make use of wrongfully, property belonging to any member of the George </w:t>
            </w:r>
            <w:r>
              <w:rPr>
                <w:color w:val="000000"/>
              </w:rPr>
              <w:t>Mason</w:t>
            </w:r>
            <w:r w:rsidRPr="009568BC">
              <w:rPr>
                <w:color w:val="000000"/>
              </w:rPr>
              <w:t xml:space="preserve"> University community or any property located on the university campus. This includes misuse of university computer resources (see the Responsible Use of Computing Policy section in the </w:t>
            </w:r>
            <w:r>
              <w:rPr>
                <w:color w:val="000000"/>
              </w:rPr>
              <w:t>“</w:t>
            </w:r>
            <w:r w:rsidRPr="009568BC">
              <w:rPr>
                <w:color w:val="000000"/>
              </w:rPr>
              <w:t>General Policies</w:t>
            </w:r>
            <w:r>
              <w:rPr>
                <w:color w:val="000000"/>
              </w:rPr>
              <w:t>”</w:t>
            </w:r>
            <w:r w:rsidRPr="009568BC">
              <w:rPr>
                <w:color w:val="000000"/>
              </w:rPr>
              <w:t xml:space="preserve"> chapter). This section is relevant only to academic work and related materials.</w:t>
            </w:r>
            <w:r>
              <w:rPr>
                <w:color w:val="000000"/>
              </w:rPr>
              <w:t>”</w:t>
            </w:r>
          </w:p>
          <w:p w14:paraId="7565EBFA" w14:textId="77777777" w:rsidR="00821CDB" w:rsidRPr="009568BC" w:rsidRDefault="00821CDB" w:rsidP="00461C7D">
            <w:pPr>
              <w:rPr>
                <w:color w:val="000000"/>
              </w:rPr>
            </w:pPr>
          </w:p>
        </w:tc>
      </w:tr>
    </w:tbl>
    <w:p w14:paraId="38B44B65" w14:textId="77777777" w:rsidR="0029463A" w:rsidRPr="0029463A" w:rsidRDefault="0029463A" w:rsidP="00821CDB">
      <w:pPr>
        <w:rPr>
          <w:lang w:val="en"/>
        </w:rPr>
      </w:pPr>
    </w:p>
    <w:p w14:paraId="2A403E2C" w14:textId="77777777" w:rsidR="00C96144" w:rsidRDefault="00C96144" w:rsidP="00360B3A">
      <w:pPr>
        <w:rPr>
          <w:b/>
          <w:bCs/>
          <w:lang w:val="en"/>
        </w:rPr>
      </w:pPr>
    </w:p>
    <w:p w14:paraId="7D9DE8AF" w14:textId="77777777" w:rsidR="00C96144" w:rsidRDefault="00C96144" w:rsidP="00360B3A">
      <w:pPr>
        <w:rPr>
          <w:b/>
          <w:bCs/>
          <w:lang w:val="en"/>
        </w:rPr>
      </w:pPr>
    </w:p>
    <w:p w14:paraId="2DF48573" w14:textId="77777777" w:rsidR="00C96144" w:rsidRDefault="00C96144" w:rsidP="00360B3A">
      <w:pPr>
        <w:rPr>
          <w:b/>
          <w:bCs/>
          <w:lang w:val="en"/>
        </w:rPr>
      </w:pPr>
    </w:p>
    <w:p w14:paraId="18B05AA1" w14:textId="77777777" w:rsidR="00C96144" w:rsidRDefault="00C96144" w:rsidP="00360B3A">
      <w:pPr>
        <w:rPr>
          <w:b/>
          <w:bCs/>
          <w:lang w:val="en"/>
        </w:rPr>
      </w:pPr>
    </w:p>
    <w:p w14:paraId="77BD3B9A" w14:textId="77777777" w:rsidR="00360B3A" w:rsidRPr="0029463A" w:rsidRDefault="00360B3A" w:rsidP="00360B3A">
      <w:pPr>
        <w:rPr>
          <w:b/>
          <w:bCs/>
          <w:lang w:val="en"/>
        </w:rPr>
      </w:pPr>
      <w:r w:rsidRPr="0029463A">
        <w:rPr>
          <w:b/>
          <w:bCs/>
          <w:lang w:val="en"/>
        </w:rPr>
        <w:t>Enrollment statement to include at least this information</w:t>
      </w:r>
    </w:p>
    <w:p w14:paraId="31A481F3" w14:textId="77777777" w:rsidR="00D22BCF" w:rsidRDefault="00360B3A" w:rsidP="000D070D">
      <w:pPr>
        <w:autoSpaceDE w:val="0"/>
        <w:autoSpaceDN w:val="0"/>
        <w:adjustRightInd w:val="0"/>
        <w:rPr>
          <w:lang w:val="en"/>
        </w:rPr>
      </w:pPr>
      <w:r w:rsidRPr="0029463A">
        <w:rPr>
          <w:lang w:val="en"/>
        </w:rPr>
        <w:t xml:space="preserve">Students are responsible for verifying their enrollment in this class. </w:t>
      </w:r>
      <w:r w:rsidRPr="0029463A">
        <w:rPr>
          <w:lang w:val="en"/>
        </w:rPr>
        <w:br/>
        <w:t>Schedule adjustments should be made by the deadlines published in the Schedule of Classes. (Deadlines each semester are published in the Schedule of Classes available from the Registrar's Website at registrar.gmu.edu.)</w:t>
      </w:r>
    </w:p>
    <w:p w14:paraId="54518BD2" w14:textId="77777777" w:rsidR="00C46315" w:rsidRDefault="00C46315" w:rsidP="000D070D">
      <w:pPr>
        <w:autoSpaceDE w:val="0"/>
        <w:autoSpaceDN w:val="0"/>
        <w:adjustRightInd w:val="0"/>
        <w:rPr>
          <w:lang w:val="en"/>
        </w:rPr>
      </w:pPr>
    </w:p>
    <w:p w14:paraId="3B4853BD" w14:textId="77777777" w:rsidR="00C46315" w:rsidRDefault="00C46315" w:rsidP="00C46315">
      <w:pPr>
        <w:pStyle w:val="Heading2"/>
        <w:rPr>
          <w:rFonts w:eastAsia="Calibri"/>
        </w:rPr>
      </w:pPr>
      <w:r>
        <w:rPr>
          <w:rFonts w:eastAsia="Calibri"/>
        </w:rPr>
        <w:t>Sexual Misconduct and Interpersonal Violence</w:t>
      </w:r>
    </w:p>
    <w:p w14:paraId="60C148DC" w14:textId="77777777" w:rsidR="00C46315" w:rsidRDefault="00C46315" w:rsidP="00C46315">
      <w:pPr>
        <w:widowControl w:val="0"/>
        <w:autoSpaceDE w:val="0"/>
        <w:autoSpaceDN w:val="0"/>
        <w:adjustRightInd w:val="0"/>
        <w:rPr>
          <w:rFonts w:ascii="Calibri" w:eastAsia="Calibri" w:hAnsi="Calibri" w:cs="Calibri"/>
          <w:sz w:val="28"/>
          <w:szCs w:val="28"/>
        </w:rPr>
      </w:pPr>
      <w:r>
        <w:rPr>
          <w:rFonts w:ascii="Calibri" w:eastAsia="Calibri" w:hAnsi="Calibri" w:cs="Calibri"/>
          <w:sz w:val="28"/>
          <w:szCs w:val="28"/>
        </w:rPr>
        <w:t> </w:t>
      </w:r>
    </w:p>
    <w:p w14:paraId="7214F989" w14:textId="77777777" w:rsidR="00C46315" w:rsidRPr="00C46315" w:rsidRDefault="00C46315" w:rsidP="00C46315">
      <w:pPr>
        <w:widowControl w:val="0"/>
        <w:autoSpaceDE w:val="0"/>
        <w:autoSpaceDN w:val="0"/>
        <w:adjustRightInd w:val="0"/>
        <w:rPr>
          <w:rFonts w:eastAsia="Calibri"/>
        </w:rPr>
      </w:pPr>
      <w:r w:rsidRPr="00C46315">
        <w:rPr>
          <w:rFonts w:eastAsia="Calibri"/>
        </w:rPr>
        <w:t>George Mason University is committed to providing a safe learning, living and working environment free from discrimination. The University’s environment is meant to be experienced as vibrant and dynamic, and one that includes ample opportunities for exploration of self, identity and independence. Sexual misconduct and incidents of interpersonal violence deeply interrupt that experience, and George Mason University is committed to a campus that is free of these types of incidents in order to promote community well-being and student success.</w:t>
      </w:r>
    </w:p>
    <w:p w14:paraId="29B5DFE7" w14:textId="77777777" w:rsidR="00C46315" w:rsidRPr="00C46315" w:rsidRDefault="00C46315" w:rsidP="00C46315">
      <w:pPr>
        <w:widowControl w:val="0"/>
        <w:autoSpaceDE w:val="0"/>
        <w:autoSpaceDN w:val="0"/>
        <w:adjustRightInd w:val="0"/>
        <w:rPr>
          <w:rFonts w:eastAsia="Calibri"/>
        </w:rPr>
      </w:pPr>
      <w:r w:rsidRPr="00C46315">
        <w:rPr>
          <w:rFonts w:eastAsia="Calibri"/>
        </w:rPr>
        <w:t> </w:t>
      </w:r>
    </w:p>
    <w:p w14:paraId="415B6062" w14:textId="77777777" w:rsidR="00C46315" w:rsidRPr="00C46315" w:rsidRDefault="00C46315" w:rsidP="00C46315">
      <w:pPr>
        <w:widowControl w:val="0"/>
        <w:autoSpaceDE w:val="0"/>
        <w:autoSpaceDN w:val="0"/>
        <w:adjustRightInd w:val="0"/>
        <w:rPr>
          <w:rFonts w:eastAsia="Calibri"/>
        </w:rPr>
      </w:pPr>
      <w:r w:rsidRPr="00C46315">
        <w:rPr>
          <w:rFonts w:eastAsia="Calibri"/>
        </w:rPr>
        <w:t>George Mason University encourages individuals who believe that they have been sexually harassed, assaulted or subjected to sexual misconduct to seek assistance and support.</w:t>
      </w:r>
    </w:p>
    <w:p w14:paraId="698D63AB" w14:textId="77777777" w:rsidR="00C46315" w:rsidRPr="00C46315" w:rsidRDefault="00C46315" w:rsidP="00C46315">
      <w:pPr>
        <w:widowControl w:val="0"/>
        <w:autoSpaceDE w:val="0"/>
        <w:autoSpaceDN w:val="0"/>
        <w:adjustRightInd w:val="0"/>
        <w:rPr>
          <w:rFonts w:eastAsia="Calibri"/>
        </w:rPr>
      </w:pPr>
      <w:r w:rsidRPr="00C46315">
        <w:rPr>
          <w:rFonts w:eastAsia="Calibri"/>
        </w:rPr>
        <w:t>Confidential resources are available on campus at Counseling and Psychological Services (caps.gmu.edu), Student Health Services (shs.gmu.edu), the University Ombudsperson (ombudsman.gmu.edu), and Wellness, Alcohol and Violence Education and Services (waves.gmu.edu).</w:t>
      </w:r>
    </w:p>
    <w:p w14:paraId="70358FAE" w14:textId="77777777" w:rsidR="00C46315" w:rsidRPr="00C46315" w:rsidRDefault="00C46315" w:rsidP="00C46315">
      <w:pPr>
        <w:widowControl w:val="0"/>
        <w:autoSpaceDE w:val="0"/>
        <w:autoSpaceDN w:val="0"/>
        <w:adjustRightInd w:val="0"/>
        <w:rPr>
          <w:rFonts w:eastAsia="Calibri"/>
        </w:rPr>
      </w:pPr>
      <w:r w:rsidRPr="00C46315">
        <w:rPr>
          <w:rFonts w:eastAsia="Calibri"/>
        </w:rPr>
        <w:t> </w:t>
      </w:r>
    </w:p>
    <w:p w14:paraId="51D5EA04" w14:textId="77777777" w:rsidR="00C46315" w:rsidRPr="00C46315" w:rsidRDefault="00C46315" w:rsidP="00C46315">
      <w:pPr>
        <w:widowControl w:val="0"/>
        <w:autoSpaceDE w:val="0"/>
        <w:autoSpaceDN w:val="0"/>
        <w:adjustRightInd w:val="0"/>
        <w:rPr>
          <w:rFonts w:eastAsia="Calibri"/>
        </w:rPr>
      </w:pPr>
      <w:r w:rsidRPr="00C46315">
        <w:rPr>
          <w:rFonts w:eastAsia="Calibri"/>
        </w:rPr>
        <w:t xml:space="preserve">All other members of the University community (except those noted above) are not considered confidential resources and are required to report incidents of sexual misconduct to the University Title IX Coordinator. </w:t>
      </w:r>
    </w:p>
    <w:p w14:paraId="167F7332" w14:textId="77777777" w:rsidR="00C46315" w:rsidRPr="00C46315" w:rsidRDefault="00C46315" w:rsidP="00C46315">
      <w:pPr>
        <w:widowControl w:val="0"/>
        <w:autoSpaceDE w:val="0"/>
        <w:autoSpaceDN w:val="0"/>
        <w:adjustRightInd w:val="0"/>
        <w:rPr>
          <w:rFonts w:eastAsia="Calibri"/>
        </w:rPr>
      </w:pPr>
      <w:r w:rsidRPr="00C46315">
        <w:rPr>
          <w:rFonts w:eastAsia="Calibri"/>
        </w:rPr>
        <w:t> </w:t>
      </w:r>
    </w:p>
    <w:p w14:paraId="3273138A" w14:textId="77777777" w:rsidR="00C46315" w:rsidRPr="00C46315" w:rsidRDefault="00C46315" w:rsidP="00C46315">
      <w:pPr>
        <w:widowControl w:val="0"/>
        <w:autoSpaceDE w:val="0"/>
        <w:autoSpaceDN w:val="0"/>
        <w:adjustRightInd w:val="0"/>
        <w:rPr>
          <w:rFonts w:eastAsia="Calibri"/>
        </w:rPr>
      </w:pPr>
      <w:r w:rsidRPr="00C46315">
        <w:rPr>
          <w:rFonts w:eastAsia="Calibri"/>
        </w:rPr>
        <w:t>For a full list of resources, support opportunities, and reporting options, contact the University Title IX Coordinator at integrity.gmu.edu and/or at 703-993-8730. Our goal is to create awareness of the range of options available to you and provide access to resources.</w:t>
      </w:r>
    </w:p>
    <w:p w14:paraId="576DC6F0" w14:textId="03C16ED3" w:rsidR="00C46315" w:rsidRDefault="00C46315" w:rsidP="00C46315">
      <w:pPr>
        <w:autoSpaceDE w:val="0"/>
        <w:autoSpaceDN w:val="0"/>
        <w:adjustRightInd w:val="0"/>
        <w:rPr>
          <w:lang w:val="en"/>
        </w:rPr>
      </w:pPr>
      <w:r>
        <w:rPr>
          <w:rFonts w:ascii="Calibri" w:eastAsia="Calibri" w:hAnsi="Calibri" w:cs="Calibri"/>
          <w:sz w:val="28"/>
          <w:szCs w:val="28"/>
        </w:rPr>
        <w:lastRenderedPageBreak/>
        <w:t> </w:t>
      </w:r>
    </w:p>
    <w:p w14:paraId="2A19AADF" w14:textId="77777777" w:rsidR="00597166" w:rsidRDefault="00360B3A" w:rsidP="000D070D">
      <w:pPr>
        <w:autoSpaceDE w:val="0"/>
        <w:autoSpaceDN w:val="0"/>
        <w:adjustRightInd w:val="0"/>
        <w:rPr>
          <w:rStyle w:val="Heading2Char"/>
        </w:rPr>
      </w:pPr>
      <w:r w:rsidRPr="0029463A">
        <w:rPr>
          <w:lang w:val="en"/>
        </w:rPr>
        <w:br/>
      </w:r>
    </w:p>
    <w:p w14:paraId="7F5B136B" w14:textId="77777777" w:rsidR="00176559" w:rsidRDefault="00176559" w:rsidP="000D070D">
      <w:pPr>
        <w:autoSpaceDE w:val="0"/>
        <w:autoSpaceDN w:val="0"/>
        <w:adjustRightInd w:val="0"/>
        <w:rPr>
          <w:rStyle w:val="Heading2Char"/>
        </w:rPr>
      </w:pPr>
    </w:p>
    <w:p w14:paraId="0F1A1CA0" w14:textId="35BCFAB7" w:rsidR="000D070D" w:rsidRPr="000F2C2F" w:rsidRDefault="000D070D" w:rsidP="000D070D">
      <w:pPr>
        <w:autoSpaceDE w:val="0"/>
        <w:autoSpaceDN w:val="0"/>
        <w:adjustRightInd w:val="0"/>
        <w:rPr>
          <w:rStyle w:val="Heading2Char"/>
        </w:rPr>
      </w:pPr>
      <w:r w:rsidRPr="000F2C2F">
        <w:rPr>
          <w:rStyle w:val="Heading2Char"/>
        </w:rPr>
        <w:t>Course Reading Schedule</w:t>
      </w:r>
    </w:p>
    <w:p w14:paraId="77C8D554" w14:textId="77777777" w:rsidR="000D070D" w:rsidRPr="0029463A" w:rsidRDefault="000D070D" w:rsidP="000D070D">
      <w:pPr>
        <w:autoSpaceDE w:val="0"/>
        <w:autoSpaceDN w:val="0"/>
        <w:adjustRightInd w:val="0"/>
      </w:pPr>
    </w:p>
    <w:p w14:paraId="6EACE1FC" w14:textId="77777777" w:rsidR="000D070D" w:rsidRDefault="000D070D" w:rsidP="000D070D">
      <w:pPr>
        <w:autoSpaceDE w:val="0"/>
        <w:autoSpaceDN w:val="0"/>
        <w:adjustRightInd w:val="0"/>
      </w:pPr>
    </w:p>
    <w:p w14:paraId="79668518" w14:textId="77777777" w:rsidR="000D070D" w:rsidRPr="00B91EBD" w:rsidRDefault="000D070D" w:rsidP="000D070D">
      <w:pPr>
        <w:jc w:val="center"/>
        <w:rPr>
          <w:sz w:val="22"/>
          <w:szCs w:val="22"/>
        </w:rPr>
      </w:pPr>
      <w:r w:rsidRPr="00B91EBD">
        <w:rPr>
          <w:b/>
          <w:sz w:val="32"/>
          <w:szCs w:val="32"/>
        </w:rPr>
        <w:t xml:space="preserve">Planned Course Schedule </w:t>
      </w:r>
      <w:r w:rsidRPr="00B91EBD">
        <w:rPr>
          <w:b/>
          <w:sz w:val="22"/>
          <w:szCs w:val="22"/>
        </w:rPr>
        <w:t>(any necessary changes will be announced ASAP)</w:t>
      </w:r>
    </w:p>
    <w:p w14:paraId="6D0CCFFE" w14:textId="77777777" w:rsidR="000D070D" w:rsidRPr="00B91EBD" w:rsidRDefault="000D070D" w:rsidP="000D0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5087"/>
        <w:gridCol w:w="2466"/>
      </w:tblGrid>
      <w:tr w:rsidR="000D070D" w:rsidRPr="00B91EBD" w14:paraId="5CBD0520" w14:textId="77777777" w:rsidTr="00D02EED">
        <w:trPr>
          <w:tblHeader/>
        </w:trPr>
        <w:tc>
          <w:tcPr>
            <w:tcW w:w="1303" w:type="dxa"/>
          </w:tcPr>
          <w:p w14:paraId="1F94413B" w14:textId="77777777" w:rsidR="000D070D" w:rsidRPr="00B91EBD" w:rsidRDefault="000D070D" w:rsidP="00D02EED">
            <w:pPr>
              <w:rPr>
                <w:b/>
              </w:rPr>
            </w:pPr>
            <w:r w:rsidRPr="00B91EBD">
              <w:rPr>
                <w:b/>
              </w:rPr>
              <w:t>Dates</w:t>
            </w:r>
          </w:p>
        </w:tc>
        <w:tc>
          <w:tcPr>
            <w:tcW w:w="5087" w:type="dxa"/>
          </w:tcPr>
          <w:p w14:paraId="51B5E314" w14:textId="3CE5DCCF" w:rsidR="006B7F73" w:rsidRPr="0029463A" w:rsidRDefault="006B7F73" w:rsidP="006B7F73">
            <w:pPr>
              <w:autoSpaceDE w:val="0"/>
              <w:autoSpaceDN w:val="0"/>
              <w:adjustRightInd w:val="0"/>
            </w:pPr>
            <w:r>
              <w:t xml:space="preserve"> Dempsey, John S. 2013</w:t>
            </w:r>
            <w:r w:rsidRPr="0029463A">
              <w:t xml:space="preserve">. </w:t>
            </w:r>
            <w:r>
              <w:rPr>
                <w:i/>
                <w:iCs/>
              </w:rPr>
              <w:t>Introduction to Policing</w:t>
            </w:r>
            <w:r w:rsidRPr="0029463A">
              <w:rPr>
                <w:i/>
                <w:iCs/>
              </w:rPr>
              <w:t xml:space="preserve"> </w:t>
            </w:r>
            <w:r>
              <w:t>(8</w:t>
            </w:r>
            <w:r w:rsidRPr="0029463A">
              <w:t xml:space="preserve">th ed.). </w:t>
            </w:r>
            <w:r>
              <w:t>Boston, MA</w:t>
            </w:r>
            <w:r w:rsidRPr="0029463A">
              <w:t>:</w:t>
            </w:r>
          </w:p>
          <w:p w14:paraId="49D5477D" w14:textId="77777777" w:rsidR="006B7F73" w:rsidRPr="0029463A" w:rsidRDefault="006B7F73" w:rsidP="006B7F73">
            <w:pPr>
              <w:autoSpaceDE w:val="0"/>
              <w:autoSpaceDN w:val="0"/>
              <w:adjustRightInd w:val="0"/>
            </w:pPr>
            <w:r>
              <w:t>Cengage Learning</w:t>
            </w:r>
            <w:r w:rsidRPr="0029463A">
              <w:t>.</w:t>
            </w:r>
            <w:r>
              <w:t xml:space="preserve"> ISBN: 13:978-1-285-86273-6</w:t>
            </w:r>
          </w:p>
          <w:p w14:paraId="29ACE0CB" w14:textId="77777777" w:rsidR="000D070D" w:rsidRPr="00B91EBD" w:rsidRDefault="000D070D" w:rsidP="006B7F73">
            <w:pPr>
              <w:autoSpaceDE w:val="0"/>
              <w:autoSpaceDN w:val="0"/>
              <w:adjustRightInd w:val="0"/>
              <w:rPr>
                <w:b/>
              </w:rPr>
            </w:pPr>
          </w:p>
        </w:tc>
        <w:tc>
          <w:tcPr>
            <w:tcW w:w="2466" w:type="dxa"/>
          </w:tcPr>
          <w:p w14:paraId="68388E6E" w14:textId="77777777" w:rsidR="000D070D" w:rsidRPr="00B91EBD" w:rsidRDefault="000D070D" w:rsidP="00D02EED">
            <w:pPr>
              <w:rPr>
                <w:b/>
              </w:rPr>
            </w:pPr>
            <w:r w:rsidRPr="00B91EBD">
              <w:rPr>
                <w:b/>
              </w:rPr>
              <w:t>Special Notes</w:t>
            </w:r>
          </w:p>
        </w:tc>
      </w:tr>
      <w:tr w:rsidR="000D070D" w:rsidRPr="00B91EBD" w14:paraId="18C35379" w14:textId="77777777" w:rsidTr="00D02EED">
        <w:trPr>
          <w:trHeight w:val="953"/>
        </w:trPr>
        <w:tc>
          <w:tcPr>
            <w:tcW w:w="1303" w:type="dxa"/>
          </w:tcPr>
          <w:p w14:paraId="5A7A7D6E" w14:textId="4BFDF82C" w:rsidR="000D070D" w:rsidRPr="00B91EBD" w:rsidRDefault="00AD77FF" w:rsidP="00D02EED">
            <w:r>
              <w:t>0</w:t>
            </w:r>
            <w:r w:rsidR="00112754">
              <w:t>8/31</w:t>
            </w:r>
          </w:p>
        </w:tc>
        <w:tc>
          <w:tcPr>
            <w:tcW w:w="5087" w:type="dxa"/>
          </w:tcPr>
          <w:p w14:paraId="282AD8E0" w14:textId="77777777" w:rsidR="000D070D" w:rsidRPr="00B91EBD" w:rsidRDefault="000D070D" w:rsidP="00D02EED">
            <w:r w:rsidRPr="00B91EBD">
              <w:t>Introduction and overview of course</w:t>
            </w:r>
          </w:p>
          <w:p w14:paraId="41E7F106" w14:textId="77777777" w:rsidR="000D070D" w:rsidRDefault="00E2137F" w:rsidP="00E2137F">
            <w:pPr>
              <w:pStyle w:val="ListParagraph"/>
              <w:numPr>
                <w:ilvl w:val="0"/>
                <w:numId w:val="19"/>
              </w:numPr>
            </w:pPr>
            <w:r>
              <w:t>Syllabus Review</w:t>
            </w:r>
          </w:p>
          <w:p w14:paraId="45B7DD6D" w14:textId="77777777" w:rsidR="00E2137F" w:rsidRDefault="00E2137F" w:rsidP="00E2137F">
            <w:pPr>
              <w:pStyle w:val="ListParagraph"/>
              <w:numPr>
                <w:ilvl w:val="0"/>
                <w:numId w:val="19"/>
              </w:numPr>
            </w:pPr>
            <w:r>
              <w:t>MindTap Review</w:t>
            </w:r>
          </w:p>
          <w:p w14:paraId="31ECA6C8" w14:textId="60304E9B" w:rsidR="00E2137F" w:rsidRPr="00B91EBD" w:rsidRDefault="00E2137F" w:rsidP="00E2137F">
            <w:pPr>
              <w:pStyle w:val="ListParagraph"/>
              <w:numPr>
                <w:ilvl w:val="0"/>
                <w:numId w:val="19"/>
              </w:numPr>
            </w:pPr>
            <w:r>
              <w:t xml:space="preserve">Course </w:t>
            </w:r>
            <w:r w:rsidR="00597166">
              <w:t>Expectations</w:t>
            </w:r>
          </w:p>
        </w:tc>
        <w:tc>
          <w:tcPr>
            <w:tcW w:w="2466" w:type="dxa"/>
          </w:tcPr>
          <w:p w14:paraId="5EC7242A" w14:textId="3BEE819B" w:rsidR="000D070D" w:rsidRPr="00B91EBD" w:rsidRDefault="003D0292" w:rsidP="00D02EED">
            <w:r>
              <w:rPr>
                <w:b/>
              </w:rPr>
              <w:t>Sept 5th</w:t>
            </w:r>
            <w:r w:rsidR="00AD77FF">
              <w:rPr>
                <w:b/>
              </w:rPr>
              <w:t xml:space="preserve"> </w:t>
            </w:r>
            <w:r w:rsidR="00AD77FF" w:rsidRPr="00B91EBD">
              <w:t>is last day to add classes and last day to drop classes without tuition loss.  You’re responsible for verifying your enrollment status</w:t>
            </w:r>
          </w:p>
        </w:tc>
      </w:tr>
      <w:tr w:rsidR="000D070D" w:rsidRPr="00B91EBD" w14:paraId="63A05863" w14:textId="77777777" w:rsidTr="00D02EED">
        <w:trPr>
          <w:trHeight w:val="512"/>
        </w:trPr>
        <w:tc>
          <w:tcPr>
            <w:tcW w:w="1303" w:type="dxa"/>
          </w:tcPr>
          <w:p w14:paraId="1866183C" w14:textId="31113819" w:rsidR="000D070D" w:rsidRPr="00B91EBD" w:rsidRDefault="00AD77FF" w:rsidP="00D02EED">
            <w:r>
              <w:t>0</w:t>
            </w:r>
            <w:r w:rsidR="0056106B">
              <w:t>9/06</w:t>
            </w:r>
          </w:p>
        </w:tc>
        <w:tc>
          <w:tcPr>
            <w:tcW w:w="5087" w:type="dxa"/>
          </w:tcPr>
          <w:p w14:paraId="6CA3C15A" w14:textId="0FDB0CA7" w:rsidR="000D070D" w:rsidRDefault="00BA3C02" w:rsidP="00AD77FF">
            <w:pPr>
              <w:pStyle w:val="ListParagraph"/>
              <w:numPr>
                <w:ilvl w:val="0"/>
                <w:numId w:val="2"/>
              </w:numPr>
              <w:autoSpaceDE w:val="0"/>
              <w:autoSpaceDN w:val="0"/>
              <w:adjustRightInd w:val="0"/>
            </w:pPr>
            <w:r>
              <w:t>Chapter 1</w:t>
            </w:r>
            <w:r w:rsidR="00C96144">
              <w:rPr>
                <w:rFonts w:ascii="Arial" w:hAnsi="Arial" w:cs="Arial"/>
                <w:color w:val="000000"/>
                <w:sz w:val="21"/>
                <w:szCs w:val="21"/>
              </w:rPr>
              <w:t xml:space="preserve"> Police History.</w:t>
            </w:r>
          </w:p>
          <w:p w14:paraId="0C4956A0" w14:textId="6056E64D" w:rsidR="00BA3C02" w:rsidRDefault="00BA3C02" w:rsidP="00AD77FF">
            <w:pPr>
              <w:pStyle w:val="ListParagraph"/>
              <w:numPr>
                <w:ilvl w:val="0"/>
                <w:numId w:val="2"/>
              </w:numPr>
              <w:autoSpaceDE w:val="0"/>
              <w:autoSpaceDN w:val="0"/>
              <w:adjustRightInd w:val="0"/>
            </w:pPr>
            <w:r>
              <w:t>Chapter 2</w:t>
            </w:r>
            <w:r w:rsidR="0047606E">
              <w:t xml:space="preserve"> </w:t>
            </w:r>
            <w:r w:rsidR="0047606E">
              <w:rPr>
                <w:rFonts w:ascii="Arial" w:hAnsi="Arial" w:cs="Arial"/>
                <w:color w:val="000000"/>
                <w:sz w:val="21"/>
                <w:szCs w:val="21"/>
              </w:rPr>
              <w:t>Organizing Public Security in the United States</w:t>
            </w:r>
          </w:p>
          <w:p w14:paraId="441BD48F" w14:textId="77777777" w:rsidR="00AD77FF" w:rsidRDefault="00AD77FF" w:rsidP="00AD77FF">
            <w:pPr>
              <w:pStyle w:val="ListParagraph"/>
              <w:numPr>
                <w:ilvl w:val="0"/>
                <w:numId w:val="2"/>
              </w:numPr>
              <w:autoSpaceDE w:val="0"/>
              <w:autoSpaceDN w:val="0"/>
              <w:adjustRightInd w:val="0"/>
            </w:pPr>
            <w:r>
              <w:t xml:space="preserve">MindTap Assignments </w:t>
            </w:r>
          </w:p>
          <w:p w14:paraId="5CA02C37" w14:textId="0FA56801" w:rsidR="00BA3C02" w:rsidRPr="00B91EBD" w:rsidRDefault="00BA3C02" w:rsidP="00BA3C02">
            <w:pPr>
              <w:pStyle w:val="ListParagraph"/>
              <w:autoSpaceDE w:val="0"/>
              <w:autoSpaceDN w:val="0"/>
              <w:adjustRightInd w:val="0"/>
            </w:pPr>
          </w:p>
        </w:tc>
        <w:tc>
          <w:tcPr>
            <w:tcW w:w="2466" w:type="dxa"/>
          </w:tcPr>
          <w:p w14:paraId="07CD220F" w14:textId="4453B0DF" w:rsidR="000D070D" w:rsidRPr="00B91EBD" w:rsidRDefault="000D070D" w:rsidP="00D02EED"/>
        </w:tc>
      </w:tr>
      <w:tr w:rsidR="000D070D" w:rsidRPr="00B91EBD" w14:paraId="47D9E040" w14:textId="77777777" w:rsidTr="0021464F">
        <w:trPr>
          <w:trHeight w:val="764"/>
        </w:trPr>
        <w:tc>
          <w:tcPr>
            <w:tcW w:w="1303" w:type="dxa"/>
          </w:tcPr>
          <w:p w14:paraId="196BBDFC" w14:textId="7B3828F4" w:rsidR="000D070D" w:rsidRPr="00B91EBD" w:rsidRDefault="00025DD1" w:rsidP="00D02EED">
            <w:r>
              <w:t>09/13</w:t>
            </w:r>
          </w:p>
        </w:tc>
        <w:tc>
          <w:tcPr>
            <w:tcW w:w="5087" w:type="dxa"/>
          </w:tcPr>
          <w:p w14:paraId="5BEC8595" w14:textId="5783D1CF" w:rsidR="000D070D" w:rsidRDefault="00AD77FF" w:rsidP="00AD77FF">
            <w:pPr>
              <w:pStyle w:val="ListParagraph"/>
              <w:numPr>
                <w:ilvl w:val="0"/>
                <w:numId w:val="14"/>
              </w:numPr>
              <w:autoSpaceDE w:val="0"/>
              <w:autoSpaceDN w:val="0"/>
              <w:adjustRightInd w:val="0"/>
            </w:pPr>
            <w:r>
              <w:t>Chapter 3</w:t>
            </w:r>
            <w:r w:rsidR="0047606E">
              <w:t xml:space="preserve"> </w:t>
            </w:r>
            <w:r w:rsidR="0047606E">
              <w:rPr>
                <w:rFonts w:ascii="Arial" w:hAnsi="Arial" w:cs="Arial"/>
                <w:color w:val="000000"/>
                <w:sz w:val="21"/>
                <w:szCs w:val="21"/>
              </w:rPr>
              <w:t>Organizing the Police Department</w:t>
            </w:r>
          </w:p>
          <w:p w14:paraId="0C75351B" w14:textId="3783CB22" w:rsidR="00AD77FF" w:rsidRPr="00B91EBD" w:rsidRDefault="00AD77FF" w:rsidP="00AD77FF">
            <w:pPr>
              <w:pStyle w:val="ListParagraph"/>
              <w:numPr>
                <w:ilvl w:val="0"/>
                <w:numId w:val="14"/>
              </w:numPr>
              <w:autoSpaceDE w:val="0"/>
              <w:autoSpaceDN w:val="0"/>
              <w:adjustRightInd w:val="0"/>
            </w:pPr>
            <w:r>
              <w:t>MindTap Assignments</w:t>
            </w:r>
          </w:p>
        </w:tc>
        <w:tc>
          <w:tcPr>
            <w:tcW w:w="2466" w:type="dxa"/>
          </w:tcPr>
          <w:p w14:paraId="07830169" w14:textId="77777777" w:rsidR="000D070D" w:rsidRPr="00B91EBD" w:rsidRDefault="000D070D" w:rsidP="00D02EED">
            <w:pPr>
              <w:rPr>
                <w:b/>
              </w:rPr>
            </w:pPr>
          </w:p>
        </w:tc>
      </w:tr>
      <w:tr w:rsidR="000D070D" w:rsidRPr="00B91EBD" w14:paraId="0D7E014E" w14:textId="77777777" w:rsidTr="00BA3C02">
        <w:trPr>
          <w:trHeight w:val="665"/>
        </w:trPr>
        <w:tc>
          <w:tcPr>
            <w:tcW w:w="1303" w:type="dxa"/>
          </w:tcPr>
          <w:p w14:paraId="0C7CDF8E" w14:textId="44BF32AE" w:rsidR="000D070D" w:rsidRPr="00B91EBD" w:rsidRDefault="00025DD1" w:rsidP="00D02EED">
            <w:r>
              <w:t>09/20</w:t>
            </w:r>
          </w:p>
        </w:tc>
        <w:tc>
          <w:tcPr>
            <w:tcW w:w="5087" w:type="dxa"/>
          </w:tcPr>
          <w:p w14:paraId="43B33861" w14:textId="0FC1A73F" w:rsidR="000D070D" w:rsidRPr="0047606E" w:rsidRDefault="00BA3C02" w:rsidP="00BA3C02">
            <w:pPr>
              <w:pStyle w:val="ListParagraph"/>
              <w:numPr>
                <w:ilvl w:val="0"/>
                <w:numId w:val="15"/>
              </w:numPr>
              <w:autoSpaceDE w:val="0"/>
              <w:autoSpaceDN w:val="0"/>
              <w:adjustRightInd w:val="0"/>
            </w:pPr>
            <w:r>
              <w:t>Chapter 4</w:t>
            </w:r>
            <w:r w:rsidR="0047606E">
              <w:t xml:space="preserve"> </w:t>
            </w:r>
            <w:r w:rsidR="0047606E">
              <w:rPr>
                <w:rFonts w:ascii="Arial" w:hAnsi="Arial" w:cs="Arial"/>
                <w:color w:val="000000"/>
                <w:sz w:val="21"/>
                <w:szCs w:val="21"/>
              </w:rPr>
              <w:t>Becoming a Police Officer.</w:t>
            </w:r>
          </w:p>
          <w:p w14:paraId="1339DA15" w14:textId="2D7001F7" w:rsidR="0047606E" w:rsidRDefault="0047606E" w:rsidP="00BA3C02">
            <w:pPr>
              <w:pStyle w:val="ListParagraph"/>
              <w:numPr>
                <w:ilvl w:val="0"/>
                <w:numId w:val="15"/>
              </w:numPr>
              <w:autoSpaceDE w:val="0"/>
              <w:autoSpaceDN w:val="0"/>
              <w:adjustRightInd w:val="0"/>
            </w:pPr>
            <w:r>
              <w:t xml:space="preserve">Guest Speaker </w:t>
            </w:r>
          </w:p>
          <w:p w14:paraId="5FFDA1B1" w14:textId="4547F9FD" w:rsidR="00BA3C02" w:rsidRPr="00B91EBD" w:rsidRDefault="00BA3C02" w:rsidP="00BA3C02">
            <w:pPr>
              <w:pStyle w:val="ListParagraph"/>
              <w:numPr>
                <w:ilvl w:val="0"/>
                <w:numId w:val="15"/>
              </w:numPr>
              <w:autoSpaceDE w:val="0"/>
              <w:autoSpaceDN w:val="0"/>
              <w:adjustRightInd w:val="0"/>
            </w:pPr>
            <w:r>
              <w:t>MindTap Assignments</w:t>
            </w:r>
          </w:p>
        </w:tc>
        <w:tc>
          <w:tcPr>
            <w:tcW w:w="2466" w:type="dxa"/>
          </w:tcPr>
          <w:p w14:paraId="2030DC3E" w14:textId="1CDE7818" w:rsidR="000D070D" w:rsidRPr="00B91EBD" w:rsidRDefault="003D0292" w:rsidP="003D0292">
            <w:r>
              <w:rPr>
                <w:b/>
              </w:rPr>
              <w:t>Sept 22</w:t>
            </w:r>
            <w:proofErr w:type="gramStart"/>
            <w:r>
              <w:rPr>
                <w:b/>
              </w:rPr>
              <w:t>nd</w:t>
            </w:r>
            <w:r w:rsidR="00BA3C02">
              <w:rPr>
                <w:b/>
              </w:rPr>
              <w:t xml:space="preserve"> </w:t>
            </w:r>
            <w:r w:rsidR="001A06B3" w:rsidRPr="00B91EBD">
              <w:t xml:space="preserve"> is</w:t>
            </w:r>
            <w:proofErr w:type="gramEnd"/>
            <w:r w:rsidR="001A06B3" w:rsidRPr="00B91EBD">
              <w:t xml:space="preserve"> l</w:t>
            </w:r>
            <w:r w:rsidR="00BA3C02">
              <w:t xml:space="preserve">ast day to drop classes </w:t>
            </w:r>
          </w:p>
        </w:tc>
      </w:tr>
      <w:tr w:rsidR="000D070D" w:rsidRPr="00B91EBD" w14:paraId="03D1C2B3" w14:textId="77777777" w:rsidTr="00D02EED">
        <w:trPr>
          <w:trHeight w:val="838"/>
        </w:trPr>
        <w:tc>
          <w:tcPr>
            <w:tcW w:w="1303" w:type="dxa"/>
          </w:tcPr>
          <w:p w14:paraId="3604CB74" w14:textId="622FECB4" w:rsidR="000D070D" w:rsidRPr="00B91EBD" w:rsidRDefault="00025DD1" w:rsidP="00D02EED">
            <w:r>
              <w:t>09/27</w:t>
            </w:r>
          </w:p>
        </w:tc>
        <w:tc>
          <w:tcPr>
            <w:tcW w:w="5087" w:type="dxa"/>
          </w:tcPr>
          <w:p w14:paraId="30B29269" w14:textId="1CE1EE29" w:rsidR="00A506A6" w:rsidRDefault="00BA3C02" w:rsidP="00BA3C02">
            <w:pPr>
              <w:pStyle w:val="ListParagraph"/>
              <w:numPr>
                <w:ilvl w:val="0"/>
                <w:numId w:val="16"/>
              </w:numPr>
              <w:autoSpaceDE w:val="0"/>
              <w:autoSpaceDN w:val="0"/>
              <w:adjustRightInd w:val="0"/>
            </w:pPr>
            <w:r>
              <w:t>Chapter 5</w:t>
            </w:r>
            <w:r w:rsidR="0047606E">
              <w:rPr>
                <w:rFonts w:ascii="Arial" w:hAnsi="Arial" w:cs="Arial"/>
                <w:color w:val="000000"/>
                <w:sz w:val="21"/>
                <w:szCs w:val="21"/>
              </w:rPr>
              <w:t xml:space="preserve"> The Police Role and Police Discretion</w:t>
            </w:r>
          </w:p>
          <w:p w14:paraId="5303BEC7" w14:textId="3097D067" w:rsidR="00BA3C02" w:rsidRPr="00B91EBD" w:rsidRDefault="00BA3C02" w:rsidP="00BA3C02">
            <w:pPr>
              <w:pStyle w:val="ListParagraph"/>
              <w:numPr>
                <w:ilvl w:val="0"/>
                <w:numId w:val="16"/>
              </w:numPr>
              <w:autoSpaceDE w:val="0"/>
              <w:autoSpaceDN w:val="0"/>
              <w:adjustRightInd w:val="0"/>
            </w:pPr>
            <w:r>
              <w:t>MindTap Assignments</w:t>
            </w:r>
          </w:p>
        </w:tc>
        <w:tc>
          <w:tcPr>
            <w:tcW w:w="2466" w:type="dxa"/>
          </w:tcPr>
          <w:p w14:paraId="51BABC2C" w14:textId="403E4DB8" w:rsidR="000D070D" w:rsidRPr="00B91EBD" w:rsidRDefault="003D0292" w:rsidP="00D02EED">
            <w:pPr>
              <w:rPr>
                <w:b/>
              </w:rPr>
            </w:pPr>
            <w:r>
              <w:rPr>
                <w:b/>
              </w:rPr>
              <w:t>Sept 29</w:t>
            </w:r>
            <w:proofErr w:type="gramStart"/>
            <w:r>
              <w:rPr>
                <w:b/>
              </w:rPr>
              <w:t>th</w:t>
            </w:r>
            <w:r w:rsidR="00BA3C02">
              <w:rPr>
                <w:b/>
              </w:rPr>
              <w:t xml:space="preserve"> </w:t>
            </w:r>
            <w:r w:rsidR="00BA3C02" w:rsidRPr="00B91EBD">
              <w:t xml:space="preserve"> is</w:t>
            </w:r>
            <w:proofErr w:type="gramEnd"/>
            <w:r w:rsidR="00BA3C02" w:rsidRPr="00B91EBD">
              <w:t xml:space="preserve"> l</w:t>
            </w:r>
            <w:r w:rsidR="00BA3C02">
              <w:t>ast day to drop classes (with 67</w:t>
            </w:r>
            <w:r w:rsidR="00BA3C02" w:rsidRPr="00B91EBD">
              <w:t xml:space="preserve">% tuition loss).  </w:t>
            </w:r>
          </w:p>
        </w:tc>
      </w:tr>
      <w:tr w:rsidR="000D070D" w:rsidRPr="00B91EBD" w14:paraId="68538235" w14:textId="77777777" w:rsidTr="00D02EED">
        <w:trPr>
          <w:trHeight w:val="838"/>
        </w:trPr>
        <w:tc>
          <w:tcPr>
            <w:tcW w:w="1303" w:type="dxa"/>
          </w:tcPr>
          <w:p w14:paraId="2126F0EC" w14:textId="2AD27E10" w:rsidR="000D070D" w:rsidRPr="00B91EBD" w:rsidRDefault="00C57A86" w:rsidP="00D02EED">
            <w:r>
              <w:t>10/04</w:t>
            </w:r>
          </w:p>
        </w:tc>
        <w:tc>
          <w:tcPr>
            <w:tcW w:w="5087" w:type="dxa"/>
          </w:tcPr>
          <w:p w14:paraId="15361D26" w14:textId="06DB8F79" w:rsidR="000D070D" w:rsidRDefault="00BA3C02" w:rsidP="00BA3C02">
            <w:pPr>
              <w:pStyle w:val="ListParagraph"/>
              <w:numPr>
                <w:ilvl w:val="0"/>
                <w:numId w:val="17"/>
              </w:numPr>
              <w:autoSpaceDE w:val="0"/>
              <w:autoSpaceDN w:val="0"/>
              <w:adjustRightInd w:val="0"/>
            </w:pPr>
            <w:r>
              <w:t>Chapter 6</w:t>
            </w:r>
            <w:r w:rsidR="0047606E">
              <w:t xml:space="preserve"> </w:t>
            </w:r>
            <w:r w:rsidR="0047606E">
              <w:rPr>
                <w:rFonts w:ascii="Arial" w:hAnsi="Arial" w:cs="Arial"/>
                <w:color w:val="000000"/>
                <w:sz w:val="21"/>
                <w:szCs w:val="21"/>
              </w:rPr>
              <w:t>Police Culture, Personality, and Police Stress</w:t>
            </w:r>
          </w:p>
          <w:p w14:paraId="327B4F71" w14:textId="45DACBEA" w:rsidR="00BA3C02" w:rsidRDefault="00BA3C02" w:rsidP="00BA3C02">
            <w:pPr>
              <w:pStyle w:val="ListParagraph"/>
              <w:numPr>
                <w:ilvl w:val="0"/>
                <w:numId w:val="17"/>
              </w:numPr>
              <w:autoSpaceDE w:val="0"/>
              <w:autoSpaceDN w:val="0"/>
              <w:adjustRightInd w:val="0"/>
            </w:pPr>
            <w:r>
              <w:t>Chapter 7</w:t>
            </w:r>
            <w:r w:rsidR="0047606E">
              <w:t xml:space="preserve"> </w:t>
            </w:r>
            <w:r w:rsidR="0047606E">
              <w:rPr>
                <w:rFonts w:ascii="Arial" w:hAnsi="Arial" w:cs="Arial"/>
                <w:color w:val="000000"/>
                <w:sz w:val="21"/>
                <w:szCs w:val="21"/>
              </w:rPr>
              <w:t>Minorities in Policing</w:t>
            </w:r>
          </w:p>
          <w:p w14:paraId="7AB65381" w14:textId="77777777" w:rsidR="00BA3C02" w:rsidRDefault="00BA3C02" w:rsidP="00BA3C02">
            <w:pPr>
              <w:pStyle w:val="ListParagraph"/>
              <w:numPr>
                <w:ilvl w:val="0"/>
                <w:numId w:val="17"/>
              </w:numPr>
              <w:autoSpaceDE w:val="0"/>
              <w:autoSpaceDN w:val="0"/>
              <w:adjustRightInd w:val="0"/>
            </w:pPr>
            <w:r>
              <w:t>MindTap Assignments</w:t>
            </w:r>
          </w:p>
          <w:p w14:paraId="74DC25E6" w14:textId="6C3C5436" w:rsidR="00BA3C02" w:rsidRPr="00B91EBD" w:rsidRDefault="00BA3C02" w:rsidP="00BA3C02">
            <w:pPr>
              <w:pStyle w:val="ListParagraph"/>
              <w:autoSpaceDE w:val="0"/>
              <w:autoSpaceDN w:val="0"/>
              <w:adjustRightInd w:val="0"/>
            </w:pPr>
          </w:p>
        </w:tc>
        <w:tc>
          <w:tcPr>
            <w:tcW w:w="2466" w:type="dxa"/>
          </w:tcPr>
          <w:p w14:paraId="3CA6DC05" w14:textId="77777777" w:rsidR="000D070D" w:rsidRPr="00B91EBD" w:rsidRDefault="000D070D" w:rsidP="00D02EED">
            <w:pPr>
              <w:rPr>
                <w:b/>
              </w:rPr>
            </w:pPr>
          </w:p>
        </w:tc>
      </w:tr>
      <w:tr w:rsidR="000D070D" w:rsidRPr="00B91EBD" w14:paraId="6E37E9B9" w14:textId="77777777" w:rsidTr="00D02EED">
        <w:tc>
          <w:tcPr>
            <w:tcW w:w="1303" w:type="dxa"/>
          </w:tcPr>
          <w:p w14:paraId="66B715A6" w14:textId="018974FE" w:rsidR="000D070D" w:rsidRPr="00B91EBD" w:rsidRDefault="00C57A86" w:rsidP="00D02EED">
            <w:r>
              <w:t>10/11</w:t>
            </w:r>
          </w:p>
        </w:tc>
        <w:tc>
          <w:tcPr>
            <w:tcW w:w="5087" w:type="dxa"/>
          </w:tcPr>
          <w:p w14:paraId="0E2C80B5" w14:textId="0426EFCB" w:rsidR="001E5DC3" w:rsidRDefault="00BA3C02" w:rsidP="00BA3C02">
            <w:pPr>
              <w:pStyle w:val="ListParagraph"/>
              <w:numPr>
                <w:ilvl w:val="0"/>
                <w:numId w:val="18"/>
              </w:numPr>
              <w:autoSpaceDE w:val="0"/>
              <w:autoSpaceDN w:val="0"/>
              <w:adjustRightInd w:val="0"/>
            </w:pPr>
            <w:r>
              <w:t>Chapter 8</w:t>
            </w:r>
            <w:r w:rsidR="0047606E">
              <w:t xml:space="preserve"> </w:t>
            </w:r>
            <w:r w:rsidR="0047606E">
              <w:rPr>
                <w:rFonts w:ascii="Arial" w:hAnsi="Arial" w:cs="Arial"/>
                <w:color w:val="000000"/>
                <w:sz w:val="21"/>
                <w:szCs w:val="21"/>
              </w:rPr>
              <w:t>Police Ethics and Police Deviance</w:t>
            </w:r>
          </w:p>
          <w:p w14:paraId="5C5CE670" w14:textId="77777777" w:rsidR="00BA3C02" w:rsidRDefault="00BA3C02" w:rsidP="00BA3C02">
            <w:pPr>
              <w:pStyle w:val="ListParagraph"/>
              <w:numPr>
                <w:ilvl w:val="0"/>
                <w:numId w:val="18"/>
              </w:numPr>
              <w:autoSpaceDE w:val="0"/>
              <w:autoSpaceDN w:val="0"/>
              <w:adjustRightInd w:val="0"/>
            </w:pPr>
            <w:r>
              <w:t>Guest – C. Penn ACPD IA</w:t>
            </w:r>
          </w:p>
          <w:p w14:paraId="102B1728" w14:textId="77777777" w:rsidR="00BA3C02" w:rsidRDefault="00BA3C02" w:rsidP="00BA3C02">
            <w:pPr>
              <w:pStyle w:val="ListParagraph"/>
              <w:numPr>
                <w:ilvl w:val="0"/>
                <w:numId w:val="18"/>
              </w:numPr>
              <w:autoSpaceDE w:val="0"/>
              <w:autoSpaceDN w:val="0"/>
              <w:adjustRightInd w:val="0"/>
            </w:pPr>
            <w:r>
              <w:t>MindTap Assignments</w:t>
            </w:r>
          </w:p>
          <w:p w14:paraId="46A60BD7" w14:textId="2ADC3152" w:rsidR="00BA3C02" w:rsidRPr="00B91EBD" w:rsidRDefault="00BA3C02" w:rsidP="00BA3C02">
            <w:pPr>
              <w:pStyle w:val="ListParagraph"/>
              <w:autoSpaceDE w:val="0"/>
              <w:autoSpaceDN w:val="0"/>
              <w:adjustRightInd w:val="0"/>
            </w:pPr>
          </w:p>
        </w:tc>
        <w:tc>
          <w:tcPr>
            <w:tcW w:w="2466" w:type="dxa"/>
          </w:tcPr>
          <w:p w14:paraId="6B210E8B" w14:textId="77777777" w:rsidR="000D070D" w:rsidRPr="00B91EBD" w:rsidRDefault="000D070D" w:rsidP="00D02EED">
            <w:pPr>
              <w:rPr>
                <w:b/>
              </w:rPr>
            </w:pPr>
          </w:p>
        </w:tc>
      </w:tr>
      <w:tr w:rsidR="00CA592A" w:rsidRPr="00B91EBD" w14:paraId="114FC57A" w14:textId="77777777" w:rsidTr="00D02EED">
        <w:tc>
          <w:tcPr>
            <w:tcW w:w="1303" w:type="dxa"/>
          </w:tcPr>
          <w:p w14:paraId="5337C21C" w14:textId="3C5796FD" w:rsidR="00CA592A" w:rsidRDefault="00CA592A" w:rsidP="00D02EED">
            <w:r>
              <w:lastRenderedPageBreak/>
              <w:t>10/18</w:t>
            </w:r>
          </w:p>
        </w:tc>
        <w:tc>
          <w:tcPr>
            <w:tcW w:w="5087" w:type="dxa"/>
          </w:tcPr>
          <w:p w14:paraId="06A939A4" w14:textId="77777777" w:rsidR="00CA592A" w:rsidRDefault="00CA592A" w:rsidP="00CA592A">
            <w:pPr>
              <w:pStyle w:val="ListParagraph"/>
              <w:numPr>
                <w:ilvl w:val="0"/>
                <w:numId w:val="20"/>
              </w:numPr>
              <w:autoSpaceDE w:val="0"/>
              <w:autoSpaceDN w:val="0"/>
              <w:adjustRightInd w:val="0"/>
            </w:pPr>
            <w:r>
              <w:t xml:space="preserve">Chapter 9 </w:t>
            </w:r>
            <w:r>
              <w:rPr>
                <w:rFonts w:ascii="Arial" w:hAnsi="Arial" w:cs="Arial"/>
                <w:color w:val="000000"/>
                <w:sz w:val="21"/>
                <w:szCs w:val="21"/>
              </w:rPr>
              <w:t>Patrol Operations.</w:t>
            </w:r>
          </w:p>
          <w:p w14:paraId="2514F084" w14:textId="77777777" w:rsidR="00CA592A" w:rsidRDefault="00CA592A" w:rsidP="00CA592A">
            <w:pPr>
              <w:pStyle w:val="ListParagraph"/>
              <w:numPr>
                <w:ilvl w:val="0"/>
                <w:numId w:val="20"/>
              </w:numPr>
              <w:autoSpaceDE w:val="0"/>
              <w:autoSpaceDN w:val="0"/>
              <w:adjustRightInd w:val="0"/>
            </w:pPr>
            <w:r>
              <w:t xml:space="preserve">Chapter 10 </w:t>
            </w:r>
            <w:r>
              <w:rPr>
                <w:rFonts w:ascii="Arial" w:hAnsi="Arial" w:cs="Arial"/>
                <w:color w:val="000000"/>
                <w:sz w:val="21"/>
                <w:szCs w:val="21"/>
              </w:rPr>
              <w:t>Investigations</w:t>
            </w:r>
          </w:p>
          <w:p w14:paraId="2F5BCAAD" w14:textId="77777777" w:rsidR="00CA592A" w:rsidRDefault="00CA592A" w:rsidP="00CA592A">
            <w:pPr>
              <w:pStyle w:val="ListParagraph"/>
              <w:numPr>
                <w:ilvl w:val="0"/>
                <w:numId w:val="20"/>
              </w:numPr>
              <w:autoSpaceDE w:val="0"/>
              <w:autoSpaceDN w:val="0"/>
              <w:adjustRightInd w:val="0"/>
            </w:pPr>
            <w:r>
              <w:t>MindTap Assignments</w:t>
            </w:r>
          </w:p>
          <w:p w14:paraId="1D1E99B8" w14:textId="77777777" w:rsidR="00CA592A" w:rsidRDefault="00CA592A" w:rsidP="00D02EED"/>
        </w:tc>
        <w:tc>
          <w:tcPr>
            <w:tcW w:w="2466" w:type="dxa"/>
          </w:tcPr>
          <w:p w14:paraId="39FBF0C0" w14:textId="77777777" w:rsidR="00CA592A" w:rsidRDefault="00CA592A" w:rsidP="00D02EED">
            <w:pPr>
              <w:rPr>
                <w:b/>
              </w:rPr>
            </w:pPr>
          </w:p>
        </w:tc>
      </w:tr>
      <w:tr w:rsidR="000D070D" w:rsidRPr="00B91EBD" w14:paraId="31FFEA35" w14:textId="77777777" w:rsidTr="00D02EED">
        <w:tc>
          <w:tcPr>
            <w:tcW w:w="1303" w:type="dxa"/>
          </w:tcPr>
          <w:p w14:paraId="720E4887" w14:textId="1338FC19" w:rsidR="000D070D" w:rsidRPr="00B91EBD" w:rsidRDefault="00C57A86" w:rsidP="00D02EED">
            <w:r>
              <w:t>10/25</w:t>
            </w:r>
          </w:p>
        </w:tc>
        <w:tc>
          <w:tcPr>
            <w:tcW w:w="5087" w:type="dxa"/>
          </w:tcPr>
          <w:p w14:paraId="290159A8" w14:textId="48D2B670" w:rsidR="000D070D" w:rsidRPr="00B91EBD" w:rsidRDefault="007E76C0" w:rsidP="00D02EED">
            <w:r>
              <w:t>Mid Term Exam</w:t>
            </w:r>
          </w:p>
        </w:tc>
        <w:tc>
          <w:tcPr>
            <w:tcW w:w="2466" w:type="dxa"/>
          </w:tcPr>
          <w:p w14:paraId="33D94A30" w14:textId="3EB4B9F8" w:rsidR="000D070D" w:rsidRPr="00B91EBD" w:rsidRDefault="003D0292" w:rsidP="00D02EED">
            <w:pPr>
              <w:rPr>
                <w:b/>
              </w:rPr>
            </w:pPr>
            <w:r>
              <w:rPr>
                <w:b/>
              </w:rPr>
              <w:t>50 Questions Online</w:t>
            </w:r>
          </w:p>
        </w:tc>
      </w:tr>
      <w:tr w:rsidR="000D070D" w:rsidRPr="00B91EBD" w14:paraId="6B24DB61" w14:textId="77777777" w:rsidTr="00D02EED">
        <w:tc>
          <w:tcPr>
            <w:tcW w:w="1303" w:type="dxa"/>
          </w:tcPr>
          <w:p w14:paraId="41C8B3C4" w14:textId="392D28F9" w:rsidR="000D070D" w:rsidRPr="00B91EBD" w:rsidRDefault="00C57A86" w:rsidP="00D02EED">
            <w:r>
              <w:t>11/01</w:t>
            </w:r>
          </w:p>
        </w:tc>
        <w:tc>
          <w:tcPr>
            <w:tcW w:w="5087" w:type="dxa"/>
          </w:tcPr>
          <w:p w14:paraId="0B878AB7" w14:textId="77777777" w:rsidR="00CA592A" w:rsidRDefault="00CA592A" w:rsidP="00CA592A">
            <w:pPr>
              <w:pStyle w:val="ListParagraph"/>
              <w:numPr>
                <w:ilvl w:val="0"/>
                <w:numId w:val="20"/>
              </w:numPr>
            </w:pPr>
            <w:r>
              <w:t>Chapter 11</w:t>
            </w:r>
            <w:r>
              <w:rPr>
                <w:rFonts w:ascii="Arial" w:hAnsi="Arial" w:cs="Arial"/>
                <w:color w:val="000000"/>
                <w:sz w:val="21"/>
                <w:szCs w:val="21"/>
              </w:rPr>
              <w:t xml:space="preserve"> Police and Their Clients</w:t>
            </w:r>
          </w:p>
          <w:p w14:paraId="4E6C0C92" w14:textId="69E1494C" w:rsidR="000D070D" w:rsidRPr="00B91EBD" w:rsidRDefault="00CA592A" w:rsidP="00CA592A">
            <w:pPr>
              <w:pStyle w:val="ListParagraph"/>
              <w:numPr>
                <w:ilvl w:val="0"/>
                <w:numId w:val="20"/>
              </w:numPr>
              <w:autoSpaceDE w:val="0"/>
              <w:autoSpaceDN w:val="0"/>
              <w:adjustRightInd w:val="0"/>
              <w:rPr>
                <w:sz w:val="30"/>
                <w:szCs w:val="30"/>
              </w:rPr>
            </w:pPr>
            <w:r>
              <w:t>MindTap Assignments</w:t>
            </w:r>
          </w:p>
        </w:tc>
        <w:tc>
          <w:tcPr>
            <w:tcW w:w="2466" w:type="dxa"/>
          </w:tcPr>
          <w:p w14:paraId="222B1DD9" w14:textId="20B131DD" w:rsidR="000D070D" w:rsidRPr="00B91EBD" w:rsidRDefault="000D070D" w:rsidP="00D02EED"/>
        </w:tc>
      </w:tr>
      <w:tr w:rsidR="000D070D" w:rsidRPr="00B91EBD" w14:paraId="65B0CE29" w14:textId="77777777" w:rsidTr="00D02EED">
        <w:tc>
          <w:tcPr>
            <w:tcW w:w="1303" w:type="dxa"/>
          </w:tcPr>
          <w:p w14:paraId="0001185F" w14:textId="536BCB76" w:rsidR="000D070D" w:rsidRPr="00B91EBD" w:rsidRDefault="00C57A86" w:rsidP="00D02EED">
            <w:r>
              <w:t>11/08</w:t>
            </w:r>
          </w:p>
        </w:tc>
        <w:tc>
          <w:tcPr>
            <w:tcW w:w="5087" w:type="dxa"/>
          </w:tcPr>
          <w:p w14:paraId="19C1C9DB" w14:textId="77777777" w:rsidR="00CA592A" w:rsidRDefault="00CA592A" w:rsidP="00CA592A">
            <w:pPr>
              <w:pStyle w:val="ListParagraph"/>
              <w:numPr>
                <w:ilvl w:val="0"/>
                <w:numId w:val="20"/>
              </w:numPr>
            </w:pPr>
            <w:r>
              <w:t>Chapter 12</w:t>
            </w:r>
            <w:r>
              <w:rPr>
                <w:rFonts w:ascii="Arial" w:hAnsi="Arial" w:cs="Arial"/>
                <w:color w:val="000000"/>
                <w:sz w:val="21"/>
                <w:szCs w:val="21"/>
              </w:rPr>
              <w:t xml:space="preserve"> Community Policing</w:t>
            </w:r>
          </w:p>
          <w:p w14:paraId="3A699952" w14:textId="77777777" w:rsidR="00CA592A" w:rsidRDefault="00CA592A" w:rsidP="00CA592A">
            <w:pPr>
              <w:pStyle w:val="ListParagraph"/>
              <w:numPr>
                <w:ilvl w:val="0"/>
                <w:numId w:val="20"/>
              </w:numPr>
            </w:pPr>
            <w:r>
              <w:t>MindTap Assignments</w:t>
            </w:r>
          </w:p>
          <w:p w14:paraId="6FDE834B" w14:textId="400499A8" w:rsidR="00DF1B6B" w:rsidRPr="00B91EBD" w:rsidRDefault="00DF1B6B" w:rsidP="00CA592A">
            <w:pPr>
              <w:pStyle w:val="ListParagraph"/>
              <w:numPr>
                <w:ilvl w:val="0"/>
                <w:numId w:val="20"/>
              </w:numPr>
              <w:autoSpaceDE w:val="0"/>
              <w:autoSpaceDN w:val="0"/>
              <w:adjustRightInd w:val="0"/>
            </w:pPr>
          </w:p>
        </w:tc>
        <w:tc>
          <w:tcPr>
            <w:tcW w:w="2466" w:type="dxa"/>
          </w:tcPr>
          <w:p w14:paraId="465FD665" w14:textId="1DFEC927" w:rsidR="000D070D" w:rsidRPr="00B91EBD" w:rsidRDefault="000D070D" w:rsidP="00D02EED"/>
        </w:tc>
      </w:tr>
      <w:tr w:rsidR="000D070D" w:rsidRPr="00B91EBD" w14:paraId="340CFE66" w14:textId="77777777" w:rsidTr="00D02EED">
        <w:trPr>
          <w:trHeight w:val="512"/>
        </w:trPr>
        <w:tc>
          <w:tcPr>
            <w:tcW w:w="1303" w:type="dxa"/>
          </w:tcPr>
          <w:p w14:paraId="4AE1E332" w14:textId="663823AE" w:rsidR="000D070D" w:rsidRPr="00B91EBD" w:rsidRDefault="00C57A86" w:rsidP="00D02EED">
            <w:r>
              <w:t>11/15</w:t>
            </w:r>
          </w:p>
        </w:tc>
        <w:tc>
          <w:tcPr>
            <w:tcW w:w="5087" w:type="dxa"/>
          </w:tcPr>
          <w:p w14:paraId="4B08C832" w14:textId="77777777" w:rsidR="00CA592A" w:rsidRDefault="00CA592A" w:rsidP="00CA592A">
            <w:pPr>
              <w:pStyle w:val="ListParagraph"/>
              <w:numPr>
                <w:ilvl w:val="0"/>
                <w:numId w:val="21"/>
              </w:numPr>
              <w:autoSpaceDE w:val="0"/>
              <w:autoSpaceDN w:val="0"/>
              <w:adjustRightInd w:val="0"/>
            </w:pPr>
            <w:r>
              <w:t>Chapter 13</w:t>
            </w:r>
            <w:r>
              <w:rPr>
                <w:rFonts w:ascii="Arial" w:hAnsi="Arial" w:cs="Arial"/>
                <w:color w:val="000000"/>
                <w:sz w:val="21"/>
                <w:szCs w:val="21"/>
              </w:rPr>
              <w:t xml:space="preserve"> Police and the Law</w:t>
            </w:r>
          </w:p>
          <w:p w14:paraId="2AF502DA" w14:textId="77777777" w:rsidR="00CA592A" w:rsidRDefault="00CA592A" w:rsidP="00CA592A">
            <w:pPr>
              <w:pStyle w:val="ListParagraph"/>
              <w:numPr>
                <w:ilvl w:val="0"/>
                <w:numId w:val="21"/>
              </w:numPr>
            </w:pPr>
            <w:r>
              <w:t>MindTap Assignments</w:t>
            </w:r>
          </w:p>
          <w:p w14:paraId="628D3561" w14:textId="1D99E4DB" w:rsidR="002404F9" w:rsidRPr="00B91EBD" w:rsidRDefault="002404F9" w:rsidP="00CA592A">
            <w:pPr>
              <w:pStyle w:val="ListParagraph"/>
            </w:pPr>
            <w:bookmarkStart w:id="0" w:name="_GoBack"/>
            <w:bookmarkEnd w:id="0"/>
          </w:p>
        </w:tc>
        <w:tc>
          <w:tcPr>
            <w:tcW w:w="2466" w:type="dxa"/>
          </w:tcPr>
          <w:p w14:paraId="0CC9B2DB" w14:textId="77777777" w:rsidR="003D0292" w:rsidRDefault="003D0292" w:rsidP="003D0292">
            <w:pPr>
              <w:rPr>
                <w:b/>
              </w:rPr>
            </w:pPr>
            <w:r>
              <w:rPr>
                <w:b/>
              </w:rPr>
              <w:t>Term Paper Due</w:t>
            </w:r>
          </w:p>
          <w:p w14:paraId="5E45BA68" w14:textId="30DF2525" w:rsidR="000D070D" w:rsidRPr="00B91EBD" w:rsidRDefault="003D0292" w:rsidP="003D0292">
            <w:r>
              <w:rPr>
                <w:b/>
              </w:rPr>
              <w:t>No Exceptions!</w:t>
            </w:r>
          </w:p>
        </w:tc>
      </w:tr>
      <w:tr w:rsidR="000D070D" w:rsidRPr="00B91EBD" w14:paraId="190A6C6B" w14:textId="77777777" w:rsidTr="00D02EED">
        <w:tc>
          <w:tcPr>
            <w:tcW w:w="8856" w:type="dxa"/>
            <w:gridSpan w:val="3"/>
          </w:tcPr>
          <w:p w14:paraId="718867FE" w14:textId="56D715DA" w:rsidR="000D070D" w:rsidRPr="00B91EBD" w:rsidRDefault="000D070D" w:rsidP="00D02EED"/>
        </w:tc>
      </w:tr>
      <w:tr w:rsidR="000D070D" w:rsidRPr="00B91EBD" w14:paraId="2E6A48B6" w14:textId="77777777" w:rsidTr="00D02EED">
        <w:tc>
          <w:tcPr>
            <w:tcW w:w="1303" w:type="dxa"/>
          </w:tcPr>
          <w:p w14:paraId="3FEE0323" w14:textId="71399B3E" w:rsidR="000D070D" w:rsidRPr="00B91EBD" w:rsidRDefault="00C57A86" w:rsidP="00D02EED">
            <w:r>
              <w:t>11/22</w:t>
            </w:r>
          </w:p>
        </w:tc>
        <w:tc>
          <w:tcPr>
            <w:tcW w:w="5087" w:type="dxa"/>
          </w:tcPr>
          <w:p w14:paraId="6E0FDDED" w14:textId="7F5A5E36" w:rsidR="005C0D53" w:rsidRPr="00B91EBD" w:rsidRDefault="00CA592A" w:rsidP="00CA592A">
            <w:r>
              <w:t>Thanksgiving Break</w:t>
            </w:r>
          </w:p>
        </w:tc>
        <w:tc>
          <w:tcPr>
            <w:tcW w:w="2466" w:type="dxa"/>
          </w:tcPr>
          <w:p w14:paraId="71C1AF2D" w14:textId="6CF1A166" w:rsidR="000D070D" w:rsidRPr="00B91EBD" w:rsidRDefault="000D070D" w:rsidP="007E76C0">
            <w:pPr>
              <w:rPr>
                <w:b/>
              </w:rPr>
            </w:pPr>
          </w:p>
        </w:tc>
      </w:tr>
      <w:tr w:rsidR="000D070D" w:rsidRPr="00B91EBD" w14:paraId="35314C12" w14:textId="77777777" w:rsidTr="00D02EED">
        <w:tc>
          <w:tcPr>
            <w:tcW w:w="1303" w:type="dxa"/>
          </w:tcPr>
          <w:p w14:paraId="3E742F3B" w14:textId="46123A6B" w:rsidR="000D070D" w:rsidRPr="00B91EBD" w:rsidRDefault="00C57A86" w:rsidP="00D02EED">
            <w:r>
              <w:t>11/29</w:t>
            </w:r>
          </w:p>
        </w:tc>
        <w:tc>
          <w:tcPr>
            <w:tcW w:w="5087" w:type="dxa"/>
          </w:tcPr>
          <w:p w14:paraId="6A42E967" w14:textId="77777777" w:rsidR="003D0292" w:rsidRDefault="003D0292" w:rsidP="003D0292">
            <w:pPr>
              <w:pStyle w:val="ListParagraph"/>
              <w:numPr>
                <w:ilvl w:val="0"/>
                <w:numId w:val="24"/>
              </w:numPr>
              <w:autoSpaceDE w:val="0"/>
              <w:autoSpaceDN w:val="0"/>
              <w:adjustRightInd w:val="0"/>
            </w:pPr>
            <w:r>
              <w:t>Chapter 14</w:t>
            </w:r>
            <w:r>
              <w:rPr>
                <w:rFonts w:ascii="Arial" w:hAnsi="Arial" w:cs="Arial"/>
                <w:color w:val="000000"/>
                <w:sz w:val="21"/>
                <w:szCs w:val="21"/>
              </w:rPr>
              <w:t xml:space="preserve"> Computers, Technology, and Criminalistics in Policing</w:t>
            </w:r>
          </w:p>
          <w:p w14:paraId="4C0100F3" w14:textId="2400F3E1" w:rsidR="004513BD" w:rsidRPr="00B91EBD" w:rsidRDefault="003D0292" w:rsidP="003D0292">
            <w:pPr>
              <w:pStyle w:val="ListParagraph"/>
              <w:numPr>
                <w:ilvl w:val="0"/>
                <w:numId w:val="24"/>
              </w:numPr>
              <w:autoSpaceDE w:val="0"/>
              <w:autoSpaceDN w:val="0"/>
              <w:adjustRightInd w:val="0"/>
            </w:pPr>
            <w:r>
              <w:t>MindTap Assignments</w:t>
            </w:r>
          </w:p>
        </w:tc>
        <w:tc>
          <w:tcPr>
            <w:tcW w:w="2466" w:type="dxa"/>
          </w:tcPr>
          <w:p w14:paraId="5D8E3FC5" w14:textId="0B2264EB" w:rsidR="000D070D" w:rsidRPr="00B91EBD" w:rsidRDefault="000D070D" w:rsidP="00BA3C02">
            <w:pPr>
              <w:rPr>
                <w:b/>
              </w:rPr>
            </w:pPr>
          </w:p>
        </w:tc>
      </w:tr>
      <w:tr w:rsidR="000D070D" w:rsidRPr="00B91EBD" w14:paraId="774FE434" w14:textId="77777777" w:rsidTr="00D02EED">
        <w:tc>
          <w:tcPr>
            <w:tcW w:w="1303" w:type="dxa"/>
          </w:tcPr>
          <w:p w14:paraId="3F4030C5" w14:textId="61757359" w:rsidR="000D070D" w:rsidRPr="00B91EBD" w:rsidRDefault="007E76C0" w:rsidP="00D02EED">
            <w:r>
              <w:t>11/06</w:t>
            </w:r>
          </w:p>
        </w:tc>
        <w:tc>
          <w:tcPr>
            <w:tcW w:w="5087" w:type="dxa"/>
          </w:tcPr>
          <w:p w14:paraId="1C9BD46E" w14:textId="619A077E" w:rsidR="00634F9A" w:rsidRPr="00B91EBD" w:rsidRDefault="003D0292" w:rsidP="003D0292">
            <w:pPr>
              <w:autoSpaceDE w:val="0"/>
              <w:autoSpaceDN w:val="0"/>
              <w:adjustRightInd w:val="0"/>
            </w:pPr>
            <w:r>
              <w:t>Final Exam</w:t>
            </w:r>
          </w:p>
        </w:tc>
        <w:tc>
          <w:tcPr>
            <w:tcW w:w="2466" w:type="dxa"/>
          </w:tcPr>
          <w:p w14:paraId="213131CA" w14:textId="6D1E597E" w:rsidR="001F4606" w:rsidRPr="00B91EBD" w:rsidRDefault="003D0292" w:rsidP="00D02EED">
            <w:pPr>
              <w:rPr>
                <w:b/>
              </w:rPr>
            </w:pPr>
            <w:r>
              <w:rPr>
                <w:b/>
              </w:rPr>
              <w:t>50 Questions Online</w:t>
            </w:r>
          </w:p>
        </w:tc>
      </w:tr>
      <w:tr w:rsidR="005C0D53" w:rsidRPr="00B91EBD" w14:paraId="39B02036" w14:textId="77777777" w:rsidTr="00D02EED">
        <w:tc>
          <w:tcPr>
            <w:tcW w:w="1303" w:type="dxa"/>
          </w:tcPr>
          <w:p w14:paraId="4EF28637" w14:textId="21075289" w:rsidR="005C0D53" w:rsidRPr="00B91EBD" w:rsidRDefault="005C0D53" w:rsidP="00F61629"/>
        </w:tc>
        <w:tc>
          <w:tcPr>
            <w:tcW w:w="5087" w:type="dxa"/>
          </w:tcPr>
          <w:p w14:paraId="7D20F0A7" w14:textId="77777777" w:rsidR="005C0D53" w:rsidRPr="00B91EBD" w:rsidRDefault="005C0D53" w:rsidP="003D0292">
            <w:pPr>
              <w:autoSpaceDE w:val="0"/>
              <w:autoSpaceDN w:val="0"/>
              <w:adjustRightInd w:val="0"/>
            </w:pPr>
          </w:p>
        </w:tc>
        <w:tc>
          <w:tcPr>
            <w:tcW w:w="2466" w:type="dxa"/>
          </w:tcPr>
          <w:p w14:paraId="73BD2137" w14:textId="77777777" w:rsidR="005C0D53" w:rsidRPr="00B91EBD" w:rsidRDefault="005C0D53" w:rsidP="00D02EED">
            <w:pPr>
              <w:rPr>
                <w:b/>
              </w:rPr>
            </w:pPr>
          </w:p>
        </w:tc>
      </w:tr>
      <w:tr w:rsidR="005C0D53" w:rsidRPr="00B91EBD" w14:paraId="3781FC6F" w14:textId="77777777" w:rsidTr="00D02EED">
        <w:tc>
          <w:tcPr>
            <w:tcW w:w="1303" w:type="dxa"/>
          </w:tcPr>
          <w:p w14:paraId="34D07A61" w14:textId="74AADFFB" w:rsidR="005C0D53" w:rsidRPr="00B91EBD" w:rsidRDefault="005C0D53" w:rsidP="00D02EED"/>
        </w:tc>
        <w:tc>
          <w:tcPr>
            <w:tcW w:w="5087" w:type="dxa"/>
          </w:tcPr>
          <w:p w14:paraId="3CF3AF02" w14:textId="5BBA0EF3" w:rsidR="005C0D53" w:rsidRPr="00B91EBD" w:rsidRDefault="005C0D53" w:rsidP="008F7CD3"/>
        </w:tc>
        <w:tc>
          <w:tcPr>
            <w:tcW w:w="2466" w:type="dxa"/>
          </w:tcPr>
          <w:p w14:paraId="6B8DBC69" w14:textId="77777777" w:rsidR="005C0D53" w:rsidRPr="00B91EBD" w:rsidRDefault="005C0D53" w:rsidP="008F7CD3"/>
        </w:tc>
      </w:tr>
      <w:tr w:rsidR="0088094F" w:rsidRPr="00B91EBD" w14:paraId="6192A25A" w14:textId="77777777" w:rsidTr="00D02EED">
        <w:tc>
          <w:tcPr>
            <w:tcW w:w="1303" w:type="dxa"/>
          </w:tcPr>
          <w:p w14:paraId="1B4BC138" w14:textId="2A2F23BE" w:rsidR="0088094F" w:rsidRPr="00B91EBD" w:rsidRDefault="0088094F" w:rsidP="00D02EED"/>
        </w:tc>
        <w:tc>
          <w:tcPr>
            <w:tcW w:w="5087" w:type="dxa"/>
          </w:tcPr>
          <w:p w14:paraId="44403B43" w14:textId="405C261E" w:rsidR="0088094F" w:rsidRPr="00B91EBD" w:rsidRDefault="0088094F" w:rsidP="008F7CD3"/>
        </w:tc>
        <w:tc>
          <w:tcPr>
            <w:tcW w:w="2466" w:type="dxa"/>
          </w:tcPr>
          <w:p w14:paraId="6F2E62D6" w14:textId="6D7AF781" w:rsidR="0088094F" w:rsidRPr="00B91EBD" w:rsidRDefault="0088094F" w:rsidP="008F7CD3"/>
        </w:tc>
      </w:tr>
    </w:tbl>
    <w:p w14:paraId="10BE0492" w14:textId="77777777" w:rsidR="001A06B3" w:rsidRDefault="001A06B3" w:rsidP="00360B3A">
      <w:pPr>
        <w:rPr>
          <w:b/>
          <w:bCs/>
        </w:rPr>
      </w:pPr>
    </w:p>
    <w:p w14:paraId="64C20B23" w14:textId="77777777" w:rsidR="001A06B3" w:rsidRDefault="001A06B3" w:rsidP="00360B3A">
      <w:pPr>
        <w:rPr>
          <w:b/>
          <w:bCs/>
        </w:rPr>
      </w:pPr>
    </w:p>
    <w:p w14:paraId="582128D7" w14:textId="7D186853" w:rsidR="00353F77" w:rsidRDefault="00353F77" w:rsidP="00353F77">
      <w:pPr>
        <w:pStyle w:val="NormalWeb"/>
        <w:spacing w:before="0" w:beforeAutospacing="0" w:after="150" w:afterAutospacing="0" w:line="330" w:lineRule="atLeast"/>
        <w:textAlignment w:val="baseline"/>
        <w:rPr>
          <w:rFonts w:ascii="Arial" w:hAnsi="Arial" w:cs="Arial"/>
          <w:color w:val="000000"/>
          <w:sz w:val="21"/>
          <w:szCs w:val="21"/>
        </w:rPr>
      </w:pPr>
      <w:r>
        <w:rPr>
          <w:rFonts w:ascii="Arial" w:hAnsi="Arial" w:cs="Arial"/>
          <w:color w:val="000000"/>
          <w:sz w:val="21"/>
          <w:szCs w:val="21"/>
        </w:rPr>
        <w:br/>
      </w:r>
    </w:p>
    <w:p w14:paraId="0AE0822C" w14:textId="77777777" w:rsidR="00D2346D" w:rsidRPr="001A06B3" w:rsidRDefault="00D2346D" w:rsidP="001A06B3">
      <w:pPr>
        <w:spacing w:before="100" w:beforeAutospacing="1" w:after="100" w:afterAutospacing="1"/>
      </w:pPr>
    </w:p>
    <w:sectPr w:rsidR="00D2346D" w:rsidRPr="001A06B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89271" w14:textId="77777777" w:rsidR="004F656B" w:rsidRDefault="004F656B" w:rsidP="00306FE4">
      <w:r>
        <w:separator/>
      </w:r>
    </w:p>
  </w:endnote>
  <w:endnote w:type="continuationSeparator" w:id="0">
    <w:p w14:paraId="6FFAE708" w14:textId="77777777" w:rsidR="004F656B" w:rsidRDefault="004F656B" w:rsidP="0030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Lucida Grande"/>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A755D" w14:paraId="2993FFB6" w14:textId="77777777">
      <w:trPr>
        <w:trHeight w:hRule="exact" w:val="115"/>
        <w:jc w:val="center"/>
      </w:trPr>
      <w:tc>
        <w:tcPr>
          <w:tcW w:w="4686" w:type="dxa"/>
          <w:shd w:val="clear" w:color="auto" w:fill="4F81BD" w:themeFill="accent1"/>
          <w:tcMar>
            <w:top w:w="0" w:type="dxa"/>
            <w:bottom w:w="0" w:type="dxa"/>
          </w:tcMar>
        </w:tcPr>
        <w:p w14:paraId="41FA0814" w14:textId="77777777" w:rsidR="005A755D" w:rsidRDefault="005A755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014D09E" w14:textId="77777777" w:rsidR="005A755D" w:rsidRDefault="005A755D">
          <w:pPr>
            <w:pStyle w:val="Header"/>
            <w:tabs>
              <w:tab w:val="clear" w:pos="4680"/>
              <w:tab w:val="clear" w:pos="9360"/>
            </w:tabs>
            <w:jc w:val="right"/>
            <w:rPr>
              <w:caps/>
              <w:sz w:val="18"/>
            </w:rPr>
          </w:pPr>
        </w:p>
      </w:tc>
    </w:tr>
    <w:tr w:rsidR="005A755D" w14:paraId="4FE5F81F" w14:textId="77777777">
      <w:trPr>
        <w:jc w:val="center"/>
      </w:trPr>
      <w:tc>
        <w:tcPr>
          <w:tcW w:w="4686" w:type="dxa"/>
          <w:shd w:val="clear" w:color="auto" w:fill="auto"/>
          <w:vAlign w:val="center"/>
        </w:tcPr>
        <w:p w14:paraId="2DC5B971" w14:textId="7B3BF580" w:rsidR="005A755D" w:rsidRDefault="005A755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v. 1.0</w:t>
          </w:r>
        </w:p>
      </w:tc>
      <w:tc>
        <w:tcPr>
          <w:tcW w:w="4674" w:type="dxa"/>
          <w:shd w:val="clear" w:color="auto" w:fill="auto"/>
          <w:vAlign w:val="center"/>
        </w:tcPr>
        <w:p w14:paraId="1567F31A" w14:textId="77777777" w:rsidR="005A755D" w:rsidRDefault="005A755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4268F">
            <w:rPr>
              <w:caps/>
              <w:noProof/>
              <w:color w:val="808080" w:themeColor="background1" w:themeShade="80"/>
              <w:sz w:val="18"/>
              <w:szCs w:val="18"/>
            </w:rPr>
            <w:t>2</w:t>
          </w:r>
          <w:r>
            <w:rPr>
              <w:caps/>
              <w:noProof/>
              <w:color w:val="808080" w:themeColor="background1" w:themeShade="80"/>
              <w:sz w:val="18"/>
              <w:szCs w:val="18"/>
            </w:rPr>
            <w:fldChar w:fldCharType="end"/>
          </w:r>
        </w:p>
      </w:tc>
    </w:tr>
  </w:tbl>
  <w:p w14:paraId="3828A0B8" w14:textId="77777777" w:rsidR="00306FE4" w:rsidRDefault="00306F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0C94" w14:textId="77777777" w:rsidR="004F656B" w:rsidRDefault="004F656B" w:rsidP="00306FE4">
      <w:r>
        <w:separator/>
      </w:r>
    </w:p>
  </w:footnote>
  <w:footnote w:type="continuationSeparator" w:id="0">
    <w:p w14:paraId="680C36A7" w14:textId="77777777" w:rsidR="004F656B" w:rsidRDefault="004F656B" w:rsidP="00306F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6F97"/>
    <w:multiLevelType w:val="hybridMultilevel"/>
    <w:tmpl w:val="7B6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E223B"/>
    <w:multiLevelType w:val="hybridMultilevel"/>
    <w:tmpl w:val="D1B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0857"/>
    <w:multiLevelType w:val="multilevel"/>
    <w:tmpl w:val="559C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A1C64"/>
    <w:multiLevelType w:val="hybridMultilevel"/>
    <w:tmpl w:val="BD4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715F4"/>
    <w:multiLevelType w:val="hybridMultilevel"/>
    <w:tmpl w:val="B11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46A26"/>
    <w:multiLevelType w:val="hybridMultilevel"/>
    <w:tmpl w:val="1DC6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C170F"/>
    <w:multiLevelType w:val="hybridMultilevel"/>
    <w:tmpl w:val="A6A6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73864"/>
    <w:multiLevelType w:val="hybridMultilevel"/>
    <w:tmpl w:val="455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B32CC"/>
    <w:multiLevelType w:val="hybridMultilevel"/>
    <w:tmpl w:val="002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23DA1"/>
    <w:multiLevelType w:val="hybridMultilevel"/>
    <w:tmpl w:val="198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74FBD"/>
    <w:multiLevelType w:val="hybridMultilevel"/>
    <w:tmpl w:val="AA3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44661"/>
    <w:multiLevelType w:val="hybridMultilevel"/>
    <w:tmpl w:val="88DC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95268"/>
    <w:multiLevelType w:val="multilevel"/>
    <w:tmpl w:val="593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573AB"/>
    <w:multiLevelType w:val="hybridMultilevel"/>
    <w:tmpl w:val="4FF0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063B4"/>
    <w:multiLevelType w:val="hybridMultilevel"/>
    <w:tmpl w:val="75A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C7A81"/>
    <w:multiLevelType w:val="hybridMultilevel"/>
    <w:tmpl w:val="0A4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A7154"/>
    <w:multiLevelType w:val="multilevel"/>
    <w:tmpl w:val="EE76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6C3F6E"/>
    <w:multiLevelType w:val="multilevel"/>
    <w:tmpl w:val="189206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D0D24D1"/>
    <w:multiLevelType w:val="multilevel"/>
    <w:tmpl w:val="189206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4DB54EA5"/>
    <w:multiLevelType w:val="hybridMultilevel"/>
    <w:tmpl w:val="C8B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40D9E"/>
    <w:multiLevelType w:val="hybridMultilevel"/>
    <w:tmpl w:val="0B7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260F9"/>
    <w:multiLevelType w:val="hybridMultilevel"/>
    <w:tmpl w:val="D326DBD8"/>
    <w:lvl w:ilvl="0" w:tplc="D960E5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704ECE"/>
    <w:multiLevelType w:val="hybridMultilevel"/>
    <w:tmpl w:val="EBE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91946"/>
    <w:multiLevelType w:val="hybridMultilevel"/>
    <w:tmpl w:val="A9D6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73F3D"/>
    <w:multiLevelType w:val="hybridMultilevel"/>
    <w:tmpl w:val="6E1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20A87"/>
    <w:multiLevelType w:val="hybridMultilevel"/>
    <w:tmpl w:val="359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E1B1C"/>
    <w:multiLevelType w:val="hybridMultilevel"/>
    <w:tmpl w:val="66C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0476A9"/>
    <w:multiLevelType w:val="hybridMultilevel"/>
    <w:tmpl w:val="20F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B1C18"/>
    <w:multiLevelType w:val="hybridMultilevel"/>
    <w:tmpl w:val="FEE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7"/>
  </w:num>
  <w:num w:numId="4">
    <w:abstractNumId w:val="11"/>
  </w:num>
  <w:num w:numId="5">
    <w:abstractNumId w:val="27"/>
  </w:num>
  <w:num w:numId="6">
    <w:abstractNumId w:val="15"/>
  </w:num>
  <w:num w:numId="7">
    <w:abstractNumId w:val="0"/>
  </w:num>
  <w:num w:numId="8">
    <w:abstractNumId w:val="28"/>
  </w:num>
  <w:num w:numId="9">
    <w:abstractNumId w:val="19"/>
  </w:num>
  <w:num w:numId="10">
    <w:abstractNumId w:val="24"/>
  </w:num>
  <w:num w:numId="11">
    <w:abstractNumId w:val="3"/>
  </w:num>
  <w:num w:numId="12">
    <w:abstractNumId w:val="16"/>
  </w:num>
  <w:num w:numId="13">
    <w:abstractNumId w:val="2"/>
  </w:num>
  <w:num w:numId="14">
    <w:abstractNumId w:val="9"/>
  </w:num>
  <w:num w:numId="15">
    <w:abstractNumId w:val="25"/>
  </w:num>
  <w:num w:numId="16">
    <w:abstractNumId w:val="1"/>
  </w:num>
  <w:num w:numId="17">
    <w:abstractNumId w:val="13"/>
  </w:num>
  <w:num w:numId="18">
    <w:abstractNumId w:val="5"/>
  </w:num>
  <w:num w:numId="19">
    <w:abstractNumId w:val="10"/>
  </w:num>
  <w:num w:numId="20">
    <w:abstractNumId w:val="26"/>
  </w:num>
  <w:num w:numId="21">
    <w:abstractNumId w:val="23"/>
  </w:num>
  <w:num w:numId="22">
    <w:abstractNumId w:val="14"/>
  </w:num>
  <w:num w:numId="23">
    <w:abstractNumId w:val="6"/>
  </w:num>
  <w:num w:numId="24">
    <w:abstractNumId w:val="4"/>
  </w:num>
  <w:num w:numId="25">
    <w:abstractNumId w:val="8"/>
  </w:num>
  <w:num w:numId="26">
    <w:abstractNumId w:val="20"/>
  </w:num>
  <w:num w:numId="27">
    <w:abstractNumId w:val="18"/>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471B76-EB08-4E5C-9BA4-59DEC3D4D778}"/>
    <w:docVar w:name="dgnword-eventsink" w:val="43528920"/>
  </w:docVars>
  <w:rsids>
    <w:rsidRoot w:val="00935616"/>
    <w:rsid w:val="00025DD1"/>
    <w:rsid w:val="00026AEA"/>
    <w:rsid w:val="00070FC2"/>
    <w:rsid w:val="000C5DEF"/>
    <w:rsid w:val="000D070D"/>
    <w:rsid w:val="000E4D06"/>
    <w:rsid w:val="000F2C2F"/>
    <w:rsid w:val="00112754"/>
    <w:rsid w:val="0013149A"/>
    <w:rsid w:val="00162B75"/>
    <w:rsid w:val="001666A7"/>
    <w:rsid w:val="00176559"/>
    <w:rsid w:val="00187F32"/>
    <w:rsid w:val="001A06B3"/>
    <w:rsid w:val="001B0B56"/>
    <w:rsid w:val="001E413F"/>
    <w:rsid w:val="001E5DC3"/>
    <w:rsid w:val="001F4606"/>
    <w:rsid w:val="0021464F"/>
    <w:rsid w:val="002164B4"/>
    <w:rsid w:val="002404F9"/>
    <w:rsid w:val="00281F1A"/>
    <w:rsid w:val="00286CD4"/>
    <w:rsid w:val="00287109"/>
    <w:rsid w:val="0029463A"/>
    <w:rsid w:val="002B4B91"/>
    <w:rsid w:val="002E3AD7"/>
    <w:rsid w:val="00305EFB"/>
    <w:rsid w:val="00306FE4"/>
    <w:rsid w:val="0032497B"/>
    <w:rsid w:val="00333001"/>
    <w:rsid w:val="00353F77"/>
    <w:rsid w:val="003558FA"/>
    <w:rsid w:val="00360B3A"/>
    <w:rsid w:val="00364776"/>
    <w:rsid w:val="00390F89"/>
    <w:rsid w:val="003B44DA"/>
    <w:rsid w:val="003C2C52"/>
    <w:rsid w:val="003C47FC"/>
    <w:rsid w:val="003D0292"/>
    <w:rsid w:val="00415F98"/>
    <w:rsid w:val="0044268F"/>
    <w:rsid w:val="004513BD"/>
    <w:rsid w:val="0047606E"/>
    <w:rsid w:val="004A76E4"/>
    <w:rsid w:val="004D10A5"/>
    <w:rsid w:val="004F656B"/>
    <w:rsid w:val="004F7967"/>
    <w:rsid w:val="0056106B"/>
    <w:rsid w:val="00597166"/>
    <w:rsid w:val="005A755D"/>
    <w:rsid w:val="005A77BE"/>
    <w:rsid w:val="005C0D53"/>
    <w:rsid w:val="005E5507"/>
    <w:rsid w:val="005F3D60"/>
    <w:rsid w:val="00601F28"/>
    <w:rsid w:val="00630066"/>
    <w:rsid w:val="00634F9A"/>
    <w:rsid w:val="006558F1"/>
    <w:rsid w:val="0067297D"/>
    <w:rsid w:val="00683D15"/>
    <w:rsid w:val="006B0C13"/>
    <w:rsid w:val="006B7A20"/>
    <w:rsid w:val="006B7F73"/>
    <w:rsid w:val="00721837"/>
    <w:rsid w:val="00750C1F"/>
    <w:rsid w:val="00777B97"/>
    <w:rsid w:val="007A2EDF"/>
    <w:rsid w:val="007D2439"/>
    <w:rsid w:val="007E76C0"/>
    <w:rsid w:val="007F3776"/>
    <w:rsid w:val="008014DF"/>
    <w:rsid w:val="00821CDB"/>
    <w:rsid w:val="0088094F"/>
    <w:rsid w:val="008C0F82"/>
    <w:rsid w:val="008C695A"/>
    <w:rsid w:val="008D31FD"/>
    <w:rsid w:val="00925C63"/>
    <w:rsid w:val="00935616"/>
    <w:rsid w:val="00965686"/>
    <w:rsid w:val="00985770"/>
    <w:rsid w:val="00997CF2"/>
    <w:rsid w:val="009A622B"/>
    <w:rsid w:val="009B4A2F"/>
    <w:rsid w:val="00A14A74"/>
    <w:rsid w:val="00A506A6"/>
    <w:rsid w:val="00A525F7"/>
    <w:rsid w:val="00AD5F6F"/>
    <w:rsid w:val="00AD77FF"/>
    <w:rsid w:val="00B5492A"/>
    <w:rsid w:val="00B72989"/>
    <w:rsid w:val="00B81236"/>
    <w:rsid w:val="00B91EBD"/>
    <w:rsid w:val="00BA3C02"/>
    <w:rsid w:val="00C067C7"/>
    <w:rsid w:val="00C21D2F"/>
    <w:rsid w:val="00C46315"/>
    <w:rsid w:val="00C57A86"/>
    <w:rsid w:val="00C96144"/>
    <w:rsid w:val="00CA592A"/>
    <w:rsid w:val="00CF7CB1"/>
    <w:rsid w:val="00D22BCF"/>
    <w:rsid w:val="00D2346D"/>
    <w:rsid w:val="00D36A19"/>
    <w:rsid w:val="00D400CA"/>
    <w:rsid w:val="00DF1B6B"/>
    <w:rsid w:val="00E2137F"/>
    <w:rsid w:val="00E30EE1"/>
    <w:rsid w:val="00E31DE0"/>
    <w:rsid w:val="00E97A83"/>
    <w:rsid w:val="00F801FE"/>
    <w:rsid w:val="00FB03AD"/>
    <w:rsid w:val="00FB3F35"/>
    <w:rsid w:val="00FD74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F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837"/>
    <w:rPr>
      <w:rFonts w:ascii="Times New Roman" w:eastAsia="Times New Roman" w:hAnsi="Times New Roman"/>
      <w:sz w:val="24"/>
      <w:szCs w:val="24"/>
    </w:rPr>
  </w:style>
  <w:style w:type="paragraph" w:styleId="Heading1">
    <w:name w:val="heading 1"/>
    <w:basedOn w:val="Normal"/>
    <w:next w:val="Normal"/>
    <w:link w:val="Heading1Char"/>
    <w:uiPriority w:val="9"/>
    <w:qFormat/>
    <w:rsid w:val="00305EF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F2C2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A06B3"/>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597166"/>
    <w:pPr>
      <w:keepNext/>
      <w:spacing w:before="240" w:after="60"/>
      <w:outlineLvl w:val="3"/>
    </w:pPr>
    <w:rPr>
      <w:rFonts w:ascii="Calibri" w:hAnsi="Calibri"/>
      <w:b/>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B3A"/>
    <w:rPr>
      <w:rFonts w:ascii="Tahoma" w:hAnsi="Tahoma" w:cs="Tahoma"/>
      <w:sz w:val="16"/>
      <w:szCs w:val="16"/>
    </w:rPr>
  </w:style>
  <w:style w:type="character" w:customStyle="1" w:styleId="BalloonTextChar">
    <w:name w:val="Balloon Text Char"/>
    <w:link w:val="BalloonText"/>
    <w:uiPriority w:val="99"/>
    <w:semiHidden/>
    <w:rsid w:val="00360B3A"/>
    <w:rPr>
      <w:rFonts w:ascii="Tahoma" w:eastAsia="Times New Roman" w:hAnsi="Tahoma" w:cs="Tahoma"/>
      <w:sz w:val="16"/>
      <w:szCs w:val="16"/>
    </w:rPr>
  </w:style>
  <w:style w:type="character" w:styleId="Hyperlink">
    <w:name w:val="Hyperlink"/>
    <w:uiPriority w:val="99"/>
    <w:unhideWhenUsed/>
    <w:rsid w:val="00360B3A"/>
    <w:rPr>
      <w:color w:val="0000FF"/>
      <w:u w:val="single"/>
    </w:rPr>
  </w:style>
  <w:style w:type="paragraph" w:styleId="ListParagraph">
    <w:name w:val="List Paragraph"/>
    <w:basedOn w:val="Normal"/>
    <w:uiPriority w:val="34"/>
    <w:qFormat/>
    <w:rsid w:val="00821CDB"/>
    <w:pPr>
      <w:ind w:left="720"/>
      <w:contextualSpacing/>
    </w:pPr>
  </w:style>
  <w:style w:type="character" w:customStyle="1" w:styleId="Heading2Char">
    <w:name w:val="Heading 2 Char"/>
    <w:link w:val="Heading2"/>
    <w:uiPriority w:val="9"/>
    <w:rsid w:val="000F2C2F"/>
    <w:rPr>
      <w:rFonts w:ascii="Cambria" w:eastAsia="Times New Roman" w:hAnsi="Cambria" w:cs="Times New Roman"/>
      <w:b/>
      <w:bCs/>
      <w:color w:val="4F81BD"/>
      <w:sz w:val="26"/>
      <w:szCs w:val="26"/>
    </w:rPr>
  </w:style>
  <w:style w:type="character" w:customStyle="1" w:styleId="Heading1Char">
    <w:name w:val="Heading 1 Char"/>
    <w:link w:val="Heading1"/>
    <w:uiPriority w:val="9"/>
    <w:rsid w:val="00305EFB"/>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1A06B3"/>
    <w:rPr>
      <w:rFonts w:ascii="Cambria" w:eastAsia="Times New Roman" w:hAnsi="Cambria" w:cs="Times New Roman"/>
      <w:b/>
      <w:bCs/>
      <w:color w:val="4F81BD"/>
      <w:sz w:val="24"/>
      <w:szCs w:val="24"/>
    </w:rPr>
  </w:style>
  <w:style w:type="character" w:styleId="Strong">
    <w:name w:val="Strong"/>
    <w:uiPriority w:val="22"/>
    <w:qFormat/>
    <w:rsid w:val="00D2346D"/>
    <w:rPr>
      <w:b/>
      <w:bCs/>
    </w:rPr>
  </w:style>
  <w:style w:type="character" w:customStyle="1" w:styleId="apple-converted-space">
    <w:name w:val="apple-converted-space"/>
    <w:rsid w:val="00D2346D"/>
  </w:style>
  <w:style w:type="paragraph" w:styleId="NormalWeb">
    <w:name w:val="Normal (Web)"/>
    <w:basedOn w:val="Normal"/>
    <w:uiPriority w:val="99"/>
    <w:unhideWhenUsed/>
    <w:rsid w:val="00353F77"/>
    <w:pPr>
      <w:spacing w:before="100" w:beforeAutospacing="1" w:after="100" w:afterAutospacing="1"/>
    </w:pPr>
    <w:rPr>
      <w:rFonts w:eastAsia="Calibri"/>
    </w:rPr>
  </w:style>
  <w:style w:type="character" w:customStyle="1" w:styleId="Heading4Char">
    <w:name w:val="Heading 4 Char"/>
    <w:basedOn w:val="DefaultParagraphFont"/>
    <w:link w:val="Heading4"/>
    <w:rsid w:val="00597166"/>
    <w:rPr>
      <w:rFonts w:eastAsia="Times New Roman"/>
      <w:b/>
      <w:bCs/>
      <w:color w:val="000000"/>
      <w:sz w:val="28"/>
      <w:szCs w:val="28"/>
    </w:rPr>
  </w:style>
  <w:style w:type="character" w:styleId="FollowedHyperlink">
    <w:name w:val="FollowedHyperlink"/>
    <w:basedOn w:val="DefaultParagraphFont"/>
    <w:uiPriority w:val="99"/>
    <w:semiHidden/>
    <w:unhideWhenUsed/>
    <w:rsid w:val="00390F89"/>
    <w:rPr>
      <w:color w:val="800080" w:themeColor="followedHyperlink"/>
      <w:u w:val="single"/>
    </w:rPr>
  </w:style>
  <w:style w:type="paragraph" w:styleId="Header">
    <w:name w:val="header"/>
    <w:basedOn w:val="Normal"/>
    <w:link w:val="HeaderChar"/>
    <w:uiPriority w:val="99"/>
    <w:unhideWhenUsed/>
    <w:rsid w:val="00306FE4"/>
    <w:pPr>
      <w:tabs>
        <w:tab w:val="center" w:pos="4680"/>
        <w:tab w:val="right" w:pos="9360"/>
      </w:tabs>
    </w:pPr>
  </w:style>
  <w:style w:type="character" w:customStyle="1" w:styleId="HeaderChar">
    <w:name w:val="Header Char"/>
    <w:basedOn w:val="DefaultParagraphFont"/>
    <w:link w:val="Header"/>
    <w:uiPriority w:val="99"/>
    <w:rsid w:val="00306FE4"/>
    <w:rPr>
      <w:rFonts w:ascii="Times New Roman" w:eastAsia="Times New Roman" w:hAnsi="Times New Roman"/>
      <w:sz w:val="24"/>
      <w:szCs w:val="24"/>
    </w:rPr>
  </w:style>
  <w:style w:type="paragraph" w:styleId="Footer">
    <w:name w:val="footer"/>
    <w:basedOn w:val="Normal"/>
    <w:link w:val="FooterChar"/>
    <w:uiPriority w:val="99"/>
    <w:unhideWhenUsed/>
    <w:rsid w:val="00306FE4"/>
    <w:pPr>
      <w:tabs>
        <w:tab w:val="center" w:pos="4680"/>
        <w:tab w:val="right" w:pos="9360"/>
      </w:tabs>
    </w:pPr>
  </w:style>
  <w:style w:type="character" w:customStyle="1" w:styleId="FooterChar">
    <w:name w:val="Footer Char"/>
    <w:basedOn w:val="DefaultParagraphFont"/>
    <w:link w:val="Footer"/>
    <w:uiPriority w:val="99"/>
    <w:rsid w:val="00306F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947">
      <w:bodyDiv w:val="1"/>
      <w:marLeft w:val="0"/>
      <w:marRight w:val="0"/>
      <w:marTop w:val="0"/>
      <w:marBottom w:val="0"/>
      <w:divBdr>
        <w:top w:val="none" w:sz="0" w:space="0" w:color="auto"/>
        <w:left w:val="none" w:sz="0" w:space="0" w:color="auto"/>
        <w:bottom w:val="none" w:sz="0" w:space="0" w:color="auto"/>
        <w:right w:val="none" w:sz="0" w:space="0" w:color="auto"/>
      </w:divBdr>
    </w:div>
    <w:div w:id="527378865">
      <w:bodyDiv w:val="1"/>
      <w:marLeft w:val="0"/>
      <w:marRight w:val="0"/>
      <w:marTop w:val="0"/>
      <w:marBottom w:val="0"/>
      <w:divBdr>
        <w:top w:val="none" w:sz="0" w:space="0" w:color="auto"/>
        <w:left w:val="none" w:sz="0" w:space="0" w:color="auto"/>
        <w:bottom w:val="none" w:sz="0" w:space="0" w:color="auto"/>
        <w:right w:val="none" w:sz="0" w:space="0" w:color="auto"/>
      </w:divBdr>
      <w:divsChild>
        <w:div w:id="481891220">
          <w:marLeft w:val="0"/>
          <w:marRight w:val="0"/>
          <w:marTop w:val="0"/>
          <w:marBottom w:val="0"/>
          <w:divBdr>
            <w:top w:val="none" w:sz="0" w:space="0" w:color="auto"/>
            <w:left w:val="none" w:sz="0" w:space="0" w:color="auto"/>
            <w:bottom w:val="none" w:sz="0" w:space="0" w:color="auto"/>
            <w:right w:val="none" w:sz="0" w:space="0" w:color="auto"/>
          </w:divBdr>
          <w:divsChild>
            <w:div w:id="519321524">
              <w:marLeft w:val="0"/>
              <w:marRight w:val="0"/>
              <w:marTop w:val="0"/>
              <w:marBottom w:val="0"/>
              <w:divBdr>
                <w:top w:val="none" w:sz="0" w:space="0" w:color="auto"/>
                <w:left w:val="none" w:sz="0" w:space="0" w:color="auto"/>
                <w:bottom w:val="none" w:sz="0" w:space="0" w:color="auto"/>
                <w:right w:val="none" w:sz="0" w:space="0" w:color="auto"/>
              </w:divBdr>
            </w:div>
            <w:div w:id="37439041">
              <w:marLeft w:val="0"/>
              <w:marRight w:val="0"/>
              <w:marTop w:val="0"/>
              <w:marBottom w:val="0"/>
              <w:divBdr>
                <w:top w:val="none" w:sz="0" w:space="0" w:color="auto"/>
                <w:left w:val="none" w:sz="0" w:space="0" w:color="auto"/>
                <w:bottom w:val="none" w:sz="0" w:space="0" w:color="auto"/>
                <w:right w:val="none" w:sz="0" w:space="0" w:color="auto"/>
              </w:divBdr>
            </w:div>
            <w:div w:id="1206135882">
              <w:marLeft w:val="0"/>
              <w:marRight w:val="0"/>
              <w:marTop w:val="0"/>
              <w:marBottom w:val="0"/>
              <w:divBdr>
                <w:top w:val="none" w:sz="0" w:space="0" w:color="auto"/>
                <w:left w:val="none" w:sz="0" w:space="0" w:color="auto"/>
                <w:bottom w:val="none" w:sz="0" w:space="0" w:color="auto"/>
                <w:right w:val="none" w:sz="0" w:space="0" w:color="auto"/>
              </w:divBdr>
            </w:div>
            <w:div w:id="956910839">
              <w:marLeft w:val="0"/>
              <w:marRight w:val="0"/>
              <w:marTop w:val="0"/>
              <w:marBottom w:val="0"/>
              <w:divBdr>
                <w:top w:val="none" w:sz="0" w:space="0" w:color="auto"/>
                <w:left w:val="none" w:sz="0" w:space="0" w:color="auto"/>
                <w:bottom w:val="none" w:sz="0" w:space="0" w:color="auto"/>
                <w:right w:val="none" w:sz="0" w:space="0" w:color="auto"/>
              </w:divBdr>
            </w:div>
            <w:div w:id="1687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103">
      <w:bodyDiv w:val="1"/>
      <w:marLeft w:val="0"/>
      <w:marRight w:val="0"/>
      <w:marTop w:val="0"/>
      <w:marBottom w:val="0"/>
      <w:divBdr>
        <w:top w:val="none" w:sz="0" w:space="0" w:color="auto"/>
        <w:left w:val="none" w:sz="0" w:space="0" w:color="auto"/>
        <w:bottom w:val="none" w:sz="0" w:space="0" w:color="auto"/>
        <w:right w:val="none" w:sz="0" w:space="0" w:color="auto"/>
      </w:divBdr>
    </w:div>
    <w:div w:id="597492640">
      <w:bodyDiv w:val="1"/>
      <w:marLeft w:val="0"/>
      <w:marRight w:val="0"/>
      <w:marTop w:val="0"/>
      <w:marBottom w:val="0"/>
      <w:divBdr>
        <w:top w:val="none" w:sz="0" w:space="0" w:color="auto"/>
        <w:left w:val="none" w:sz="0" w:space="0" w:color="auto"/>
        <w:bottom w:val="none" w:sz="0" w:space="0" w:color="auto"/>
        <w:right w:val="none" w:sz="0" w:space="0" w:color="auto"/>
      </w:divBdr>
    </w:div>
    <w:div w:id="625310362">
      <w:bodyDiv w:val="1"/>
      <w:marLeft w:val="0"/>
      <w:marRight w:val="0"/>
      <w:marTop w:val="0"/>
      <w:marBottom w:val="0"/>
      <w:divBdr>
        <w:top w:val="none" w:sz="0" w:space="0" w:color="auto"/>
        <w:left w:val="none" w:sz="0" w:space="0" w:color="auto"/>
        <w:bottom w:val="none" w:sz="0" w:space="0" w:color="auto"/>
        <w:right w:val="none" w:sz="0" w:space="0" w:color="auto"/>
      </w:divBdr>
      <w:divsChild>
        <w:div w:id="380522923">
          <w:marLeft w:val="0"/>
          <w:marRight w:val="0"/>
          <w:marTop w:val="0"/>
          <w:marBottom w:val="0"/>
          <w:divBdr>
            <w:top w:val="none" w:sz="0" w:space="0" w:color="auto"/>
            <w:left w:val="none" w:sz="0" w:space="0" w:color="auto"/>
            <w:bottom w:val="none" w:sz="0" w:space="0" w:color="auto"/>
            <w:right w:val="none" w:sz="0" w:space="0" w:color="auto"/>
          </w:divBdr>
        </w:div>
      </w:divsChild>
    </w:div>
    <w:div w:id="643776339">
      <w:bodyDiv w:val="1"/>
      <w:marLeft w:val="0"/>
      <w:marRight w:val="0"/>
      <w:marTop w:val="0"/>
      <w:marBottom w:val="0"/>
      <w:divBdr>
        <w:top w:val="none" w:sz="0" w:space="0" w:color="auto"/>
        <w:left w:val="none" w:sz="0" w:space="0" w:color="auto"/>
        <w:bottom w:val="none" w:sz="0" w:space="0" w:color="auto"/>
        <w:right w:val="none" w:sz="0" w:space="0" w:color="auto"/>
      </w:divBdr>
    </w:div>
    <w:div w:id="829367462">
      <w:bodyDiv w:val="1"/>
      <w:marLeft w:val="0"/>
      <w:marRight w:val="0"/>
      <w:marTop w:val="0"/>
      <w:marBottom w:val="0"/>
      <w:divBdr>
        <w:top w:val="none" w:sz="0" w:space="0" w:color="auto"/>
        <w:left w:val="none" w:sz="0" w:space="0" w:color="auto"/>
        <w:bottom w:val="none" w:sz="0" w:space="0" w:color="auto"/>
        <w:right w:val="none" w:sz="0" w:space="0" w:color="auto"/>
      </w:divBdr>
    </w:div>
    <w:div w:id="981883143">
      <w:bodyDiv w:val="1"/>
      <w:marLeft w:val="0"/>
      <w:marRight w:val="0"/>
      <w:marTop w:val="0"/>
      <w:marBottom w:val="0"/>
      <w:divBdr>
        <w:top w:val="none" w:sz="0" w:space="0" w:color="auto"/>
        <w:left w:val="none" w:sz="0" w:space="0" w:color="auto"/>
        <w:bottom w:val="none" w:sz="0" w:space="0" w:color="auto"/>
        <w:right w:val="none" w:sz="0" w:space="0" w:color="auto"/>
      </w:divBdr>
    </w:div>
    <w:div w:id="1218198677">
      <w:bodyDiv w:val="1"/>
      <w:marLeft w:val="0"/>
      <w:marRight w:val="0"/>
      <w:marTop w:val="0"/>
      <w:marBottom w:val="0"/>
      <w:divBdr>
        <w:top w:val="none" w:sz="0" w:space="0" w:color="auto"/>
        <w:left w:val="none" w:sz="0" w:space="0" w:color="auto"/>
        <w:bottom w:val="none" w:sz="0" w:space="0" w:color="auto"/>
        <w:right w:val="none" w:sz="0" w:space="0" w:color="auto"/>
      </w:divBdr>
    </w:div>
    <w:div w:id="1245728458">
      <w:bodyDiv w:val="1"/>
      <w:marLeft w:val="0"/>
      <w:marRight w:val="0"/>
      <w:marTop w:val="0"/>
      <w:marBottom w:val="0"/>
      <w:divBdr>
        <w:top w:val="none" w:sz="0" w:space="0" w:color="auto"/>
        <w:left w:val="none" w:sz="0" w:space="0" w:color="auto"/>
        <w:bottom w:val="none" w:sz="0" w:space="0" w:color="auto"/>
        <w:right w:val="none" w:sz="0" w:space="0" w:color="auto"/>
      </w:divBdr>
    </w:div>
    <w:div w:id="1476723236">
      <w:bodyDiv w:val="1"/>
      <w:marLeft w:val="0"/>
      <w:marRight w:val="0"/>
      <w:marTop w:val="0"/>
      <w:marBottom w:val="0"/>
      <w:divBdr>
        <w:top w:val="none" w:sz="0" w:space="0" w:color="auto"/>
        <w:left w:val="none" w:sz="0" w:space="0" w:color="auto"/>
        <w:bottom w:val="none" w:sz="0" w:space="0" w:color="auto"/>
        <w:right w:val="none" w:sz="0" w:space="0" w:color="auto"/>
      </w:divBdr>
      <w:divsChild>
        <w:div w:id="1437944686">
          <w:marLeft w:val="0"/>
          <w:marRight w:val="0"/>
          <w:marTop w:val="0"/>
          <w:marBottom w:val="0"/>
          <w:divBdr>
            <w:top w:val="none" w:sz="0" w:space="0" w:color="auto"/>
            <w:left w:val="none" w:sz="0" w:space="0" w:color="auto"/>
            <w:bottom w:val="none" w:sz="0" w:space="0" w:color="auto"/>
            <w:right w:val="none" w:sz="0" w:space="0" w:color="auto"/>
          </w:divBdr>
          <w:divsChild>
            <w:div w:id="673150249">
              <w:marLeft w:val="0"/>
              <w:marRight w:val="0"/>
              <w:marTop w:val="0"/>
              <w:marBottom w:val="0"/>
              <w:divBdr>
                <w:top w:val="none" w:sz="0" w:space="0" w:color="auto"/>
                <w:left w:val="none" w:sz="0" w:space="0" w:color="auto"/>
                <w:bottom w:val="none" w:sz="0" w:space="0" w:color="auto"/>
                <w:right w:val="none" w:sz="0" w:space="0" w:color="auto"/>
              </w:divBdr>
            </w:div>
            <w:div w:id="1177571711">
              <w:marLeft w:val="0"/>
              <w:marRight w:val="0"/>
              <w:marTop w:val="0"/>
              <w:marBottom w:val="0"/>
              <w:divBdr>
                <w:top w:val="none" w:sz="0" w:space="0" w:color="auto"/>
                <w:left w:val="none" w:sz="0" w:space="0" w:color="auto"/>
                <w:bottom w:val="none" w:sz="0" w:space="0" w:color="auto"/>
                <w:right w:val="none" w:sz="0" w:space="0" w:color="auto"/>
              </w:divBdr>
            </w:div>
            <w:div w:id="499085645">
              <w:marLeft w:val="0"/>
              <w:marRight w:val="0"/>
              <w:marTop w:val="0"/>
              <w:marBottom w:val="0"/>
              <w:divBdr>
                <w:top w:val="none" w:sz="0" w:space="0" w:color="auto"/>
                <w:left w:val="none" w:sz="0" w:space="0" w:color="auto"/>
                <w:bottom w:val="none" w:sz="0" w:space="0" w:color="auto"/>
                <w:right w:val="none" w:sz="0" w:space="0" w:color="auto"/>
              </w:divBdr>
            </w:div>
            <w:div w:id="1169251143">
              <w:marLeft w:val="0"/>
              <w:marRight w:val="0"/>
              <w:marTop w:val="0"/>
              <w:marBottom w:val="0"/>
              <w:divBdr>
                <w:top w:val="none" w:sz="0" w:space="0" w:color="auto"/>
                <w:left w:val="none" w:sz="0" w:space="0" w:color="auto"/>
                <w:bottom w:val="none" w:sz="0" w:space="0" w:color="auto"/>
                <w:right w:val="none" w:sz="0" w:space="0" w:color="auto"/>
              </w:divBdr>
            </w:div>
            <w:div w:id="1649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mu.edu" TargetMode="External"/><Relationship Id="rId20" Type="http://schemas.openxmlformats.org/officeDocument/2006/relationships/theme" Target="theme/theme1.xml"/><Relationship Id="rId10" Type="http://schemas.openxmlformats.org/officeDocument/2006/relationships/hyperlink" Target="http://www.gmu.edu/student/drc" TargetMode="External"/><Relationship Id="rId11" Type="http://schemas.openxmlformats.org/officeDocument/2006/relationships/hyperlink" Target="http://writingcenter.gmu.edu" TargetMode="External"/><Relationship Id="rId12" Type="http://schemas.openxmlformats.org/officeDocument/2006/relationships/hyperlink" Target="http://caps.gmu.edu" TargetMode="External"/><Relationship Id="rId13" Type="http://schemas.openxmlformats.org/officeDocument/2006/relationships/hyperlink" Target="%20http://infoguides.gmu.edu/eli" TargetMode="External"/><Relationship Id="rId14" Type="http://schemas.openxmlformats.org/officeDocument/2006/relationships/hyperlink" Target="http://catalog.gmu.edu" TargetMode="External"/><Relationship Id="rId15" Type="http://schemas.openxmlformats.org/officeDocument/2006/relationships/hyperlink" Target="http://universitypolicy.gmu.edu" TargetMode="External"/><Relationship Id="rId16" Type="http://schemas.openxmlformats.org/officeDocument/2006/relationships/hyperlink" Target="http://library.gmu.edu/" TargetMode="External"/><Relationship Id="rId17" Type="http://schemas.openxmlformats.org/officeDocument/2006/relationships/hyperlink" Target="http://www.cops.usdoj.gov/pdf/taskforce/taskforce_finalreport.pdf"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ritingcenter.gmu.edu/writing-resources/helpful-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4F8F-11DF-134B-89CA-40E6B8DA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12078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14168</CharactersWithSpaces>
  <SharedDoc>false</SharedDoc>
  <HLinks>
    <vt:vector size="18" baseType="variant">
      <vt:variant>
        <vt:i4>7405666</vt:i4>
      </vt:variant>
      <vt:variant>
        <vt:i4>6</vt:i4>
      </vt:variant>
      <vt:variant>
        <vt:i4>0</vt:i4>
      </vt:variant>
      <vt:variant>
        <vt:i4>5</vt:i4>
      </vt:variant>
      <vt:variant>
        <vt:lpwstr>http://patriotweb.gmu.edu/</vt:lpwstr>
      </vt:variant>
      <vt:variant>
        <vt:lpwstr/>
      </vt:variant>
      <vt:variant>
        <vt:i4>7274579</vt:i4>
      </vt:variant>
      <vt:variant>
        <vt:i4>3</vt:i4>
      </vt:variant>
      <vt:variant>
        <vt:i4>0</vt:i4>
      </vt:variant>
      <vt:variant>
        <vt:i4>5</vt:i4>
      </vt:variant>
      <vt:variant>
        <vt:lpwstr>http://registrar.gmu.edu/students/graduation/timelines/</vt:lpwstr>
      </vt:variant>
      <vt:variant>
        <vt:lpwstr/>
      </vt:variant>
      <vt:variant>
        <vt:i4>7602229</vt:i4>
      </vt:variant>
      <vt:variant>
        <vt:i4>0</vt:i4>
      </vt:variant>
      <vt:variant>
        <vt:i4>0</vt:i4>
      </vt:variant>
      <vt:variant>
        <vt:i4>5</vt:i4>
      </vt:variant>
      <vt:variant>
        <vt:lpwstr>http://registrar.gmu.edu/calendars/fall-2014/</vt:lpwstr>
      </vt:variant>
      <vt:variant>
        <vt:lpwstr>nonstandard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Ja</dc:creator>
  <cp:lastModifiedBy>Murray Farr</cp:lastModifiedBy>
  <cp:revision>2</cp:revision>
  <cp:lastPrinted>2017-07-29T13:12:00Z</cp:lastPrinted>
  <dcterms:created xsi:type="dcterms:W3CDTF">2017-07-29T15:31:00Z</dcterms:created>
  <dcterms:modified xsi:type="dcterms:W3CDTF">2017-07-29T15:31:00Z</dcterms:modified>
</cp:coreProperties>
</file>