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AEAF" w14:textId="77777777" w:rsidR="00687594" w:rsidRPr="00354CF9" w:rsidRDefault="00354CF9">
      <w:pPr>
        <w:rPr>
          <w:b/>
        </w:rPr>
      </w:pPr>
      <w:r w:rsidRPr="00354CF9">
        <w:rPr>
          <w:b/>
        </w:rPr>
        <w:t>Faculty Meeting 3-28-22</w:t>
      </w:r>
    </w:p>
    <w:p w14:paraId="707A6B5A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>Announcements – Kelly Dunne</w:t>
      </w:r>
    </w:p>
    <w:p w14:paraId="23755E99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>Staffing updates: Greg Justice will be retiring in September, Mark Sistek will be retiring in July, Patty’s last day is 4/15, Felicia Carr (affiliate) will be retiring on 4/15</w:t>
      </w:r>
    </w:p>
    <w:p w14:paraId="68BAD3A5" w14:textId="215AB00E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Congratulations to David Corwin on his successful defense of his dissertation. </w:t>
      </w:r>
    </w:p>
    <w:p w14:paraId="2F20CBC6" w14:textId="77777777" w:rsidR="00B64C62" w:rsidRDefault="00B64C62" w:rsidP="00B64C62">
      <w:pPr>
        <w:pStyle w:val="ListParagraph"/>
        <w:ind w:left="1440"/>
      </w:pPr>
    </w:p>
    <w:p w14:paraId="62564664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>Chairs &amp; Directors updates – Kelly Dunne</w:t>
      </w:r>
    </w:p>
    <w:p w14:paraId="22D76849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>Research Administration Management Portal (RAMP) will take affect on July 1</w:t>
      </w:r>
      <w:r w:rsidRPr="00354CF9">
        <w:rPr>
          <w:vertAlign w:val="superscript"/>
        </w:rPr>
        <w:t>st</w:t>
      </w:r>
      <w:r>
        <w:t xml:space="preserve">, 2022. </w:t>
      </w:r>
    </w:p>
    <w:p w14:paraId="3CC878F5" w14:textId="77777777" w:rsidR="00354CF9" w:rsidRDefault="00354CF9" w:rsidP="00354CF9">
      <w:pPr>
        <w:pStyle w:val="ListParagraph"/>
        <w:numPr>
          <w:ilvl w:val="2"/>
          <w:numId w:val="1"/>
        </w:numPr>
      </w:pPr>
      <w:r>
        <w:t>All research activity will go through this platform.</w:t>
      </w:r>
    </w:p>
    <w:p w14:paraId="71D530EF" w14:textId="183637BC" w:rsidR="00354CF9" w:rsidRDefault="00354CF9" w:rsidP="00354CF9">
      <w:pPr>
        <w:pStyle w:val="ListParagraph"/>
        <w:numPr>
          <w:ilvl w:val="2"/>
          <w:numId w:val="1"/>
        </w:numPr>
      </w:pPr>
      <w:r>
        <w:t xml:space="preserve">CHSS is creating multiple new support positions to assist faculty with pre and post award work. </w:t>
      </w:r>
    </w:p>
    <w:p w14:paraId="7304E1BD" w14:textId="77777777" w:rsidR="00B64C62" w:rsidRDefault="00B64C62" w:rsidP="00B64C62">
      <w:pPr>
        <w:pStyle w:val="ListParagraph"/>
        <w:ind w:left="2160"/>
      </w:pPr>
    </w:p>
    <w:p w14:paraId="1AC32A2D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>Future of SAIL</w:t>
      </w:r>
      <w:r>
        <w:tab/>
      </w:r>
    </w:p>
    <w:p w14:paraId="4C35C2CF" w14:textId="039DEF9E" w:rsidR="00354CF9" w:rsidRDefault="00354CF9" w:rsidP="00354CF9">
      <w:pPr>
        <w:pStyle w:val="ListParagraph"/>
        <w:numPr>
          <w:ilvl w:val="1"/>
          <w:numId w:val="1"/>
        </w:numPr>
      </w:pPr>
      <w:r>
        <w:t>The Center for Community Engagement and Civic Learning (</w:t>
      </w:r>
      <w:proofErr w:type="spellStart"/>
      <w:r>
        <w:t>CEC</w:t>
      </w:r>
      <w:r w:rsidR="00B64C62">
        <w:t>i</w:t>
      </w:r>
      <w:r>
        <w:t>L</w:t>
      </w:r>
      <w:proofErr w:type="spellEnd"/>
      <w:r>
        <w:t xml:space="preserve">) will be taking most functions of SAIL to </w:t>
      </w:r>
      <w:proofErr w:type="gramStart"/>
      <w:r>
        <w:t>include:</w:t>
      </w:r>
      <w:proofErr w:type="gramEnd"/>
      <w:r>
        <w:t xml:space="preserve"> Bonner Leadership Program, Living Learning Communities (might rename it after SAIL), Seeds of Change event, and the Service Fair.</w:t>
      </w:r>
    </w:p>
    <w:p w14:paraId="457F5D76" w14:textId="418AEB07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Waiting on CHSS to </w:t>
      </w:r>
      <w:proofErr w:type="gramStart"/>
      <w:r>
        <w:t>make a decision</w:t>
      </w:r>
      <w:proofErr w:type="gramEnd"/>
      <w:r>
        <w:t xml:space="preserve"> regarding the future of Field Studies and Alternative Break</w:t>
      </w:r>
      <w:r w:rsidR="00B64C62">
        <w:t>s</w:t>
      </w:r>
      <w:r>
        <w:t xml:space="preserve">. </w:t>
      </w:r>
    </w:p>
    <w:p w14:paraId="42313EAD" w14:textId="5CFE42EF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Kristen Wright (affiliate faculty with SIS) was once a SAIL employee and now leads the </w:t>
      </w:r>
      <w:proofErr w:type="spellStart"/>
      <w:r>
        <w:t>CEC</w:t>
      </w:r>
      <w:r w:rsidR="00B64C62">
        <w:t>i</w:t>
      </w:r>
      <w:r>
        <w:t>L</w:t>
      </w:r>
      <w:proofErr w:type="spellEnd"/>
      <w:r>
        <w:t xml:space="preserve"> office. Shauna Rigaud, also once a SAIL employee, is the Assist. Director in </w:t>
      </w:r>
      <w:proofErr w:type="spellStart"/>
      <w:r>
        <w:t>CEC</w:t>
      </w:r>
      <w:r w:rsidR="00B64C62">
        <w:t>i</w:t>
      </w:r>
      <w:r>
        <w:t>L</w:t>
      </w:r>
      <w:proofErr w:type="spellEnd"/>
      <w:r>
        <w:t xml:space="preserve">. </w:t>
      </w:r>
    </w:p>
    <w:p w14:paraId="763E3F46" w14:textId="1D550394" w:rsidR="00354CF9" w:rsidRDefault="00354CF9" w:rsidP="00354CF9">
      <w:pPr>
        <w:pStyle w:val="ListParagraph"/>
        <w:numPr>
          <w:ilvl w:val="1"/>
          <w:numId w:val="1"/>
        </w:numPr>
      </w:pPr>
      <w:proofErr w:type="spellStart"/>
      <w:r>
        <w:t>CE</w:t>
      </w:r>
      <w:r w:rsidR="00B64C62">
        <w:t>CiL</w:t>
      </w:r>
      <w:proofErr w:type="spellEnd"/>
      <w:r>
        <w:t xml:space="preserve"> will be offering scholarships for high impact internships in the community. </w:t>
      </w:r>
    </w:p>
    <w:p w14:paraId="6176F83D" w14:textId="77777777" w:rsidR="00B64C62" w:rsidRDefault="00B64C62" w:rsidP="00B64C62">
      <w:pPr>
        <w:pStyle w:val="ListParagraph"/>
        <w:ind w:left="1440"/>
      </w:pPr>
    </w:p>
    <w:p w14:paraId="4D0E44C2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>Faculty/Staff Experience Survey</w:t>
      </w:r>
    </w:p>
    <w:p w14:paraId="3770A8B5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>Comes out on 4/18 – open to all faculty and staff</w:t>
      </w:r>
    </w:p>
    <w:p w14:paraId="7805069C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Partnered with Gallup so benchmark Mason again other universities and local industries of similar size. </w:t>
      </w:r>
    </w:p>
    <w:p w14:paraId="73DB8D39" w14:textId="2C1E3432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Important to take the </w:t>
      </w:r>
      <w:proofErr w:type="gramStart"/>
      <w:r>
        <w:t>10 minute</w:t>
      </w:r>
      <w:proofErr w:type="gramEnd"/>
      <w:r>
        <w:t xml:space="preserve"> survey as the University is serious about implementing changes based on survey feedback. </w:t>
      </w:r>
    </w:p>
    <w:p w14:paraId="1DC53B8E" w14:textId="77777777" w:rsidR="00B64C62" w:rsidRDefault="00B64C62" w:rsidP="00B64C62">
      <w:pPr>
        <w:pStyle w:val="ListParagraph"/>
        <w:ind w:left="1440"/>
      </w:pPr>
    </w:p>
    <w:p w14:paraId="48C5BBF7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 xml:space="preserve">Renewal, Promotion and Tenure </w:t>
      </w:r>
    </w:p>
    <w:p w14:paraId="64C8E119" w14:textId="328A84D0" w:rsidR="00354CF9" w:rsidRDefault="00354CF9" w:rsidP="00354CF9">
      <w:pPr>
        <w:pStyle w:val="ListParagraph"/>
        <w:numPr>
          <w:ilvl w:val="1"/>
          <w:numId w:val="1"/>
        </w:numPr>
      </w:pPr>
      <w:proofErr w:type="spellStart"/>
      <w:r>
        <w:t>Interfolio</w:t>
      </w:r>
      <w:proofErr w:type="spellEnd"/>
      <w:r>
        <w:t xml:space="preserve"> has changed how SIS handles RPT cases</w:t>
      </w:r>
    </w:p>
    <w:p w14:paraId="09706B47" w14:textId="77777777" w:rsidR="00354CF9" w:rsidRDefault="00354CF9" w:rsidP="00354CF9">
      <w:pPr>
        <w:pStyle w:val="ListParagraph"/>
        <w:numPr>
          <w:ilvl w:val="2"/>
          <w:numId w:val="1"/>
        </w:numPr>
      </w:pPr>
      <w:r>
        <w:t xml:space="preserve">Now term promotion and term multi-year contract cases require committees </w:t>
      </w:r>
    </w:p>
    <w:p w14:paraId="38D04B8D" w14:textId="77777777" w:rsidR="00354CF9" w:rsidRDefault="00354CF9" w:rsidP="00354CF9">
      <w:pPr>
        <w:pStyle w:val="ListParagraph"/>
        <w:numPr>
          <w:ilvl w:val="2"/>
          <w:numId w:val="1"/>
        </w:numPr>
      </w:pPr>
      <w:r>
        <w:t>Kelly will send out a poll to faculty to gather feedback on committee structures</w:t>
      </w:r>
    </w:p>
    <w:p w14:paraId="29EF2203" w14:textId="77777777" w:rsidR="00354CF9" w:rsidRDefault="00354CF9" w:rsidP="00354CF9">
      <w:pPr>
        <w:pStyle w:val="ListParagraph"/>
        <w:numPr>
          <w:ilvl w:val="3"/>
          <w:numId w:val="1"/>
        </w:numPr>
      </w:pPr>
      <w:r>
        <w:t>Ex: Terms only evaluation terms, Tenured line only evaluate tenured lines</w:t>
      </w:r>
    </w:p>
    <w:p w14:paraId="55F892FF" w14:textId="0715EB52" w:rsidR="00354CF9" w:rsidRDefault="00354CF9" w:rsidP="00354CF9">
      <w:pPr>
        <w:pStyle w:val="ListParagraph"/>
        <w:numPr>
          <w:ilvl w:val="2"/>
          <w:numId w:val="1"/>
        </w:numPr>
      </w:pPr>
      <w:r>
        <w:t>More discussion will happen in April faculty meeting</w:t>
      </w:r>
    </w:p>
    <w:p w14:paraId="6EF14E67" w14:textId="77777777" w:rsidR="00B64C62" w:rsidRDefault="00B64C62" w:rsidP="00B64C62">
      <w:pPr>
        <w:pStyle w:val="ListParagraph"/>
        <w:ind w:left="2160"/>
      </w:pPr>
    </w:p>
    <w:p w14:paraId="3C2C2C89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t>Faculty Spotlight – Brian Griffiths</w:t>
      </w:r>
    </w:p>
    <w:p w14:paraId="05B54CD4" w14:textId="505525A0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Brian is a post-doc fellow for SIS who works closely with Mike Gilmore. His line is funded by </w:t>
      </w:r>
      <w:r w:rsidR="00B64C62">
        <w:t>CHSS</w:t>
      </w:r>
      <w:r>
        <w:t xml:space="preserve"> and the Amazon Center for Environmental Education and Research (ACEER).</w:t>
      </w:r>
    </w:p>
    <w:p w14:paraId="17511851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He focuses on the supporting the </w:t>
      </w:r>
      <w:proofErr w:type="spellStart"/>
      <w:r>
        <w:t>Maijuna</w:t>
      </w:r>
      <w:proofErr w:type="spellEnd"/>
      <w:r>
        <w:t xml:space="preserve"> indigenous group in the Peruvian Amazon. </w:t>
      </w:r>
    </w:p>
    <w:p w14:paraId="1D1E90DA" w14:textId="77777777" w:rsidR="00354CF9" w:rsidRDefault="00354CF9" w:rsidP="00354CF9">
      <w:pPr>
        <w:pStyle w:val="ListParagraph"/>
        <w:numPr>
          <w:ilvl w:val="2"/>
          <w:numId w:val="1"/>
        </w:numPr>
      </w:pPr>
      <w:r>
        <w:t>Grant writing, advocacy, community conservation</w:t>
      </w:r>
    </w:p>
    <w:p w14:paraId="38A7C23A" w14:textId="6D9150F3" w:rsidR="00354CF9" w:rsidRDefault="00354CF9" w:rsidP="00354CF9">
      <w:pPr>
        <w:pStyle w:val="ListParagraph"/>
        <w:numPr>
          <w:ilvl w:val="2"/>
          <w:numId w:val="1"/>
        </w:numPr>
      </w:pPr>
      <w:r>
        <w:t>Research focuses on hunting and territories</w:t>
      </w:r>
    </w:p>
    <w:p w14:paraId="7ADB74B5" w14:textId="77777777" w:rsidR="00B64C62" w:rsidRDefault="00B64C62" w:rsidP="00B64C62">
      <w:pPr>
        <w:pStyle w:val="ListParagraph"/>
        <w:ind w:left="2160"/>
      </w:pPr>
    </w:p>
    <w:p w14:paraId="16D30C68" w14:textId="77777777" w:rsidR="00354CF9" w:rsidRDefault="00354CF9" w:rsidP="00354CF9">
      <w:pPr>
        <w:pStyle w:val="ListParagraph"/>
        <w:numPr>
          <w:ilvl w:val="0"/>
          <w:numId w:val="1"/>
        </w:numPr>
      </w:pPr>
      <w:r>
        <w:lastRenderedPageBreak/>
        <w:t>Professional Development – Misty</w:t>
      </w:r>
    </w:p>
    <w:p w14:paraId="398FA362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>Accessibility Guide added to SIS Blackboard org</w:t>
      </w:r>
    </w:p>
    <w:p w14:paraId="567BC9E1" w14:textId="50193C76" w:rsidR="00354CF9" w:rsidRDefault="00354CF9" w:rsidP="00354CF9">
      <w:pPr>
        <w:pStyle w:val="ListParagraph"/>
        <w:numPr>
          <w:ilvl w:val="1"/>
          <w:numId w:val="1"/>
        </w:numPr>
      </w:pPr>
      <w:r>
        <w:t>Discussion around how to best support students with disabilities and what campus partners roles are in that</w:t>
      </w:r>
    </w:p>
    <w:p w14:paraId="73316CAE" w14:textId="77777777" w:rsidR="00B64C62" w:rsidRDefault="00B64C62" w:rsidP="00B64C62">
      <w:pPr>
        <w:pStyle w:val="ListParagraph"/>
        <w:ind w:left="1440"/>
      </w:pPr>
    </w:p>
    <w:p w14:paraId="65FCB06D" w14:textId="5E53DA97" w:rsidR="00354CF9" w:rsidRDefault="00354CF9" w:rsidP="00354CF9">
      <w:pPr>
        <w:pStyle w:val="ListParagraph"/>
        <w:numPr>
          <w:ilvl w:val="0"/>
          <w:numId w:val="1"/>
        </w:numPr>
      </w:pPr>
      <w:r>
        <w:t xml:space="preserve">Upcoming – April’s faculty meeting guest is Dr. Jennifer Gaffer who will talk about </w:t>
      </w:r>
      <w:r w:rsidR="00B64C62">
        <w:t xml:space="preserve">student </w:t>
      </w:r>
      <w:r>
        <w:t>assessment</w:t>
      </w:r>
      <w:r w:rsidR="00B64C62">
        <w:t xml:space="preserve"> within courses</w:t>
      </w:r>
      <w:r>
        <w:t xml:space="preserve">. </w:t>
      </w:r>
    </w:p>
    <w:p w14:paraId="2A0930D2" w14:textId="77777777" w:rsidR="00354CF9" w:rsidRDefault="00354CF9" w:rsidP="00354CF9">
      <w:pPr>
        <w:pStyle w:val="ListParagraph"/>
        <w:numPr>
          <w:ilvl w:val="1"/>
          <w:numId w:val="1"/>
        </w:numPr>
      </w:pPr>
      <w:r>
        <w:t xml:space="preserve">4/25 from 1:30-2:45 </w:t>
      </w:r>
    </w:p>
    <w:sectPr w:rsidR="0035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4F"/>
    <w:multiLevelType w:val="hybridMultilevel"/>
    <w:tmpl w:val="DBA4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F9"/>
    <w:rsid w:val="00354CF9"/>
    <w:rsid w:val="00B64C62"/>
    <w:rsid w:val="00D244CB"/>
    <w:rsid w:val="00D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E272"/>
  <w15:chartTrackingRefBased/>
  <w15:docId w15:val="{0506C979-26B3-4787-A57F-C95EDC9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Zeher</dc:creator>
  <cp:keywords/>
  <dc:description/>
  <cp:lastModifiedBy>Kelly Dunne</cp:lastModifiedBy>
  <cp:revision>2</cp:revision>
  <dcterms:created xsi:type="dcterms:W3CDTF">2022-04-11T15:45:00Z</dcterms:created>
  <dcterms:modified xsi:type="dcterms:W3CDTF">2022-04-11T15:45:00Z</dcterms:modified>
</cp:coreProperties>
</file>