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99" w:rsidRDefault="00941215">
      <w:pPr>
        <w:spacing w:after="10"/>
        <w:ind w:left="2540" w:right="2520"/>
        <w:jc w:val="center"/>
      </w:pPr>
      <w:r>
        <w:rPr>
          <w:b/>
        </w:rPr>
        <w:t xml:space="preserve">Kyoko Mori </w:t>
      </w:r>
    </w:p>
    <w:p w:rsidR="00EA7699" w:rsidRDefault="00941215">
      <w:pPr>
        <w:spacing w:after="10"/>
        <w:ind w:left="2540" w:right="2518"/>
        <w:jc w:val="center"/>
      </w:pPr>
      <w:r>
        <w:rPr>
          <w:b/>
        </w:rPr>
        <w:t xml:space="preserve">3039 Macomb Street NW #35 </w:t>
      </w:r>
    </w:p>
    <w:p w:rsidR="00EA7699" w:rsidRDefault="00941215">
      <w:pPr>
        <w:spacing w:after="10"/>
        <w:ind w:left="2540" w:right="2512"/>
        <w:jc w:val="center"/>
      </w:pPr>
      <w:r>
        <w:rPr>
          <w:b/>
        </w:rPr>
        <w:t xml:space="preserve">Washington, DC 20008 </w:t>
      </w:r>
    </w:p>
    <w:p w:rsidR="00EA7699" w:rsidRDefault="00941215">
      <w:pPr>
        <w:spacing w:after="10"/>
        <w:ind w:left="2540" w:right="2456"/>
        <w:jc w:val="center"/>
      </w:pPr>
      <w:r>
        <w:rPr>
          <w:b/>
        </w:rPr>
        <w:t xml:space="preserve">Telephone: 617-899-5972 kmori@gmu.edu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spacing w:after="0" w:line="259" w:lineRule="auto"/>
        <w:ind w:left="-5"/>
      </w:pPr>
      <w:r>
        <w:rPr>
          <w:b/>
        </w:rPr>
        <w:t xml:space="preserve">Academic Appointments/Work Experience: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Professor of English, 2011-present; Associate Professor of English, 2005-2011; George Mason University.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Fiction and Nonfiction Faculty Member, Low-Residency MFA Program, Lesley University, 2005-present.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Kratz Writer-in-Residence, Spring 2013, Goucher College.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Briggs-Copeland Lecturer in Creative Writing, Harvard University, 1999-2005.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Fiction Faculty at the Bread Loaf Writers’ Conference, Summer 2001.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Associate Professor of English, St. Norbert College, 1984-1999 (tenured in 1988).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Graduate Teaching Assistant, the University of Wisconsin-Milwaukee, 1979-1983.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-5"/>
      </w:pPr>
      <w:r>
        <w:rPr>
          <w:b/>
        </w:rPr>
        <w:t>Education:</w:t>
      </w: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Doctor of Philosophy, the University of Wisconsin-Milwaukee, 1984.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Master of Arts, the University of Wisconsin-Milwaukee, 1981.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Bachelor of Arts.  Rockford College, 1979.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-5"/>
      </w:pPr>
      <w:r>
        <w:rPr>
          <w:b/>
        </w:rPr>
        <w:t xml:space="preserve">Books: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rPr>
          <w:i/>
        </w:rPr>
        <w:t>Barn Cat</w:t>
      </w:r>
      <w:r>
        <w:t xml:space="preserve"> (an Open Book novel): </w:t>
      </w:r>
      <w:proofErr w:type="spellStart"/>
      <w:r>
        <w:t>Gemmemedia</w:t>
      </w:r>
      <w:proofErr w:type="spellEnd"/>
      <w:r>
        <w:t xml:space="preserve"> Books, May 2013.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rPr>
          <w:i/>
        </w:rPr>
        <w:t xml:space="preserve">Yarn: Remembering the Way Home </w:t>
      </w:r>
      <w:r>
        <w:t xml:space="preserve">(memoir): </w:t>
      </w:r>
      <w:proofErr w:type="spellStart"/>
      <w:r>
        <w:t>Gemmamedia</w:t>
      </w:r>
      <w:proofErr w:type="spellEnd"/>
      <w:r>
        <w:t xml:space="preserve"> Books,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rPr>
          <w:i/>
        </w:rPr>
        <w:t>Stone Field, True Arrow</w:t>
      </w:r>
      <w:r>
        <w:t xml:space="preserve"> (novel): Metropolitan, 2000; Picador USA, 2001. </w:t>
      </w:r>
    </w:p>
    <w:p w:rsidR="00EA7699" w:rsidRDefault="00941215">
      <w:pPr>
        <w:spacing w:after="0" w:line="259" w:lineRule="auto"/>
        <w:ind w:left="0" w:firstLine="0"/>
      </w:pPr>
      <w:r>
        <w:lastRenderedPageBreak/>
        <w:t xml:space="preserve"> </w:t>
      </w:r>
    </w:p>
    <w:p w:rsidR="00EA7699" w:rsidRDefault="00941215">
      <w:pPr>
        <w:spacing w:after="0"/>
        <w:ind w:left="-5"/>
      </w:pPr>
      <w:r>
        <w:rPr>
          <w:i/>
        </w:rPr>
        <w:t xml:space="preserve">Polite Lies: on Being a Woman Caught between Cultures </w:t>
      </w:r>
      <w:r>
        <w:t xml:space="preserve">(essays): Henry Holt, 1998; Fawcett, 1999.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rPr>
          <w:i/>
        </w:rPr>
        <w:t xml:space="preserve">One Bird </w:t>
      </w:r>
      <w:r>
        <w:t xml:space="preserve">(novel): Henry Holt, 1995; Fawcett, 1996.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rPr>
          <w:i/>
        </w:rPr>
        <w:t>The Dream of Water</w:t>
      </w:r>
      <w:r>
        <w:t xml:space="preserve"> (memoir): Henry Holt, 1994; Fawcett, 1995.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rPr>
          <w:i/>
        </w:rPr>
        <w:t>Fallout</w:t>
      </w:r>
      <w:r>
        <w:t xml:space="preserve"> (poems): Tia </w:t>
      </w:r>
      <w:proofErr w:type="spellStart"/>
      <w:r>
        <w:t>Chucha</w:t>
      </w:r>
      <w:proofErr w:type="spellEnd"/>
      <w:r>
        <w:t xml:space="preserve"> Press, 1994.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rPr>
          <w:i/>
        </w:rPr>
        <w:t>Shizuko’s Daughter</w:t>
      </w:r>
      <w:r>
        <w:t xml:space="preserve"> (novel): Henry Holt, 1993; Fawcett, 1994.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02783C" w:rsidRDefault="00941215">
      <w:pPr>
        <w:spacing w:after="0" w:line="259" w:lineRule="auto"/>
        <w:ind w:left="-5"/>
        <w:rPr>
          <w:b/>
        </w:rPr>
      </w:pPr>
      <w:r>
        <w:rPr>
          <w:b/>
        </w:rPr>
        <w:t>Essays:</w:t>
      </w:r>
    </w:p>
    <w:p w:rsidR="0002783C" w:rsidRDefault="0002783C">
      <w:pPr>
        <w:spacing w:after="0" w:line="259" w:lineRule="auto"/>
        <w:ind w:left="-5"/>
        <w:rPr>
          <w:b/>
        </w:rPr>
      </w:pPr>
    </w:p>
    <w:p w:rsidR="0002783C" w:rsidRDefault="0002783C">
      <w:pPr>
        <w:spacing w:after="0" w:line="259" w:lineRule="auto"/>
        <w:ind w:left="-5"/>
        <w:rPr>
          <w:rStyle w:val="Hyperlink"/>
        </w:rPr>
      </w:pPr>
      <w:r>
        <w:t xml:space="preserve">“Living in Cat Time.”  </w:t>
      </w:r>
      <w:r>
        <w:rPr>
          <w:i/>
        </w:rPr>
        <w:t>The Daily Scholar</w:t>
      </w:r>
      <w:r>
        <w:t xml:space="preserve">, March 30, 2020.  </w:t>
      </w:r>
      <w:hyperlink r:id="rId6" w:anchor=".XolOnXlpAaE" w:history="1">
        <w:r w:rsidRPr="004127C9">
          <w:rPr>
            <w:rStyle w:val="Hyperlink"/>
          </w:rPr>
          <w:t>https://theamericanscholar.org/living-in-cat-time/#.XolOnXlpAaE</w:t>
        </w:r>
      </w:hyperlink>
    </w:p>
    <w:p w:rsidR="00F534C1" w:rsidRDefault="00F534C1">
      <w:pPr>
        <w:spacing w:after="0" w:line="259" w:lineRule="auto"/>
        <w:ind w:left="-5"/>
      </w:pPr>
    </w:p>
    <w:p w:rsidR="00F534C1" w:rsidRDefault="00F534C1">
      <w:pPr>
        <w:spacing w:after="0" w:line="259" w:lineRule="auto"/>
        <w:ind w:left="-5"/>
      </w:pPr>
      <w:r>
        <w:t xml:space="preserve">“Training (With) My cats.”  </w:t>
      </w:r>
      <w:r>
        <w:rPr>
          <w:i/>
        </w:rPr>
        <w:t>The Rumpus</w:t>
      </w:r>
      <w:r>
        <w:t xml:space="preserve">, August 1, 2019.  </w:t>
      </w:r>
      <w:hyperlink r:id="rId7" w:history="1">
        <w:r w:rsidR="0008394C" w:rsidRPr="004127C9">
          <w:rPr>
            <w:rStyle w:val="Hyperlink"/>
          </w:rPr>
          <w:t>https://therumpus.net/2019/08/training-with-my-cats/</w:t>
        </w:r>
      </w:hyperlink>
    </w:p>
    <w:p w:rsidR="0002783C" w:rsidRPr="0002783C" w:rsidRDefault="0002783C">
      <w:pPr>
        <w:spacing w:after="0" w:line="259" w:lineRule="auto"/>
        <w:ind w:left="-5"/>
      </w:pPr>
    </w:p>
    <w:p w:rsidR="00EA7699" w:rsidRPr="00BB4A40" w:rsidRDefault="0002783C">
      <w:pPr>
        <w:spacing w:after="0" w:line="259" w:lineRule="auto"/>
        <w:ind w:left="-5"/>
      </w:pPr>
      <w:r>
        <w:t xml:space="preserve">“One Man’s Poison.”  </w:t>
      </w:r>
      <w:r>
        <w:rPr>
          <w:i/>
        </w:rPr>
        <w:t xml:space="preserve">Colorado Review: </w:t>
      </w:r>
      <w:r>
        <w:t>46:1 (Spring 2019): 90-98.</w:t>
      </w:r>
      <w:r w:rsidR="00941215">
        <w:rPr>
          <w:b/>
        </w:rPr>
        <w:t xml:space="preserve"> </w:t>
      </w:r>
      <w:r w:rsidR="00BB4A40">
        <w:rPr>
          <w:b/>
        </w:rPr>
        <w:t xml:space="preserve"> </w:t>
      </w:r>
      <w:r w:rsidR="00BB4A40">
        <w:rPr>
          <w:i/>
        </w:rPr>
        <w:t>Apple, Tree: Writers on Their Parents.</w:t>
      </w:r>
      <w:r w:rsidR="00BB4A40">
        <w:t xml:space="preserve">  Ed. </w:t>
      </w:r>
      <w:proofErr w:type="spellStart"/>
      <w:r w:rsidR="00BB4A40">
        <w:t>Lise</w:t>
      </w:r>
      <w:proofErr w:type="spellEnd"/>
      <w:r w:rsidR="00BB4A40">
        <w:t xml:space="preserve"> </w:t>
      </w:r>
      <w:proofErr w:type="spellStart"/>
      <w:r w:rsidR="00BB4A40">
        <w:t>Funderburg</w:t>
      </w:r>
      <w:proofErr w:type="spellEnd"/>
      <w:r w:rsidR="00BB4A40">
        <w:t>.  University of Nebraska Press: 2019: 74-83.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spacing w:after="0" w:line="238" w:lineRule="auto"/>
        <w:ind w:left="-5"/>
      </w:pPr>
      <w:r>
        <w:t xml:space="preserve">“On Birds, Cats, and Children.”  </w:t>
      </w:r>
      <w:r>
        <w:rPr>
          <w:i/>
        </w:rPr>
        <w:t>The Rumpus</w:t>
      </w:r>
      <w:r>
        <w:t xml:space="preserve">, May 2018.  </w:t>
      </w:r>
      <w:hyperlink r:id="rId8">
        <w:r>
          <w:rPr>
            <w:color w:val="0563C1"/>
            <w:u w:val="single" w:color="0563C1"/>
          </w:rPr>
          <w:t>http://therumpus.net/2018/05/on</w:t>
        </w:r>
      </w:hyperlink>
      <w:hyperlink r:id="rId9"/>
      <w:hyperlink r:id="rId10">
        <w:r>
          <w:rPr>
            <w:color w:val="0563C1"/>
            <w:u w:val="single" w:color="0563C1"/>
          </w:rPr>
          <w:t>birds</w:t>
        </w:r>
      </w:hyperlink>
      <w:hyperlink r:id="rId11">
        <w:r>
          <w:rPr>
            <w:color w:val="0563C1"/>
            <w:u w:val="single" w:color="0563C1"/>
          </w:rPr>
          <w:t>-</w:t>
        </w:r>
      </w:hyperlink>
      <w:hyperlink r:id="rId12">
        <w:r>
          <w:rPr>
            <w:color w:val="0563C1"/>
            <w:u w:val="single" w:color="0563C1"/>
          </w:rPr>
          <w:t>cats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rPr>
            <w:color w:val="0563C1"/>
            <w:u w:val="single" w:color="0563C1"/>
          </w:rPr>
          <w:t>and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children/</w:t>
        </w:r>
      </w:hyperlink>
      <w:hyperlink r:id="rId17">
        <w:r>
          <w:t xml:space="preserve"> </w:t>
        </w:r>
      </w:hyperlink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“Runner’s Body.”  </w:t>
      </w:r>
      <w:r>
        <w:rPr>
          <w:i/>
        </w:rPr>
        <w:t>Conjunctions</w:t>
      </w:r>
      <w:r>
        <w:t xml:space="preserve"> 69 (Being Bodies): 321-332.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38" w:lineRule="auto"/>
        <w:ind w:left="-5"/>
      </w:pPr>
      <w:r>
        <w:t xml:space="preserve">“A Difficult Balance.” </w:t>
      </w:r>
      <w:r>
        <w:rPr>
          <w:i/>
        </w:rPr>
        <w:t>The Literary Hub</w:t>
      </w:r>
      <w:r>
        <w:t xml:space="preserve">, September 6, 2017. </w:t>
      </w:r>
      <w:hyperlink r:id="rId18">
        <w:r>
          <w:rPr>
            <w:color w:val="0563C1"/>
            <w:u w:val="single" w:color="0563C1"/>
          </w:rPr>
          <w:t>https://lithub.com/on</w:t>
        </w:r>
      </w:hyperlink>
      <w:hyperlink r:id="rId19">
        <w:r>
          <w:rPr>
            <w:color w:val="0563C1"/>
            <w:u w:val="single" w:color="0563C1"/>
          </w:rPr>
          <w:t>-</w:t>
        </w:r>
      </w:hyperlink>
      <w:hyperlink r:id="rId20">
        <w:r>
          <w:rPr>
            <w:color w:val="0563C1"/>
            <w:u w:val="single" w:color="0563C1"/>
          </w:rPr>
          <w:t>being</w:t>
        </w:r>
      </w:hyperlink>
      <w:hyperlink r:id="rId21">
        <w:r>
          <w:rPr>
            <w:color w:val="0563C1"/>
            <w:u w:val="single" w:color="0563C1"/>
          </w:rPr>
          <w:t>-</w:t>
        </w:r>
      </w:hyperlink>
      <w:hyperlink r:id="rId22">
        <w:r>
          <w:rPr>
            <w:color w:val="0563C1"/>
            <w:u w:val="single" w:color="0563C1"/>
          </w:rPr>
          <w:t>both</w:t>
        </w:r>
      </w:hyperlink>
      <w:hyperlink r:id="rId23">
        <w:r>
          <w:rPr>
            <w:color w:val="0563C1"/>
            <w:u w:val="single" w:color="0563C1"/>
          </w:rPr>
          <w:t>-</w:t>
        </w:r>
      </w:hyperlink>
      <w:hyperlink r:id="rId24">
        <w:r>
          <w:rPr>
            <w:color w:val="0563C1"/>
            <w:u w:val="single" w:color="0563C1"/>
          </w:rPr>
          <w:t>a</w:t>
        </w:r>
      </w:hyperlink>
      <w:hyperlink r:id="rId25"/>
      <w:hyperlink r:id="rId26">
        <w:r>
          <w:rPr>
            <w:color w:val="0563C1"/>
            <w:u w:val="single" w:color="0563C1"/>
          </w:rPr>
          <w:t>writer</w:t>
        </w:r>
      </w:hyperlink>
      <w:hyperlink r:id="rId27">
        <w:r>
          <w:rPr>
            <w:color w:val="0563C1"/>
            <w:u w:val="single" w:color="0563C1"/>
          </w:rPr>
          <w:t>-</w:t>
        </w:r>
      </w:hyperlink>
      <w:hyperlink r:id="rId28">
        <w:r>
          <w:rPr>
            <w:color w:val="0563C1"/>
            <w:u w:val="single" w:color="0563C1"/>
          </w:rPr>
          <w:t>and</w:t>
        </w:r>
      </w:hyperlink>
      <w:hyperlink r:id="rId29">
        <w:r>
          <w:rPr>
            <w:color w:val="0563C1"/>
            <w:u w:val="single" w:color="0563C1"/>
          </w:rPr>
          <w:t>-</w:t>
        </w:r>
      </w:hyperlink>
      <w:hyperlink r:id="rId30">
        <w:r>
          <w:rPr>
            <w:color w:val="0563C1"/>
            <w:u w:val="single" w:color="0563C1"/>
          </w:rPr>
          <w:t>a</w:t>
        </w:r>
      </w:hyperlink>
      <w:hyperlink r:id="rId31">
        <w:r>
          <w:rPr>
            <w:color w:val="0563C1"/>
            <w:u w:val="single" w:color="0563C1"/>
          </w:rPr>
          <w:t>-</w:t>
        </w:r>
      </w:hyperlink>
      <w:hyperlink r:id="rId32">
        <w:r>
          <w:rPr>
            <w:color w:val="0563C1"/>
            <w:u w:val="single" w:color="0563C1"/>
          </w:rPr>
          <w:t>teacher/</w:t>
        </w:r>
      </w:hyperlink>
      <w:hyperlink r:id="rId33">
        <w:r>
          <w:t xml:space="preserve"> </w:t>
        </w:r>
      </w:hyperlink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“Learning to Watch.”  </w:t>
      </w:r>
      <w:r>
        <w:rPr>
          <w:i/>
        </w:rPr>
        <w:t>Soap Opera Confidential</w:t>
      </w:r>
      <w:r>
        <w:t xml:space="preserve">.  Eds. Elizabeth Searle and Suzanne </w:t>
      </w:r>
      <w:proofErr w:type="spellStart"/>
      <w:r>
        <w:t>Strempek</w:t>
      </w:r>
      <w:proofErr w:type="spellEnd"/>
      <w:r>
        <w:t xml:space="preserve"> Shea.  MacFarland Press.  2017: 72-82.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“Homebodies.”  </w:t>
      </w:r>
      <w:r>
        <w:rPr>
          <w:i/>
        </w:rPr>
        <w:t>The American Scholar</w:t>
      </w:r>
      <w:r>
        <w:t xml:space="preserve">: 86:1 (Winter 2017): 70-81. </w:t>
      </w:r>
    </w:p>
    <w:p w:rsidR="00EA7699" w:rsidRDefault="00941215">
      <w:pPr>
        <w:spacing w:after="16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“Repetitions.”  Friday, December 16, 2016.  Essays Daily Advent Calendar.  </w:t>
      </w:r>
    </w:p>
    <w:p w:rsidR="00EA7699" w:rsidRDefault="00941215">
      <w:pPr>
        <w:ind w:left="-5"/>
      </w:pPr>
      <w:r>
        <w:t xml:space="preserve">http://www.essaysdaily.org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“Pet Love.”  </w:t>
      </w:r>
      <w:r>
        <w:rPr>
          <w:i/>
        </w:rPr>
        <w:t>The American Literary Review</w:t>
      </w:r>
      <w:r>
        <w:t xml:space="preserve">, Fall 2016.  http://www.americanliteraryreview.com  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lastRenderedPageBreak/>
        <w:t xml:space="preserve">“Grandmother.”  </w:t>
      </w:r>
      <w:r>
        <w:rPr>
          <w:i/>
        </w:rPr>
        <w:t>Aging: An Apprenticeship</w:t>
      </w:r>
      <w:r>
        <w:t xml:space="preserve">.  Ed. Nan </w:t>
      </w:r>
      <w:proofErr w:type="spellStart"/>
      <w:r>
        <w:t>Narboe</w:t>
      </w:r>
      <w:proofErr w:type="spellEnd"/>
      <w:r>
        <w:t xml:space="preserve">.  Red Notebook Press.  2017: 8390.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“Cat Stories.”  </w:t>
      </w:r>
      <w:r>
        <w:rPr>
          <w:i/>
        </w:rPr>
        <w:t>Wave-Form: Twenty-First Century Essays by Women</w:t>
      </w:r>
      <w:r>
        <w:t xml:space="preserve">.  Ed. Marcia Aldrich.  The University of Georgia Press. 2016: 42-55. </w:t>
      </w:r>
    </w:p>
    <w:p w:rsidR="00EA7699" w:rsidRDefault="00941215">
      <w:pPr>
        <w:spacing w:after="6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“Revisiting the Last Millennium: </w:t>
      </w:r>
      <w:proofErr w:type="gramStart"/>
      <w:r>
        <w:t>the</w:t>
      </w:r>
      <w:proofErr w:type="gramEnd"/>
      <w:r>
        <w:t xml:space="preserve"> Best American Essays 2000.” Monday, December 21, </w:t>
      </w:r>
    </w:p>
    <w:p w:rsidR="00EA7699" w:rsidRDefault="00941215">
      <w:pPr>
        <w:ind w:left="-5"/>
      </w:pPr>
      <w:r>
        <w:t xml:space="preserve">2015.  Essays Daily: Take One Daily and Call Me Every Morning.  http//www.essasysdaily.org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“Pet Grief.”  </w:t>
      </w:r>
      <w:r>
        <w:rPr>
          <w:i/>
        </w:rPr>
        <w:t>Harvard Review</w:t>
      </w:r>
      <w:r>
        <w:t xml:space="preserve">: 47 (2015): 96-113.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“Cat and Bird.”  </w:t>
      </w:r>
      <w:r>
        <w:rPr>
          <w:i/>
        </w:rPr>
        <w:t xml:space="preserve">Conjunctions: </w:t>
      </w:r>
      <w:r>
        <w:t>61 (</w:t>
      </w:r>
      <w:r>
        <w:rPr>
          <w:i/>
        </w:rPr>
        <w:t>A Menagerie)</w:t>
      </w:r>
      <w:r>
        <w:t xml:space="preserve">: 317-334.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“Alone in the Garden.”  </w:t>
      </w:r>
      <w:r>
        <w:rPr>
          <w:i/>
        </w:rPr>
        <w:t>Washingtonian</w:t>
      </w:r>
      <w:r>
        <w:t xml:space="preserve">: April 2013: 177-180.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“Through the Bamboo Blinds.”  </w:t>
      </w:r>
      <w:r>
        <w:rPr>
          <w:i/>
        </w:rPr>
        <w:t>Fourth Genre</w:t>
      </w:r>
      <w:r>
        <w:t xml:space="preserve">: 14:1 (2012): 147-158.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“Between the Forest and the Well: Notes on Death.”  </w:t>
      </w:r>
      <w:r>
        <w:rPr>
          <w:i/>
        </w:rPr>
        <w:t>The Inevitable: Contemporary Writers Confront Death</w:t>
      </w:r>
      <w:r>
        <w:t xml:space="preserve">.  Eds. David Shields and Bradford Morrow.  Norton, 2011: 33-49.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“The Purple Coat and the Pink Dress.”  </w:t>
      </w:r>
      <w:r>
        <w:rPr>
          <w:i/>
        </w:rPr>
        <w:t>The Written Wardrobe</w:t>
      </w:r>
      <w:r>
        <w:t xml:space="preserve">: http://www.modcloth.com/thewritten-wardrobe?id=17.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“The Pleasure of Letting Go.”  </w:t>
      </w:r>
      <w:r>
        <w:rPr>
          <w:i/>
        </w:rPr>
        <w:t>Ploughshares</w:t>
      </w:r>
      <w:r>
        <w:t xml:space="preserve">: 36.2 &amp; 3 (2010): 165-169.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“Cardigans.”  </w:t>
      </w:r>
      <w:r>
        <w:rPr>
          <w:i/>
        </w:rPr>
        <w:t xml:space="preserve">Southern Indiana Review: </w:t>
      </w:r>
      <w:r>
        <w:t xml:space="preserve">16.2 (2009): 82-88. </w:t>
      </w:r>
    </w:p>
    <w:p w:rsidR="00EA7699" w:rsidRDefault="00941215">
      <w:pPr>
        <w:spacing w:after="1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“Forgetting to Remember: Why I keep a Journal.”  </w:t>
      </w:r>
      <w:r>
        <w:rPr>
          <w:i/>
        </w:rPr>
        <w:t>Writers and Their Notebooks</w:t>
      </w:r>
      <w:r>
        <w:t xml:space="preserve">. Ed. Diana M. </w:t>
      </w:r>
      <w:proofErr w:type="spellStart"/>
      <w:r>
        <w:t>Raab</w:t>
      </w:r>
      <w:proofErr w:type="spellEnd"/>
      <w:r>
        <w:t xml:space="preserve">.  The University of South Carolina Press, 2010: 154-161.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Beauty of Help.”  </w:t>
      </w:r>
      <w:r>
        <w:rPr>
          <w:i/>
        </w:rPr>
        <w:t xml:space="preserve">Dirt: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Quirks, Habits, and Passions of Keeping House</w:t>
      </w:r>
      <w:r>
        <w:t xml:space="preserve">.  Ed. Mindy Lewis.  Seal Press, 2009: 69-78.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“Shawls.”  </w:t>
      </w:r>
      <w:r>
        <w:rPr>
          <w:i/>
        </w:rPr>
        <w:t>Missouri Review</w:t>
      </w:r>
      <w:r>
        <w:t xml:space="preserve">: 31.4 (2008): 36-47.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“Pullovers.”  </w:t>
      </w:r>
      <w:r>
        <w:rPr>
          <w:i/>
        </w:rPr>
        <w:t>The American Scholar</w:t>
      </w:r>
      <w:r>
        <w:t xml:space="preserve">: 77.3 (2008): 66-80. </w:t>
      </w:r>
    </w:p>
    <w:p w:rsidR="00EA7699" w:rsidRDefault="00941215">
      <w:pPr>
        <w:spacing w:after="5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“Between the Forest and the Well: Notes on Death.”  </w:t>
      </w:r>
      <w:r>
        <w:rPr>
          <w:i/>
        </w:rPr>
        <w:t>Conjunctions</w:t>
      </w:r>
      <w:r>
        <w:t xml:space="preserve">: 51 (2008): 51-62.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Language of Flowers.”  </w:t>
      </w:r>
      <w:r>
        <w:rPr>
          <w:i/>
        </w:rPr>
        <w:t>Chattahoochee Review</w:t>
      </w:r>
      <w:r>
        <w:t xml:space="preserve">: 38.1 (2008): 120-128.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lastRenderedPageBreak/>
        <w:t xml:space="preserve">“Nonfiction Time-Travel Exercise.” </w:t>
      </w:r>
      <w:r>
        <w:rPr>
          <w:i/>
        </w:rPr>
        <w:t>Naming the World and Other Exercises for the Creative Writer</w:t>
      </w:r>
      <w:r>
        <w:t xml:space="preserve">.  Ed. Brett Anthony Johnston.  Random House, 2007: 78-81. </w:t>
      </w:r>
    </w:p>
    <w:p w:rsidR="00EA7699" w:rsidRDefault="00941215">
      <w:pPr>
        <w:spacing w:after="22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“Destination: Japan.” </w:t>
      </w:r>
      <w:proofErr w:type="spellStart"/>
      <w:r>
        <w:t>Salon:com</w:t>
      </w:r>
      <w:proofErr w:type="spellEnd"/>
      <w:r>
        <w:t xml:space="preserve">, Summer 2006.  http://www.salon.com/books/literary_guide/2006/08/28/japan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>“</w:t>
      </w:r>
      <w:proofErr w:type="spellStart"/>
      <w:r>
        <w:t>Yakudoshi</w:t>
      </w:r>
      <w:proofErr w:type="spellEnd"/>
      <w:r>
        <w:t xml:space="preserve">.”  </w:t>
      </w:r>
      <w:r>
        <w:rPr>
          <w:i/>
        </w:rPr>
        <w:t>Columbia</w:t>
      </w:r>
      <w:r>
        <w:t xml:space="preserve">: 43 (2006): 124-143. </w:t>
      </w:r>
    </w:p>
    <w:p w:rsidR="00EA7699" w:rsidRDefault="00941215">
      <w:pPr>
        <w:spacing w:after="2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“Imagining a Memoir, Remembering a Novel.”  </w:t>
      </w:r>
      <w:proofErr w:type="spellStart"/>
      <w:r>
        <w:rPr>
          <w:i/>
        </w:rPr>
        <w:t>Havard</w:t>
      </w:r>
      <w:proofErr w:type="spellEnd"/>
      <w:r>
        <w:rPr>
          <w:i/>
        </w:rPr>
        <w:t xml:space="preserve"> Review</w:t>
      </w:r>
      <w:r>
        <w:t xml:space="preserve">: 28 (2005): 101-112.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/>
        <w:ind w:left="-5"/>
      </w:pPr>
      <w:r>
        <w:t xml:space="preserve">“Yarn.” </w:t>
      </w:r>
      <w:r>
        <w:rPr>
          <w:i/>
        </w:rPr>
        <w:t>Harvard Review</w:t>
      </w:r>
      <w:r>
        <w:t xml:space="preserve">: 24 (2003): 134-140.  </w:t>
      </w:r>
      <w:r>
        <w:rPr>
          <w:i/>
        </w:rPr>
        <w:t>The Best American Essays 2004</w:t>
      </w:r>
      <w:r>
        <w:t xml:space="preserve">; 194-202.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“Doorways in the Air.”  </w:t>
      </w:r>
      <w:r>
        <w:rPr>
          <w:i/>
        </w:rPr>
        <w:t>911: The Book of Help</w:t>
      </w:r>
      <w:r>
        <w:t xml:space="preserve">.  Ed. Michael Cart.  Cricket Books, 2002: 83-90.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“Becoming Midwestern.”  </w:t>
      </w:r>
      <w:r>
        <w:rPr>
          <w:i/>
        </w:rPr>
        <w:t>Becoming American: personal essays by first-generation immigrant women</w:t>
      </w:r>
      <w:r>
        <w:t>.  Ed. Meri Nana-</w:t>
      </w:r>
      <w:proofErr w:type="spellStart"/>
      <w:r>
        <w:t>ama</w:t>
      </w:r>
      <w:proofErr w:type="spellEnd"/>
      <w:r>
        <w:t xml:space="preserve"> Danquah.  Hyperion, 1999: 138-145.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“What Anchors Us.”  </w:t>
      </w:r>
      <w:r>
        <w:rPr>
          <w:i/>
        </w:rPr>
        <w:t>Body</w:t>
      </w:r>
      <w:r>
        <w:t xml:space="preserve">.  Ed. Sharon Sloan </w:t>
      </w:r>
      <w:proofErr w:type="spellStart"/>
      <w:r>
        <w:t>Fiffer</w:t>
      </w:r>
      <w:proofErr w:type="spellEnd"/>
      <w:r>
        <w:t xml:space="preserve"> and Steve </w:t>
      </w:r>
      <w:proofErr w:type="spellStart"/>
      <w:r>
        <w:t>Fiffer</w:t>
      </w:r>
      <w:proofErr w:type="spellEnd"/>
      <w:r>
        <w:t xml:space="preserve">.  Bard, 1999: 175-189.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Wider Your Tires, the Better.”  </w:t>
      </w:r>
      <w:r>
        <w:rPr>
          <w:i/>
        </w:rPr>
        <w:t>33 Things Every Girl Should Know</w:t>
      </w:r>
      <w:r>
        <w:t xml:space="preserve">.  Ed. Tonya Bolden. Brown, 1998: 57-62.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-5"/>
      </w:pPr>
      <w:r>
        <w:rPr>
          <w:b/>
        </w:rPr>
        <w:t xml:space="preserve">Short Stories: </w:t>
      </w:r>
    </w:p>
    <w:p w:rsidR="00EA7699" w:rsidRDefault="00941215">
      <w:pPr>
        <w:spacing w:after="3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“The Other Woman” (flash fiction piece).  </w:t>
      </w:r>
      <w:r>
        <w:rPr>
          <w:i/>
        </w:rPr>
        <w:t>Open to Interpretation: Water’s Edge</w:t>
      </w:r>
      <w:r>
        <w:t xml:space="preserve">.  Ed. Anastasia Faunce.  Taylor &amp; O’Neill, 2011: 35.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“Starlings.”  </w:t>
      </w:r>
      <w:r>
        <w:rPr>
          <w:i/>
        </w:rPr>
        <w:t xml:space="preserve">The Sincerest Form of Flattery: Contemporary Women Writers on Forerunners in Fiction. </w:t>
      </w:r>
      <w:r>
        <w:t xml:space="preserve"> Ed. Jacqueline </w:t>
      </w:r>
      <w:proofErr w:type="spellStart"/>
      <w:r>
        <w:t>Kolosov</w:t>
      </w:r>
      <w:proofErr w:type="spellEnd"/>
      <w:r>
        <w:t xml:space="preserve"> and Kristen Sundberg </w:t>
      </w:r>
      <w:proofErr w:type="spellStart"/>
      <w:r>
        <w:t>Lunstrum</w:t>
      </w:r>
      <w:proofErr w:type="spellEnd"/>
      <w:r>
        <w:t xml:space="preserve">.  Lewis-Clark, 2008: 263-281.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“Black and White.”  </w:t>
      </w:r>
      <w:r>
        <w:rPr>
          <w:i/>
        </w:rPr>
        <w:t>Face Relations: 11 Stories that See Beneath the Skin</w:t>
      </w:r>
      <w:r>
        <w:t xml:space="preserve">.  Ed. Marilyn Singer.  Simon and Schuster, 2004: 109-136.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World of Weather.”  </w:t>
      </w:r>
      <w:r>
        <w:rPr>
          <w:i/>
        </w:rPr>
        <w:t>Prairie Schooner</w:t>
      </w:r>
      <w:r>
        <w:t xml:space="preserve">: 75.4 (2001): 48-68.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“Home-Making.”  </w:t>
      </w:r>
      <w:r>
        <w:rPr>
          <w:i/>
        </w:rPr>
        <w:t>Prairie Schooner</w:t>
      </w:r>
      <w:r>
        <w:t xml:space="preserve">: 66.2: (1992): 4-10.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“Grievances.”  </w:t>
      </w:r>
      <w:r>
        <w:rPr>
          <w:i/>
        </w:rPr>
        <w:t>Cross-Currents</w:t>
      </w:r>
      <w:r>
        <w:t xml:space="preserve">: 10.1 (1991): 111-121.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“Winter Sky.”  </w:t>
      </w:r>
      <w:r>
        <w:rPr>
          <w:i/>
        </w:rPr>
        <w:t>Kenyon Review</w:t>
      </w:r>
      <w:r>
        <w:t xml:space="preserve">: 13.4 (1991): 11-18.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“Floating Circles.”  </w:t>
      </w:r>
      <w:r>
        <w:rPr>
          <w:i/>
        </w:rPr>
        <w:t xml:space="preserve">Footwork 90 </w:t>
      </w:r>
      <w:r>
        <w:t xml:space="preserve">(1990): 115-121. </w:t>
      </w:r>
    </w:p>
    <w:p w:rsidR="00EA7699" w:rsidRDefault="00941215">
      <w:pPr>
        <w:spacing w:after="0" w:line="259" w:lineRule="auto"/>
        <w:ind w:left="0" w:firstLine="0"/>
      </w:pPr>
      <w:r>
        <w:lastRenderedPageBreak/>
        <w:t xml:space="preserve"> </w:t>
      </w:r>
    </w:p>
    <w:p w:rsidR="00EA7699" w:rsidRDefault="00941215">
      <w:pPr>
        <w:ind w:left="-5"/>
      </w:pPr>
      <w:r>
        <w:t xml:space="preserve">“Yuki.”  </w:t>
      </w:r>
      <w:r>
        <w:rPr>
          <w:i/>
        </w:rPr>
        <w:t>Maryland Review</w:t>
      </w:r>
      <w:r>
        <w:t xml:space="preserve">: 3.1 (1989): 32-48. </w:t>
      </w:r>
    </w:p>
    <w:p w:rsidR="00EA7699" w:rsidRDefault="00941215">
      <w:pPr>
        <w:spacing w:after="1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“Yellow Mittens and Early Violets.”  </w:t>
      </w:r>
      <w:r>
        <w:rPr>
          <w:i/>
        </w:rPr>
        <w:t xml:space="preserve">Forbidden Stitch: an Asian-American Women’s Anthology.  </w:t>
      </w:r>
      <w:r>
        <w:t xml:space="preserve">Calyx Press, 1988: 31-38.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“Points of Light.”  </w:t>
      </w:r>
      <w:r>
        <w:rPr>
          <w:i/>
        </w:rPr>
        <w:t>The Mystic Muse</w:t>
      </w:r>
      <w:r>
        <w:t xml:space="preserve">: 1.1 (1987): 91-107.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“Pink Trumpets.”  </w:t>
      </w:r>
      <w:r>
        <w:rPr>
          <w:i/>
        </w:rPr>
        <w:t xml:space="preserve">Sun Dog </w:t>
      </w:r>
      <w:r>
        <w:t xml:space="preserve">(1985): 6.2: 12-20.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“Wishbone.”  </w:t>
      </w:r>
      <w:r>
        <w:rPr>
          <w:i/>
        </w:rPr>
        <w:t>Aura</w:t>
      </w:r>
      <w:r>
        <w:t xml:space="preserve">: 16 (1983): 90-93.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First Cicada.”  </w:t>
      </w:r>
      <w:r>
        <w:rPr>
          <w:i/>
        </w:rPr>
        <w:t>The Apalachee Quarterly</w:t>
      </w:r>
      <w:r>
        <w:t>: 18</w:t>
      </w:r>
      <w:r>
        <w:rPr>
          <w:i/>
        </w:rPr>
        <w:t xml:space="preserve"> </w:t>
      </w:r>
      <w:r>
        <w:t xml:space="preserve">(1982): 19-24.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“Green Glass.”  </w:t>
      </w:r>
      <w:r>
        <w:rPr>
          <w:i/>
        </w:rPr>
        <w:t xml:space="preserve">The Cream City Review </w:t>
      </w:r>
      <w:r>
        <w:t xml:space="preserve">(1979): 4.2/3: 57-63.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rPr>
          <w:b/>
        </w:rPr>
        <w:t xml:space="preserve">Poems </w:t>
      </w:r>
      <w:r>
        <w:t>(selected)</w:t>
      </w:r>
      <w:r>
        <w:rPr>
          <w:b/>
        </w:rPr>
        <w:t>:</w:t>
      </w:r>
      <w:r>
        <w:t xml:space="preserve"> </w:t>
      </w:r>
    </w:p>
    <w:p w:rsidR="00EA7699" w:rsidRDefault="00941215">
      <w:pPr>
        <w:spacing w:after="16" w:line="259" w:lineRule="auto"/>
        <w:ind w:left="0" w:firstLine="0"/>
      </w:pPr>
      <w:r>
        <w:t xml:space="preserve"> </w:t>
      </w:r>
    </w:p>
    <w:p w:rsidR="00EA7699" w:rsidRDefault="00941215">
      <w:pPr>
        <w:spacing w:after="0"/>
        <w:ind w:left="-5"/>
      </w:pPr>
      <w:r>
        <w:t xml:space="preserve">“The Peach Pit.”  </w:t>
      </w:r>
      <w:r>
        <w:rPr>
          <w:i/>
        </w:rPr>
        <w:t>Power Lines: A Decade of Poetry from Chicago’s Guild Complex</w:t>
      </w:r>
      <w:r>
        <w:t xml:space="preserve">.  Tia </w:t>
      </w:r>
      <w:proofErr w:type="spellStart"/>
      <w:r>
        <w:t>Chucha</w:t>
      </w:r>
      <w:proofErr w:type="spellEnd"/>
      <w:r>
        <w:t xml:space="preserve"> Press, 1999: 128.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“Suffering.”  </w:t>
      </w:r>
      <w:r>
        <w:rPr>
          <w:i/>
        </w:rPr>
        <w:t>Crab Orchard Review</w:t>
      </w:r>
      <w:r>
        <w:t xml:space="preserve">: 5.1 (1999): 144-145.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Slowness of Trees.”  </w:t>
      </w:r>
      <w:r>
        <w:rPr>
          <w:i/>
        </w:rPr>
        <w:t>The Progressive</w:t>
      </w:r>
      <w:r>
        <w:t xml:space="preserve">: August 1999: 34.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Heart of a Bonsai.”  </w:t>
      </w:r>
      <w:r>
        <w:rPr>
          <w:i/>
        </w:rPr>
        <w:t>Alaska Quarterly Review</w:t>
      </w:r>
      <w:r>
        <w:t xml:space="preserve">: 17.1/2 (1998): 219. </w:t>
      </w:r>
    </w:p>
    <w:p w:rsidR="00EA7699" w:rsidRDefault="00941215">
      <w:pPr>
        <w:spacing w:after="18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“Weighing My Beliefs in New Mexico,” “Ghosts,” “Gathering Alter Flowers.”  </w:t>
      </w:r>
      <w:r>
        <w:rPr>
          <w:i/>
        </w:rPr>
        <w:t>Paterson Literary Review</w:t>
      </w:r>
      <w:r>
        <w:t xml:space="preserve">: 24/25 (1995): 87-88.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“Fallout.”  </w:t>
      </w:r>
      <w:r>
        <w:rPr>
          <w:i/>
        </w:rPr>
        <w:t>Missouri Review</w:t>
      </w:r>
      <w:r>
        <w:t xml:space="preserve">: 15.1 (1992): 24-26. </w:t>
      </w:r>
    </w:p>
    <w:p w:rsidR="00EA7699" w:rsidRDefault="00941215">
      <w:pPr>
        <w:spacing w:after="21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Dignity of Still Life.”  Passaic Community Poetry Center Award Anthology, 1991: 5-6. </w:t>
      </w:r>
    </w:p>
    <w:p w:rsidR="00EA7699" w:rsidRDefault="00941215">
      <w:pPr>
        <w:spacing w:after="2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“Toward the Heaven of Perfect Stitches.”  </w:t>
      </w:r>
      <w:r>
        <w:rPr>
          <w:i/>
        </w:rPr>
        <w:t>Asian America</w:t>
      </w:r>
      <w:r>
        <w:t xml:space="preserve">: 1 (1992): 73-76.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“Uncles.”  </w:t>
      </w:r>
      <w:r>
        <w:rPr>
          <w:i/>
        </w:rPr>
        <w:t>The American Scholar</w:t>
      </w:r>
      <w:r>
        <w:t xml:space="preserve">: 60.1 (1991): 31. </w:t>
      </w:r>
    </w:p>
    <w:p w:rsidR="00EA7699" w:rsidRDefault="00941215">
      <w:pPr>
        <w:spacing w:after="14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>“Points of Reference: Nineteen Poems</w:t>
      </w:r>
      <w:r>
        <w:rPr>
          <w:b/>
        </w:rPr>
        <w:t xml:space="preserve">.” </w:t>
      </w:r>
      <w:r>
        <w:rPr>
          <w:i/>
        </w:rPr>
        <w:t>Sing Heavenly Muse</w:t>
      </w:r>
      <w:r>
        <w:t xml:space="preserve">: 15 (1988, “Daily Rhythms: </w:t>
      </w:r>
      <w:proofErr w:type="gramStart"/>
      <w:r>
        <w:t>Three  Women</w:t>
      </w:r>
      <w:proofErr w:type="gramEnd"/>
      <w:r>
        <w:t xml:space="preserve"> Poets Chosen by Liesel Mueller): 7-37.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lastRenderedPageBreak/>
        <w:t xml:space="preserve">“Two Winters: Ten Dramatic Monologues.”  </w:t>
      </w:r>
      <w:r>
        <w:rPr>
          <w:i/>
        </w:rPr>
        <w:t>The Journal of Ethnic Studies</w:t>
      </w:r>
      <w:r>
        <w:t xml:space="preserve">: 14.2 (1986): 127134.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“Every Woman.”  </w:t>
      </w:r>
      <w:r>
        <w:rPr>
          <w:i/>
        </w:rPr>
        <w:t>Denver Quarterly</w:t>
      </w:r>
      <w:r>
        <w:t xml:space="preserve">: 21.2 (1986): 24-27.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Bee Sting.” </w:t>
      </w:r>
      <w:r>
        <w:rPr>
          <w:i/>
        </w:rPr>
        <w:t>Beloit Poetry Journal</w:t>
      </w:r>
      <w:r>
        <w:t xml:space="preserve">: 36.2 (1985): 16-17.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-5"/>
        <w:rPr>
          <w:b/>
        </w:rPr>
      </w:pPr>
      <w:r>
        <w:rPr>
          <w:b/>
        </w:rPr>
        <w:t xml:space="preserve">Awards and Honors: </w:t>
      </w:r>
    </w:p>
    <w:p w:rsidR="0002783C" w:rsidRDefault="0002783C">
      <w:pPr>
        <w:spacing w:after="0" w:line="259" w:lineRule="auto"/>
        <w:ind w:left="-5"/>
      </w:pPr>
    </w:p>
    <w:p w:rsidR="0002783C" w:rsidRPr="0002783C" w:rsidRDefault="0002783C">
      <w:pPr>
        <w:spacing w:after="0" w:line="259" w:lineRule="auto"/>
        <w:ind w:left="-5"/>
      </w:pPr>
      <w:r>
        <w:t xml:space="preserve">“One Man’s Poison” nominated for the Pushcart Prize by </w:t>
      </w:r>
      <w:r>
        <w:rPr>
          <w:i/>
        </w:rPr>
        <w:t xml:space="preserve">Colorado Review, </w:t>
      </w:r>
      <w:r>
        <w:t>2020.</w:t>
      </w:r>
    </w:p>
    <w:p w:rsidR="00EA7699" w:rsidRDefault="00941215">
      <w:pPr>
        <w:spacing w:after="5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“Pet Grief” selected for “Notable Essays of 2016” by Robert </w:t>
      </w:r>
      <w:proofErr w:type="spellStart"/>
      <w:r>
        <w:t>Atwan</w:t>
      </w:r>
      <w:proofErr w:type="spellEnd"/>
      <w:r>
        <w:t xml:space="preserve"> (</w:t>
      </w:r>
      <w:r>
        <w:rPr>
          <w:i/>
        </w:rPr>
        <w:t>The Best American Essays 2017</w:t>
      </w:r>
      <w:r>
        <w:t xml:space="preserve">). </w:t>
      </w:r>
    </w:p>
    <w:p w:rsidR="00EA7699" w:rsidRDefault="00941215">
      <w:pPr>
        <w:spacing w:after="6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rPr>
          <w:i/>
        </w:rPr>
        <w:t xml:space="preserve">One Bird </w:t>
      </w:r>
      <w:r>
        <w:t xml:space="preserve">selected for the Children’s Literature Association Phoenix Award 2015. </w:t>
      </w:r>
    </w:p>
    <w:p w:rsidR="00EA7699" w:rsidRDefault="00941215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“The Pleasure of Letting Go” selected for the “Notable Essays of 2010” by Robert </w:t>
      </w:r>
      <w:proofErr w:type="spellStart"/>
      <w:r>
        <w:t>Atwan</w:t>
      </w:r>
      <w:proofErr w:type="spellEnd"/>
      <w:r>
        <w:t xml:space="preserve"> (</w:t>
      </w:r>
      <w:r>
        <w:rPr>
          <w:i/>
        </w:rPr>
        <w:t>The Best American Essays 2011</w:t>
      </w:r>
      <w:r>
        <w:t xml:space="preserve">). </w:t>
      </w:r>
    </w:p>
    <w:p w:rsidR="00EA7699" w:rsidRDefault="00941215">
      <w:pPr>
        <w:spacing w:after="8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“Pullovers” selected for the “Notable Essays of 2008" by Robert </w:t>
      </w:r>
      <w:proofErr w:type="spellStart"/>
      <w:r>
        <w:t>Atwan</w:t>
      </w:r>
      <w:proofErr w:type="spellEnd"/>
      <w:r>
        <w:t xml:space="preserve"> (</w:t>
      </w:r>
      <w:r>
        <w:rPr>
          <w:i/>
        </w:rPr>
        <w:t>The Best American Essays 2009).</w:t>
      </w: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“Imagining a Memoir, </w:t>
      </w:r>
      <w:proofErr w:type="gramStart"/>
      <w:r>
        <w:t>Remembering</w:t>
      </w:r>
      <w:proofErr w:type="gramEnd"/>
      <w:r>
        <w:t xml:space="preserve"> a Novel” selected for the “Notable Essays of 2005" by Robert </w:t>
      </w:r>
      <w:proofErr w:type="spellStart"/>
      <w:r>
        <w:t>Atwan</w:t>
      </w:r>
      <w:proofErr w:type="spellEnd"/>
      <w:r>
        <w:t xml:space="preserve"> (</w:t>
      </w:r>
      <w:r>
        <w:rPr>
          <w:i/>
        </w:rPr>
        <w:t>The Best American Essays 2006</w:t>
      </w:r>
      <w:r>
        <w:t xml:space="preserve">).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/>
        <w:ind w:left="-5"/>
      </w:pPr>
      <w:r>
        <w:t xml:space="preserve">“Yarn” selected for </w:t>
      </w:r>
      <w:r>
        <w:rPr>
          <w:i/>
        </w:rPr>
        <w:t>The Best American Essays 2004.</w:t>
      </w: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rPr>
          <w:i/>
        </w:rPr>
        <w:t>Polite Lies</w:t>
      </w:r>
      <w:r>
        <w:t xml:space="preserve"> short-listed for the Martha </w:t>
      </w:r>
      <w:proofErr w:type="spellStart"/>
      <w:r>
        <w:t>Albrand</w:t>
      </w:r>
      <w:proofErr w:type="spellEnd"/>
      <w:r>
        <w:t xml:space="preserve"> Nonfiction Award: PEN, 1999.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Outstanding Achievement Recognition: the Wisconsin Library Association, 1998, for </w:t>
      </w:r>
      <w:r>
        <w:rPr>
          <w:i/>
        </w:rPr>
        <w:t>Polite Lies.</w:t>
      </w: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The Best Novel of 1995, the Council of Wisconsin Writers, for </w:t>
      </w:r>
      <w:r>
        <w:rPr>
          <w:i/>
        </w:rPr>
        <w:t>One Bird</w:t>
      </w:r>
      <w:r>
        <w:t xml:space="preserve">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The Best Novel of 1993, the Council of Wisconsin </w:t>
      </w:r>
      <w:proofErr w:type="spellStart"/>
      <w:r>
        <w:t>Wtiers</w:t>
      </w:r>
      <w:proofErr w:type="spellEnd"/>
      <w:r>
        <w:t xml:space="preserve">, for </w:t>
      </w:r>
      <w:r>
        <w:rPr>
          <w:i/>
        </w:rPr>
        <w:t>Shizuko’s Daughter.</w:t>
      </w:r>
      <w:r>
        <w:t xml:space="preserve">  </w:t>
      </w:r>
    </w:p>
    <w:p w:rsidR="00EA7699" w:rsidRDefault="00941215">
      <w:pPr>
        <w:spacing w:after="7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rPr>
          <w:i/>
        </w:rPr>
        <w:t xml:space="preserve">The Missouri </w:t>
      </w:r>
      <w:proofErr w:type="spellStart"/>
      <w:r>
        <w:rPr>
          <w:i/>
        </w:rPr>
        <w:t>Review</w:t>
      </w:r>
      <w:r>
        <w:t>Editor’s</w:t>
      </w:r>
      <w:proofErr w:type="spellEnd"/>
      <w:r>
        <w:t xml:space="preserve"> Prize in poetry for “Fallout,” 1992.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First Place, The Passaic County Community College Poetry Contest, for “The Dignity of Still Life,” 1991.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EA7699" w:rsidRDefault="00941215">
      <w:pPr>
        <w:spacing w:after="0" w:line="259" w:lineRule="auto"/>
        <w:ind w:left="-5"/>
      </w:pPr>
      <w:r>
        <w:rPr>
          <w:b/>
        </w:rPr>
        <w:t xml:space="preserve">In Progress: </w:t>
      </w:r>
    </w:p>
    <w:p w:rsidR="00EA7699" w:rsidRDefault="00941215">
      <w:pPr>
        <w:spacing w:after="1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A memoir about living with cats— in the tradition of Mark Doty’s </w:t>
      </w:r>
      <w:r>
        <w:rPr>
          <w:i/>
        </w:rPr>
        <w:t>Dog Years</w:t>
      </w:r>
      <w:r>
        <w:t xml:space="preserve">, Carolyn Knapp’s </w:t>
      </w:r>
      <w:r>
        <w:rPr>
          <w:i/>
        </w:rPr>
        <w:t>The Pack of Two</w:t>
      </w:r>
      <w:r>
        <w:t xml:space="preserve">, and John </w:t>
      </w:r>
      <w:proofErr w:type="spellStart"/>
      <w:r>
        <w:t>Ackerley’s</w:t>
      </w:r>
      <w:proofErr w:type="spellEnd"/>
      <w:r>
        <w:t xml:space="preserve"> </w:t>
      </w:r>
      <w:r>
        <w:rPr>
          <w:i/>
        </w:rPr>
        <w:t xml:space="preserve">My Dog Tulip. </w:t>
      </w:r>
    </w:p>
    <w:p w:rsidR="00EA7699" w:rsidRDefault="0094121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02783C" w:rsidRPr="00941215" w:rsidRDefault="00941215" w:rsidP="00941215">
      <w:pPr>
        <w:spacing w:after="0" w:line="259" w:lineRule="auto"/>
        <w:ind w:left="-5"/>
        <w:rPr>
          <w:b/>
        </w:rPr>
      </w:pPr>
      <w:r>
        <w:rPr>
          <w:b/>
        </w:rPr>
        <w:t xml:space="preserve">Readings (selected): </w:t>
      </w:r>
    </w:p>
    <w:p w:rsidR="0002783C" w:rsidRDefault="0002783C">
      <w:pPr>
        <w:spacing w:after="0" w:line="259" w:lineRule="auto"/>
        <w:ind w:left="-5"/>
        <w:rPr>
          <w:b/>
        </w:rPr>
      </w:pPr>
    </w:p>
    <w:p w:rsidR="0002783C" w:rsidRPr="0002783C" w:rsidRDefault="0002783C" w:rsidP="0002783C">
      <w:pPr>
        <w:spacing w:after="0" w:line="259" w:lineRule="auto"/>
        <w:ind w:left="0" w:firstLine="0"/>
      </w:pPr>
      <w:r>
        <w:t xml:space="preserve">AWP Convention, San Antonio, TX, March 8, 2020 (for </w:t>
      </w:r>
      <w:r>
        <w:rPr>
          <w:i/>
        </w:rPr>
        <w:t>Apple, Tree)</w:t>
      </w:r>
      <w:r>
        <w:t>.</w:t>
      </w:r>
    </w:p>
    <w:p w:rsidR="0002783C" w:rsidRDefault="0002783C">
      <w:pPr>
        <w:spacing w:after="0" w:line="259" w:lineRule="auto"/>
        <w:ind w:left="-5"/>
      </w:pPr>
    </w:p>
    <w:p w:rsidR="0002783C" w:rsidRDefault="0002783C">
      <w:pPr>
        <w:spacing w:after="0" w:line="259" w:lineRule="auto"/>
        <w:ind w:left="-5"/>
      </w:pPr>
      <w:r>
        <w:t>Lesley University: Cambridge, MA, January 8, 2020.</w:t>
      </w:r>
    </w:p>
    <w:p w:rsidR="00941215" w:rsidRDefault="00941215">
      <w:pPr>
        <w:spacing w:after="0" w:line="259" w:lineRule="auto"/>
        <w:ind w:left="-5"/>
      </w:pPr>
    </w:p>
    <w:p w:rsidR="00941215" w:rsidRPr="00941215" w:rsidRDefault="00941215">
      <w:pPr>
        <w:spacing w:after="0" w:line="259" w:lineRule="auto"/>
        <w:ind w:left="-5"/>
      </w:pPr>
      <w:r>
        <w:t xml:space="preserve">Kramer Books, Washington DC, </w:t>
      </w:r>
      <w:r w:rsidR="00BB4A40">
        <w:t>October 8</w:t>
      </w:r>
      <w:r>
        <w:t xml:space="preserve">, 2019 (for </w:t>
      </w:r>
      <w:r>
        <w:rPr>
          <w:i/>
        </w:rPr>
        <w:t>Apple, Tree)</w:t>
      </w:r>
      <w:r>
        <w:t>.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The Colony Club: Washington, DC, May 24, 2018 (for the Freya Project).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Politics and Prose: Washington, DC, July 9, 2017 (debut reading for </w:t>
      </w:r>
      <w:r>
        <w:rPr>
          <w:i/>
        </w:rPr>
        <w:t>Soap Opera Confidential</w:t>
      </w:r>
      <w:r>
        <w:t xml:space="preserve">).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Kramer Books: Washington, DC, February 8, 2017 (debut reading for the anthology, </w:t>
      </w:r>
      <w:proofErr w:type="spellStart"/>
      <w:r>
        <w:rPr>
          <w:i/>
        </w:rPr>
        <w:t>WaveForms</w:t>
      </w:r>
      <w:proofErr w:type="spellEnd"/>
      <w:r>
        <w:t xml:space="preserve">).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Woodland Pattern: Milwaukee, Wisconsin, October 22, 2016.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Lesley University: Cambridge, Massachusetts, June 22, 2015. </w:t>
      </w:r>
    </w:p>
    <w:p w:rsidR="00EA7699" w:rsidRDefault="00941215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The Writers’ Place: Bethesda, Maryland, July 27, 2014.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Goucher College: Baltimore, Maryland, April 3, 2013.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AWP Convention:  Chicago, Illinois, March 2, 2012. </w:t>
      </w:r>
    </w:p>
    <w:p w:rsidR="00EA7699" w:rsidRDefault="00941215">
      <w:pPr>
        <w:spacing w:after="15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Writers’ Festival 2011, Montserrat, November 11-13,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Willamette University: Salem, Oregon, October 10, 2011. </w:t>
      </w:r>
    </w:p>
    <w:p w:rsidR="00EA7699" w:rsidRDefault="00941215">
      <w:pPr>
        <w:spacing w:after="23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“Readers’ Loft” bookstore: Green Bay, Wisconsin, October 2,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The University of Wisconsin-Green Bay: Green Bay, Wisconsin, October 3,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The University </w:t>
      </w:r>
      <w:proofErr w:type="gramStart"/>
      <w:r>
        <w:t>of  Wisconsin</w:t>
      </w:r>
      <w:proofErr w:type="gramEnd"/>
      <w:r>
        <w:t xml:space="preserve">: Madison, Wisconsin, October 4,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lastRenderedPageBreak/>
        <w:t xml:space="preserve">PEN Faulkner Gala: Washington, DC, September 26, 2011.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“Cheryl’s Gone” reading series: Big Bear Café, Washington, DC, April 21,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“Loops” yarn store: Washington, DC, April 16,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Association of Asian Studies Convention: Honolulu, Hawaii, April 1,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George Mason MFA faculty reading: AWP Convention, Washington, DC, February 3, 2011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proofErr w:type="spellStart"/>
      <w:r>
        <w:t>Titcombs</w:t>
      </w:r>
      <w:proofErr w:type="spellEnd"/>
      <w:r>
        <w:t xml:space="preserve"> Books: East Sandwich, Massachusetts, October 30,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Cambridge Writers’ Group: Cambridge, Massachusetts, October 29,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West Roxbury Library: West Roxbury, Massachusetts, October 27,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“Breathe” Books: Baltimore, Maryland, July14,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The University of Maryland-College Park: April 24,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Bowdoin College: Brunswick, Maine, April 19,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George Mason University: March 26,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Boswell’s Books: Milwaukee, Wisconsin, March 19,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Politics and Prose: Washington, DC, January 31, 2010.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proofErr w:type="spellStart"/>
      <w:r>
        <w:t>Newtonville</w:t>
      </w:r>
      <w:proofErr w:type="spellEnd"/>
      <w:r>
        <w:t xml:space="preserve"> Books: </w:t>
      </w:r>
      <w:proofErr w:type="spellStart"/>
      <w:r>
        <w:t>Newtonville</w:t>
      </w:r>
      <w:proofErr w:type="spellEnd"/>
      <w:r>
        <w:t xml:space="preserve">, Massachusetts, November 19, 2009.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Ropewalk Writers’ Conference: New Harmony, Indiana, June 11, 2009.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The New School: New York, New York, April 29, 2009.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George Mason University (Fall for the Book): September 21, 2008.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Split Rock Writers’ Conference: Minneapolis, Minnesota, July 21, 2008.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George Mason University (Fall for the Book): September 23, 2007.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Lesley University: Cambridge, Massachusetts, April 24, 2007.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lastRenderedPageBreak/>
        <w:t xml:space="preserve">PEN Faulkner Gala: Washington, DC, September 25, 2006.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St. Norbert College: De Pere, Wisconsin, April 20, 2006.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George Mason University (Fall for the Book): September 15, 2005. </w:t>
      </w:r>
    </w:p>
    <w:p w:rsidR="00EA7699" w:rsidRDefault="0094121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spacing w:after="0" w:line="259" w:lineRule="auto"/>
        <w:ind w:left="-5"/>
        <w:rPr>
          <w:b/>
        </w:rPr>
      </w:pPr>
      <w:r>
        <w:rPr>
          <w:b/>
        </w:rPr>
        <w:t xml:space="preserve">Other Professional Presentations: </w:t>
      </w:r>
    </w:p>
    <w:p w:rsidR="00941215" w:rsidRDefault="00941215" w:rsidP="00FC27FB">
      <w:pPr>
        <w:spacing w:after="0" w:line="259" w:lineRule="auto"/>
        <w:ind w:left="0" w:firstLine="0"/>
        <w:rPr>
          <w:b/>
        </w:rPr>
      </w:pPr>
    </w:p>
    <w:p w:rsidR="00FC27FB" w:rsidRPr="00FC27FB" w:rsidRDefault="00FC27FB" w:rsidP="00FC27FB">
      <w:pPr>
        <w:spacing w:after="0" w:line="259" w:lineRule="auto"/>
        <w:ind w:left="0" w:firstLine="0"/>
      </w:pPr>
      <w:r>
        <w:t>“Complicated Clarity” (Panel Presentation); the AWP Convention 2020, San Antonio, Texas, March 8, 2020.</w:t>
      </w:r>
    </w:p>
    <w:p w:rsidR="00941215" w:rsidRDefault="00941215">
      <w:pPr>
        <w:spacing w:after="0" w:line="259" w:lineRule="auto"/>
        <w:ind w:left="-5"/>
      </w:pPr>
    </w:p>
    <w:p w:rsidR="00941215" w:rsidRDefault="00941215">
      <w:pPr>
        <w:spacing w:after="0" w:line="259" w:lineRule="auto"/>
        <w:ind w:left="-5"/>
      </w:pPr>
      <w:r>
        <w:t>“What Can Classic Essays Teach Contemporary Essayists?” (Panel Presentation); the AWP Convention 2019, Portland, Oregon, March 28, 2019.</w:t>
      </w:r>
    </w:p>
    <w:p w:rsidR="00941215" w:rsidRDefault="00941215">
      <w:pPr>
        <w:spacing w:after="0" w:line="259" w:lineRule="auto"/>
        <w:ind w:left="-5"/>
      </w:pPr>
    </w:p>
    <w:p w:rsidR="00941215" w:rsidRDefault="00941215">
      <w:pPr>
        <w:spacing w:after="0" w:line="259" w:lineRule="auto"/>
        <w:ind w:left="-5"/>
      </w:pPr>
      <w:r>
        <w:t>“Women’s Stories.” (Moderator for the P</w:t>
      </w:r>
      <w:r w:rsidR="00FC27FB">
        <w:t>a</w:t>
      </w:r>
      <w:r>
        <w:t>nel): the AWP Convention 2019, Portland, Oregon, March 28, 2019.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“Writing the Pain” (Memoir Panel): The AWP Convention 2018, Tampa, Florida, March 10, 2018.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“The Tradition of Women Essayists” (Panel): The AWP Convention 2018, Tampa Florida, March 8, 2018. </w:t>
      </w:r>
    </w:p>
    <w:p w:rsidR="00EA7699" w:rsidRDefault="00941215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“Why Gender?” (panel on women essayists): The AWP Convention 2017, </w:t>
      </w:r>
      <w:proofErr w:type="spellStart"/>
      <w:r>
        <w:t>Washinton</w:t>
      </w:r>
      <w:proofErr w:type="spellEnd"/>
      <w:r>
        <w:t xml:space="preserve"> DC, February 11, 2017.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Award acceptance lecture for the Phoenix Prize: The Children’s Literature Association Annual Convention 2015, Richmond, Virginia, June 20, 2015. </w:t>
      </w:r>
    </w:p>
    <w:p w:rsidR="00EA7699" w:rsidRDefault="00941215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“Lyricist Maximus” (panel on the lyric essay): the AWP Convention 2013, Boston, April 7, 2013. </w:t>
      </w:r>
    </w:p>
    <w:p w:rsidR="00EA7699" w:rsidRDefault="00941215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“Asian and Asian-American Women’s Autobiography,” Association of Asian Studies Convention, Honolulu, Hawaii, March 31, 2011. </w:t>
      </w:r>
    </w:p>
    <w:p w:rsidR="00EA7699" w:rsidRDefault="00941215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>“The Essay in the 21</w:t>
      </w:r>
      <w:r>
        <w:rPr>
          <w:vertAlign w:val="superscript"/>
        </w:rPr>
        <w:t>st</w:t>
      </w:r>
      <w:r>
        <w:t xml:space="preserve"> Century,” AWP Convention, Washington, DC, February, 2011.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Introduced the readers (Lan Samantha Chang and Samantha Hunt) at the PEN Faulkner reading, November 1, 2010.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lastRenderedPageBreak/>
        <w:t xml:space="preserve">PEN Faulkner Awards Ceremony, May 8, 2010 (read the citations for 2 of the 5 finalists).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“The Past Becomes A Story,” AWP Convention, New York, 2008.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A reading from the story, “Starlings,” and discussion about women writers at AWP Convention, New York, 2008.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“Coming-of-Age novels,” AWP Convention, Atlanta, 2007.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FC27FB" w:rsidRDefault="00941215">
      <w:pPr>
        <w:spacing w:after="0" w:line="259" w:lineRule="auto"/>
        <w:ind w:left="-5"/>
        <w:rPr>
          <w:b/>
        </w:rPr>
      </w:pPr>
      <w:r>
        <w:rPr>
          <w:b/>
        </w:rPr>
        <w:t>Service at George Mason University:</w:t>
      </w:r>
    </w:p>
    <w:p w:rsidR="00FC27FB" w:rsidRDefault="00FC27FB">
      <w:pPr>
        <w:spacing w:after="0" w:line="259" w:lineRule="auto"/>
        <w:ind w:left="-5"/>
        <w:rPr>
          <w:b/>
        </w:rPr>
      </w:pPr>
    </w:p>
    <w:p w:rsidR="00EA7699" w:rsidRPr="00FC27FB" w:rsidRDefault="00FC27FB">
      <w:pPr>
        <w:spacing w:after="0" w:line="259" w:lineRule="auto"/>
        <w:ind w:left="-5"/>
      </w:pPr>
      <w:r>
        <w:t xml:space="preserve">MFA Subcommittee, </w:t>
      </w:r>
      <w:proofErr w:type="gramStart"/>
      <w:r>
        <w:t>Fall</w:t>
      </w:r>
      <w:proofErr w:type="gramEnd"/>
      <w:r>
        <w:t xml:space="preserve"> 2019 to present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MFA Director Search Committee (co-chair), Fall 2017-Spring 2018.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>MFA Executive Committee, Fall 2016-</w:t>
      </w:r>
      <w:r w:rsidR="00FC27FB">
        <w:t>Spring 2019.</w:t>
      </w: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MFA Committee, 2005 to present.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College Curriculum Committee, 2009 to 2012.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English Department Subcommittee to explore the possibility of a BFA in English, George Mason University, 2009 to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English Department Chair Search Committee, 2008.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Participated in Fall for the Book by giving readings and introducing guest readers, every year from 2005 to present.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-5"/>
      </w:pPr>
      <w:r>
        <w:rPr>
          <w:b/>
        </w:rPr>
        <w:t xml:space="preserve">Other Professional Service: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Advisory Board for the Journal of Asian American Literature, September 2009 to 2012.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Nonfiction Judge for Intro, AWP, December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Judge for the USA Fellowships in Literature, August 2011.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Advisory Board for the PEN/Faulkner Award in Fiction, 2010-2012.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Judge for the PEN/Faulkner Award in Fiction, 2010. </w:t>
      </w:r>
    </w:p>
    <w:p w:rsidR="00EA7699" w:rsidRDefault="00941215">
      <w:pPr>
        <w:spacing w:after="0" w:line="259" w:lineRule="auto"/>
        <w:ind w:left="0" w:firstLine="0"/>
      </w:pPr>
      <w:r>
        <w:lastRenderedPageBreak/>
        <w:t xml:space="preserve"> </w:t>
      </w:r>
    </w:p>
    <w:p w:rsidR="00EA7699" w:rsidRDefault="00941215">
      <w:pPr>
        <w:ind w:left="-5"/>
      </w:pPr>
      <w:r>
        <w:t xml:space="preserve">Literature Panel for the NEA, Summer 2006.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>PEN/Faulkner Writers in Schools Program, 2005 to present.</w:t>
      </w:r>
      <w:r>
        <w:rPr>
          <w:b/>
        </w:rP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699" w:rsidRDefault="00941215">
      <w:pPr>
        <w:ind w:left="-5"/>
      </w:pPr>
      <w:r>
        <w:t xml:space="preserve">Judge for the Amy Lowell Traveling Fellowship, 1998-2005.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Fiction/Nonfiction Judge for the Pew Fellowships, 2001.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ind w:left="-5"/>
      </w:pPr>
      <w:r>
        <w:t xml:space="preserve">Great Lakes Representative for the Delegate Assembly, Modern Language Association, 19992001.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0" w:line="259" w:lineRule="auto"/>
        <w:ind w:left="-5"/>
      </w:pPr>
      <w:r>
        <w:rPr>
          <w:b/>
        </w:rPr>
        <w:t xml:space="preserve">Membership in Professional Organizations: </w:t>
      </w:r>
    </w:p>
    <w:p w:rsidR="00EA7699" w:rsidRDefault="00941215">
      <w:pPr>
        <w:spacing w:after="0" w:line="259" w:lineRule="auto"/>
        <w:ind w:left="0" w:firstLine="0"/>
      </w:pPr>
      <w:r>
        <w:t xml:space="preserve"> </w:t>
      </w:r>
    </w:p>
    <w:p w:rsidR="00EA7699" w:rsidRDefault="00941215">
      <w:pPr>
        <w:spacing w:after="32"/>
        <w:ind w:left="-5"/>
      </w:pPr>
      <w:r>
        <w:t xml:space="preserve">The Association of Writers and Writing Programs </w:t>
      </w:r>
    </w:p>
    <w:p w:rsidR="00EA7699" w:rsidRDefault="00941215">
      <w:pPr>
        <w:ind w:left="-5"/>
      </w:pPr>
      <w:r>
        <w:t xml:space="preserve">The Writers’ Guild </w:t>
      </w:r>
    </w:p>
    <w:p w:rsidR="00EA7699" w:rsidRDefault="00941215">
      <w:pPr>
        <w:ind w:left="-5"/>
      </w:pPr>
      <w:r>
        <w:t>Phi Beta Kappa</w:t>
      </w:r>
      <w:r>
        <w:rPr>
          <w:sz w:val="20"/>
        </w:rPr>
        <w:t xml:space="preserve"> </w:t>
      </w:r>
    </w:p>
    <w:sectPr w:rsidR="00EA769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2" w:right="1454" w:bottom="1705" w:left="1440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14" w:rsidRDefault="00941215">
      <w:pPr>
        <w:spacing w:after="0" w:line="240" w:lineRule="auto"/>
      </w:pPr>
      <w:r>
        <w:separator/>
      </w:r>
    </w:p>
  </w:endnote>
  <w:endnote w:type="continuationSeparator" w:id="0">
    <w:p w:rsidR="00A57C14" w:rsidRDefault="009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9" w:rsidRDefault="00941215">
    <w:pPr>
      <w:spacing w:after="0" w:line="259" w:lineRule="auto"/>
      <w:ind w:left="0" w:firstLine="0"/>
    </w:pPr>
    <w:r>
      <w:rPr>
        <w:sz w:val="20"/>
      </w:rPr>
      <w:t xml:space="preserve"> </w:t>
    </w:r>
  </w:p>
  <w:p w:rsidR="00EA7699" w:rsidRDefault="00941215">
    <w:pPr>
      <w:spacing w:after="0" w:line="259" w:lineRule="auto"/>
      <w:ind w:left="0"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9" w:rsidRDefault="00941215">
    <w:pPr>
      <w:spacing w:after="0" w:line="259" w:lineRule="auto"/>
      <w:ind w:left="0" w:firstLine="0"/>
    </w:pPr>
    <w:r>
      <w:rPr>
        <w:sz w:val="20"/>
      </w:rPr>
      <w:t xml:space="preserve"> </w:t>
    </w:r>
  </w:p>
  <w:p w:rsidR="00EA7699" w:rsidRDefault="00941215">
    <w:pPr>
      <w:spacing w:after="0" w:line="259" w:lineRule="auto"/>
      <w:ind w:left="0"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99" w:rsidRDefault="00941215">
    <w:pPr>
      <w:spacing w:after="0" w:line="259" w:lineRule="auto"/>
      <w:ind w:left="0" w:firstLine="0"/>
    </w:pPr>
    <w:r>
      <w:rPr>
        <w:sz w:val="20"/>
      </w:rPr>
      <w:t xml:space="preserve"> </w:t>
    </w:r>
  </w:p>
  <w:p w:rsidR="00EA7699" w:rsidRDefault="00941215">
    <w:pPr>
      <w:spacing w:after="0" w:line="259" w:lineRule="auto"/>
      <w:ind w:left="0"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14" w:rsidRDefault="00941215">
      <w:pPr>
        <w:spacing w:after="0" w:line="240" w:lineRule="auto"/>
      </w:pPr>
      <w:r>
        <w:separator/>
      </w:r>
    </w:p>
  </w:footnote>
  <w:footnote w:type="continuationSeparator" w:id="0">
    <w:p w:rsidR="00A57C14" w:rsidRDefault="0094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46" w:rsidRDefault="008A4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46" w:rsidRDefault="008A4D4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D46" w:rsidRDefault="008A4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99"/>
    <w:rsid w:val="0002783C"/>
    <w:rsid w:val="0008394C"/>
    <w:rsid w:val="008A4D46"/>
    <w:rsid w:val="00941215"/>
    <w:rsid w:val="00A57C14"/>
    <w:rsid w:val="00BB4A40"/>
    <w:rsid w:val="00EA7699"/>
    <w:rsid w:val="00F534C1"/>
    <w:rsid w:val="00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CBF76-B5B3-427A-BA2B-32DA3B49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8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4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erumpus.net/2018/05/on-birds-cats-and-children/" TargetMode="External"/><Relationship Id="rId18" Type="http://schemas.openxmlformats.org/officeDocument/2006/relationships/hyperlink" Target="https://lithub.com/on-being-both-a-writer-and-a-teacher/" TargetMode="External"/><Relationship Id="rId26" Type="http://schemas.openxmlformats.org/officeDocument/2006/relationships/hyperlink" Target="https://lithub.com/on-being-both-a-writer-and-a-teacher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lithub.com/on-being-both-a-writer-and-a-teacher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therumpus.net/2019/08/training-with-my-ca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rumpus.net/2018/05/on-birds-cats-and-children/" TargetMode="External"/><Relationship Id="rId20" Type="http://schemas.openxmlformats.org/officeDocument/2006/relationships/hyperlink" Target="https://lithub.com/on-being-both-a-writer-and-a-teacher/" TargetMode="External"/><Relationship Id="rId29" Type="http://schemas.openxmlformats.org/officeDocument/2006/relationships/hyperlink" Target="https://lithub.com/on-being-both-a-writer-and-a-teacher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eamericanscholar.org/living-in-cat-time/" TargetMode="External"/><Relationship Id="rId11" Type="http://schemas.openxmlformats.org/officeDocument/2006/relationships/hyperlink" Target="http://therumpus.net/2018/05/on-birds-cats-and-children/" TargetMode="External"/><Relationship Id="rId24" Type="http://schemas.openxmlformats.org/officeDocument/2006/relationships/hyperlink" Target="https://lithub.com/on-being-both-a-writer-and-a-teacher/" TargetMode="External"/><Relationship Id="rId32" Type="http://schemas.openxmlformats.org/officeDocument/2006/relationships/hyperlink" Target="https://lithub.com/on-being-both-a-writer-and-a-teacher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therumpus.net/2018/05/on-birds-cats-and-children/" TargetMode="External"/><Relationship Id="rId23" Type="http://schemas.openxmlformats.org/officeDocument/2006/relationships/hyperlink" Target="https://lithub.com/on-being-both-a-writer-and-a-teacher/" TargetMode="External"/><Relationship Id="rId28" Type="http://schemas.openxmlformats.org/officeDocument/2006/relationships/hyperlink" Target="https://lithub.com/on-being-both-a-writer-and-a-teacher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therumpus.net/2018/05/on-birds-cats-and-children/" TargetMode="External"/><Relationship Id="rId19" Type="http://schemas.openxmlformats.org/officeDocument/2006/relationships/hyperlink" Target="https://lithub.com/on-being-both-a-writer-and-a-teacher/" TargetMode="External"/><Relationship Id="rId31" Type="http://schemas.openxmlformats.org/officeDocument/2006/relationships/hyperlink" Target="https://lithub.com/on-being-both-a-writer-and-a-teach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herumpus.net/2018/05/on-birds-cats-and-children/" TargetMode="External"/><Relationship Id="rId14" Type="http://schemas.openxmlformats.org/officeDocument/2006/relationships/hyperlink" Target="http://therumpus.net/2018/05/on-birds-cats-and-children/" TargetMode="External"/><Relationship Id="rId22" Type="http://schemas.openxmlformats.org/officeDocument/2006/relationships/hyperlink" Target="https://lithub.com/on-being-both-a-writer-and-a-teacher/" TargetMode="External"/><Relationship Id="rId27" Type="http://schemas.openxmlformats.org/officeDocument/2006/relationships/hyperlink" Target="https://lithub.com/on-being-both-a-writer-and-a-teacher/" TargetMode="External"/><Relationship Id="rId30" Type="http://schemas.openxmlformats.org/officeDocument/2006/relationships/hyperlink" Target="https://lithub.com/on-being-both-a-writer-and-a-teacher/" TargetMode="External"/><Relationship Id="rId35" Type="http://schemas.openxmlformats.org/officeDocument/2006/relationships/header" Target="header2.xml"/><Relationship Id="rId8" Type="http://schemas.openxmlformats.org/officeDocument/2006/relationships/hyperlink" Target="http://therumpus.net/2018/05/on-birds-cats-and-childre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herumpus.net/2018/05/on-birds-cats-and-children/" TargetMode="External"/><Relationship Id="rId17" Type="http://schemas.openxmlformats.org/officeDocument/2006/relationships/hyperlink" Target="http://therumpus.net/2018/05/on-birds-cats-and-children/" TargetMode="External"/><Relationship Id="rId25" Type="http://schemas.openxmlformats.org/officeDocument/2006/relationships/hyperlink" Target="https://lithub.com/on-being-both-a-writer-and-a-teacher/" TargetMode="External"/><Relationship Id="rId33" Type="http://schemas.openxmlformats.org/officeDocument/2006/relationships/hyperlink" Target="https://lithub.com/on-being-both-a-writer-and-a-teacher/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Kyoko Mori</cp:lastModifiedBy>
  <cp:revision>6</cp:revision>
  <dcterms:created xsi:type="dcterms:W3CDTF">2020-05-19T19:40:00Z</dcterms:created>
  <dcterms:modified xsi:type="dcterms:W3CDTF">2021-01-23T21:21:00Z</dcterms:modified>
</cp:coreProperties>
</file>